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B1DE2" w14:textId="77777777" w:rsidR="00EC2FA2" w:rsidRPr="00C2747A" w:rsidRDefault="00EC2FA2" w:rsidP="00DD1658">
      <w:pPr>
        <w:spacing w:after="0" w:line="240" w:lineRule="auto"/>
        <w:jc w:val="center"/>
        <w:rPr>
          <w:rFonts w:asciiTheme="majorHAnsi" w:hAnsiTheme="majorHAnsi"/>
          <w:b/>
        </w:rPr>
      </w:pPr>
    </w:p>
    <w:p w14:paraId="0E065553" w14:textId="77777777" w:rsidR="00EC2FA2" w:rsidRPr="00C2747A" w:rsidRDefault="00EC2FA2" w:rsidP="00DD1658">
      <w:pPr>
        <w:spacing w:after="0" w:line="240" w:lineRule="auto"/>
        <w:jc w:val="center"/>
        <w:rPr>
          <w:rFonts w:asciiTheme="majorHAnsi" w:hAnsiTheme="majorHAnsi"/>
          <w:b/>
        </w:rPr>
      </w:pPr>
    </w:p>
    <w:p w14:paraId="24040C0C" w14:textId="77777777" w:rsidR="00EC2FA2" w:rsidRPr="00C2747A" w:rsidRDefault="00EC2FA2" w:rsidP="00DD1658">
      <w:pPr>
        <w:spacing w:after="0" w:line="240" w:lineRule="auto"/>
        <w:jc w:val="center"/>
        <w:rPr>
          <w:rFonts w:asciiTheme="majorHAnsi" w:hAnsiTheme="majorHAnsi"/>
          <w:b/>
        </w:rPr>
      </w:pPr>
    </w:p>
    <w:p w14:paraId="4A4EF95B" w14:textId="77777777" w:rsidR="00EC2FA2" w:rsidRPr="00C2747A" w:rsidRDefault="00EC2FA2" w:rsidP="00DD1658">
      <w:pPr>
        <w:spacing w:after="0" w:line="240" w:lineRule="auto"/>
        <w:jc w:val="center"/>
        <w:rPr>
          <w:rFonts w:asciiTheme="majorHAnsi" w:hAnsiTheme="majorHAnsi"/>
          <w:b/>
        </w:rPr>
      </w:pPr>
    </w:p>
    <w:p w14:paraId="52C0FF75" w14:textId="77777777" w:rsidR="00EC2FA2" w:rsidRPr="00C2747A" w:rsidRDefault="00EC2FA2" w:rsidP="00DD1658">
      <w:pPr>
        <w:spacing w:after="0" w:line="240" w:lineRule="auto"/>
        <w:jc w:val="center"/>
        <w:rPr>
          <w:rFonts w:asciiTheme="majorHAnsi" w:hAnsiTheme="majorHAnsi"/>
          <w:b/>
        </w:rPr>
      </w:pPr>
    </w:p>
    <w:p w14:paraId="51151ED1" w14:textId="42F76F71" w:rsidR="00EC2FA2" w:rsidRDefault="00EC2FA2" w:rsidP="00DD1658">
      <w:pPr>
        <w:spacing w:after="0" w:line="240" w:lineRule="auto"/>
        <w:jc w:val="center"/>
        <w:rPr>
          <w:rFonts w:asciiTheme="majorHAnsi" w:hAnsiTheme="majorHAnsi"/>
          <w:b/>
          <w:sz w:val="76"/>
          <w:szCs w:val="76"/>
        </w:rPr>
      </w:pPr>
    </w:p>
    <w:p w14:paraId="297B197E" w14:textId="7ACB0C93" w:rsidR="00C2747A" w:rsidRDefault="00C2747A" w:rsidP="00DD1658">
      <w:pPr>
        <w:spacing w:after="0" w:line="240" w:lineRule="auto"/>
        <w:jc w:val="center"/>
        <w:rPr>
          <w:rFonts w:asciiTheme="majorHAnsi" w:hAnsiTheme="majorHAnsi"/>
          <w:b/>
          <w:sz w:val="76"/>
          <w:szCs w:val="76"/>
        </w:rPr>
      </w:pPr>
    </w:p>
    <w:p w14:paraId="5AAE52E5" w14:textId="77777777" w:rsidR="00C2747A" w:rsidRPr="00C2747A" w:rsidRDefault="00C2747A" w:rsidP="00DD1658">
      <w:pPr>
        <w:spacing w:after="0" w:line="240" w:lineRule="auto"/>
        <w:jc w:val="center"/>
        <w:rPr>
          <w:rFonts w:asciiTheme="majorHAnsi" w:hAnsiTheme="majorHAnsi"/>
          <w:b/>
          <w:sz w:val="76"/>
          <w:szCs w:val="76"/>
        </w:rPr>
      </w:pPr>
    </w:p>
    <w:p w14:paraId="4D60F4AE" w14:textId="6FBEF134" w:rsidR="00C2747A" w:rsidRDefault="00EC2FA2" w:rsidP="00DD1658">
      <w:pPr>
        <w:spacing w:after="0" w:line="240" w:lineRule="auto"/>
        <w:jc w:val="center"/>
        <w:rPr>
          <w:rFonts w:asciiTheme="majorHAnsi" w:hAnsiTheme="majorHAnsi"/>
          <w:b/>
          <w:color w:val="4F81BD" w:themeColor="accent1"/>
          <w:sz w:val="76"/>
          <w:szCs w:val="76"/>
        </w:rPr>
      </w:pPr>
      <w:r w:rsidRPr="00C2747A">
        <w:rPr>
          <w:rFonts w:asciiTheme="majorHAnsi" w:hAnsiTheme="majorHAnsi"/>
          <w:b/>
          <w:color w:val="4F81BD" w:themeColor="accent1"/>
          <w:sz w:val="76"/>
          <w:szCs w:val="76"/>
        </w:rPr>
        <w:t xml:space="preserve">LIFE IS PRECIOUS </w:t>
      </w:r>
    </w:p>
    <w:p w14:paraId="0B3837E1" w14:textId="77777777" w:rsidR="00C2747A" w:rsidRDefault="00C2747A" w:rsidP="00DD1658">
      <w:pPr>
        <w:spacing w:after="0" w:line="240" w:lineRule="auto"/>
        <w:jc w:val="center"/>
        <w:rPr>
          <w:rFonts w:asciiTheme="majorHAnsi" w:hAnsiTheme="majorHAnsi"/>
          <w:b/>
          <w:color w:val="4F81BD" w:themeColor="accent1"/>
          <w:sz w:val="76"/>
          <w:szCs w:val="76"/>
        </w:rPr>
      </w:pPr>
    </w:p>
    <w:p w14:paraId="50DA87F1" w14:textId="7148EE77" w:rsidR="00EC2FA2" w:rsidRPr="00C2747A" w:rsidRDefault="00C2747A" w:rsidP="00DD1658">
      <w:pPr>
        <w:spacing w:after="0" w:line="240" w:lineRule="auto"/>
        <w:jc w:val="center"/>
        <w:rPr>
          <w:rFonts w:asciiTheme="majorHAnsi" w:hAnsiTheme="majorHAnsi"/>
          <w:b/>
          <w:color w:val="4F81BD" w:themeColor="accent1"/>
          <w:sz w:val="76"/>
          <w:szCs w:val="76"/>
        </w:rPr>
      </w:pPr>
      <w:r>
        <w:rPr>
          <w:rFonts w:asciiTheme="majorHAnsi" w:hAnsiTheme="majorHAnsi"/>
          <w:b/>
          <w:color w:val="4F81BD" w:themeColor="accent1"/>
          <w:sz w:val="76"/>
          <w:szCs w:val="76"/>
        </w:rPr>
        <w:t xml:space="preserve">PROGRAM </w:t>
      </w:r>
      <w:r w:rsidR="00EC2FA2" w:rsidRPr="00C2747A">
        <w:rPr>
          <w:rFonts w:asciiTheme="majorHAnsi" w:hAnsiTheme="majorHAnsi"/>
          <w:b/>
          <w:color w:val="4F81BD" w:themeColor="accent1"/>
          <w:sz w:val="76"/>
          <w:szCs w:val="76"/>
        </w:rPr>
        <w:t>MANUAL</w:t>
      </w:r>
    </w:p>
    <w:p w14:paraId="496CF7E8" w14:textId="77777777" w:rsidR="00EC2FA2" w:rsidRPr="00C2747A" w:rsidRDefault="00EC2FA2" w:rsidP="00DD1658">
      <w:pPr>
        <w:spacing w:after="0" w:line="240" w:lineRule="auto"/>
        <w:jc w:val="center"/>
        <w:rPr>
          <w:rFonts w:asciiTheme="majorHAnsi" w:hAnsiTheme="majorHAnsi"/>
          <w:b/>
          <w:sz w:val="76"/>
          <w:szCs w:val="76"/>
        </w:rPr>
      </w:pPr>
    </w:p>
    <w:p w14:paraId="746F60D6" w14:textId="77777777" w:rsidR="00EC2FA2" w:rsidRPr="00C2747A" w:rsidRDefault="00EC2FA2" w:rsidP="00DD1658">
      <w:pPr>
        <w:spacing w:after="0" w:line="240" w:lineRule="auto"/>
        <w:jc w:val="center"/>
        <w:rPr>
          <w:rFonts w:asciiTheme="majorHAnsi" w:hAnsiTheme="majorHAnsi"/>
          <w:b/>
          <w:sz w:val="76"/>
          <w:szCs w:val="76"/>
        </w:rPr>
      </w:pPr>
    </w:p>
    <w:p w14:paraId="6FE2DE9C" w14:textId="77777777" w:rsidR="00EC2FA2" w:rsidRPr="00C2747A" w:rsidRDefault="00EC2FA2" w:rsidP="00DD1658">
      <w:pPr>
        <w:spacing w:after="0" w:line="240" w:lineRule="auto"/>
        <w:jc w:val="center"/>
        <w:rPr>
          <w:rFonts w:asciiTheme="majorHAnsi" w:hAnsiTheme="majorHAnsi"/>
          <w:sz w:val="76"/>
          <w:szCs w:val="76"/>
        </w:rPr>
      </w:pPr>
    </w:p>
    <w:p w14:paraId="008CD681" w14:textId="77777777" w:rsidR="00C2747A" w:rsidRDefault="00C2747A">
      <w:pPr>
        <w:rPr>
          <w:rFonts w:asciiTheme="majorHAnsi" w:hAnsiTheme="majorHAnsi"/>
          <w:b/>
        </w:rPr>
      </w:pPr>
      <w:r>
        <w:rPr>
          <w:rFonts w:asciiTheme="majorHAnsi" w:hAnsiTheme="majorHAnsi"/>
          <w:b/>
        </w:rPr>
        <w:br w:type="page"/>
      </w:r>
    </w:p>
    <w:p w14:paraId="4103BE33" w14:textId="4984A3CD" w:rsidR="0078190A" w:rsidRPr="00C2747A" w:rsidRDefault="0078190A" w:rsidP="00C2747A">
      <w:pPr>
        <w:pBdr>
          <w:bottom w:val="single" w:sz="4" w:space="1" w:color="auto"/>
        </w:pBdr>
        <w:rPr>
          <w:rFonts w:asciiTheme="majorHAnsi" w:hAnsiTheme="majorHAnsi"/>
          <w:color w:val="1F497D" w:themeColor="text2"/>
          <w:sz w:val="52"/>
          <w:szCs w:val="52"/>
        </w:rPr>
      </w:pPr>
      <w:r w:rsidRPr="00C2747A">
        <w:rPr>
          <w:rFonts w:asciiTheme="majorHAnsi" w:hAnsiTheme="majorHAnsi"/>
          <w:color w:val="1F497D" w:themeColor="text2"/>
          <w:sz w:val="52"/>
          <w:szCs w:val="52"/>
        </w:rPr>
        <w:lastRenderedPageBreak/>
        <w:t>Table of Contents</w:t>
      </w:r>
    </w:p>
    <w:p w14:paraId="47A4777B" w14:textId="197FD139" w:rsidR="0078190A" w:rsidRPr="00C2747A" w:rsidRDefault="0078190A" w:rsidP="0078190A">
      <w:pPr>
        <w:pStyle w:val="ListParagraph"/>
        <w:numPr>
          <w:ilvl w:val="0"/>
          <w:numId w:val="1"/>
        </w:numPr>
        <w:rPr>
          <w:rFonts w:asciiTheme="majorHAnsi" w:hAnsiTheme="majorHAnsi"/>
          <w:sz w:val="24"/>
          <w:szCs w:val="24"/>
        </w:rPr>
      </w:pPr>
      <w:r w:rsidRPr="00C2747A">
        <w:rPr>
          <w:rFonts w:asciiTheme="majorHAnsi" w:hAnsiTheme="majorHAnsi"/>
          <w:sz w:val="24"/>
          <w:szCs w:val="24"/>
        </w:rPr>
        <w:t>Introduction (</w:t>
      </w:r>
      <w:r w:rsidR="00F53315" w:rsidRPr="00C2747A">
        <w:rPr>
          <w:rFonts w:asciiTheme="majorHAnsi" w:hAnsiTheme="majorHAnsi"/>
          <w:i/>
          <w:sz w:val="24"/>
          <w:szCs w:val="24"/>
        </w:rPr>
        <w:t>page 4</w:t>
      </w:r>
      <w:r w:rsidRPr="00C2747A">
        <w:rPr>
          <w:rFonts w:asciiTheme="majorHAnsi" w:hAnsiTheme="majorHAnsi"/>
          <w:i/>
          <w:sz w:val="24"/>
          <w:szCs w:val="24"/>
        </w:rPr>
        <w:t>)</w:t>
      </w:r>
    </w:p>
    <w:p w14:paraId="0B887211" w14:textId="77777777" w:rsidR="0078190A" w:rsidRPr="00C2747A" w:rsidRDefault="0078190A" w:rsidP="0078190A">
      <w:pPr>
        <w:pStyle w:val="ListParagraph"/>
        <w:numPr>
          <w:ilvl w:val="1"/>
          <w:numId w:val="1"/>
        </w:numPr>
        <w:rPr>
          <w:rFonts w:asciiTheme="majorHAnsi" w:hAnsiTheme="majorHAnsi"/>
          <w:sz w:val="24"/>
          <w:szCs w:val="24"/>
        </w:rPr>
      </w:pPr>
      <w:r w:rsidRPr="00C2747A">
        <w:rPr>
          <w:rFonts w:asciiTheme="majorHAnsi" w:hAnsiTheme="majorHAnsi"/>
          <w:sz w:val="24"/>
          <w:szCs w:val="24"/>
        </w:rPr>
        <w:t>Life is Precious Program History</w:t>
      </w:r>
    </w:p>
    <w:p w14:paraId="0C8CBB7D" w14:textId="77777777" w:rsidR="0078190A" w:rsidRPr="00C2747A" w:rsidRDefault="0078190A" w:rsidP="0078190A">
      <w:pPr>
        <w:pStyle w:val="ListParagraph"/>
        <w:numPr>
          <w:ilvl w:val="1"/>
          <w:numId w:val="1"/>
        </w:numPr>
        <w:rPr>
          <w:rFonts w:asciiTheme="majorHAnsi" w:hAnsiTheme="majorHAnsi"/>
          <w:sz w:val="24"/>
          <w:szCs w:val="24"/>
        </w:rPr>
      </w:pPr>
      <w:r w:rsidRPr="00C2747A">
        <w:rPr>
          <w:rFonts w:asciiTheme="majorHAnsi" w:hAnsiTheme="majorHAnsi"/>
          <w:sz w:val="24"/>
          <w:szCs w:val="24"/>
        </w:rPr>
        <w:t>Why LIP?</w:t>
      </w:r>
    </w:p>
    <w:p w14:paraId="0E015E90" w14:textId="77777777" w:rsidR="0078190A" w:rsidRPr="00C2747A" w:rsidRDefault="0078190A" w:rsidP="0078190A">
      <w:pPr>
        <w:pStyle w:val="ListParagraph"/>
        <w:numPr>
          <w:ilvl w:val="2"/>
          <w:numId w:val="1"/>
        </w:numPr>
        <w:rPr>
          <w:rFonts w:asciiTheme="majorHAnsi" w:hAnsiTheme="majorHAnsi"/>
          <w:sz w:val="24"/>
          <w:szCs w:val="24"/>
        </w:rPr>
      </w:pPr>
      <w:r w:rsidRPr="00C2747A">
        <w:rPr>
          <w:rFonts w:asciiTheme="majorHAnsi" w:hAnsiTheme="majorHAnsi"/>
          <w:sz w:val="24"/>
          <w:szCs w:val="24"/>
        </w:rPr>
        <w:t>LIP and Latina Adolescent Suicidality</w:t>
      </w:r>
    </w:p>
    <w:p w14:paraId="65957DF9" w14:textId="77777777" w:rsidR="0078190A" w:rsidRPr="00C2747A" w:rsidRDefault="0078190A" w:rsidP="0078190A">
      <w:pPr>
        <w:pStyle w:val="ListParagraph"/>
        <w:numPr>
          <w:ilvl w:val="2"/>
          <w:numId w:val="1"/>
        </w:numPr>
        <w:rPr>
          <w:rFonts w:asciiTheme="majorHAnsi" w:hAnsiTheme="majorHAnsi"/>
          <w:sz w:val="24"/>
          <w:szCs w:val="24"/>
        </w:rPr>
      </w:pPr>
      <w:r w:rsidRPr="00C2747A">
        <w:rPr>
          <w:rFonts w:asciiTheme="majorHAnsi" w:hAnsiTheme="majorHAnsi"/>
          <w:sz w:val="24"/>
          <w:szCs w:val="24"/>
        </w:rPr>
        <w:t>Expected Outcomes</w:t>
      </w:r>
    </w:p>
    <w:p w14:paraId="330E941F" w14:textId="77777777" w:rsidR="0078190A" w:rsidRPr="00C2747A" w:rsidRDefault="0078190A" w:rsidP="0078190A">
      <w:pPr>
        <w:pStyle w:val="ListParagraph"/>
        <w:numPr>
          <w:ilvl w:val="2"/>
          <w:numId w:val="1"/>
        </w:numPr>
        <w:rPr>
          <w:rFonts w:asciiTheme="majorHAnsi" w:hAnsiTheme="majorHAnsi"/>
          <w:sz w:val="24"/>
          <w:szCs w:val="24"/>
        </w:rPr>
      </w:pPr>
      <w:r w:rsidRPr="00C2747A">
        <w:rPr>
          <w:rFonts w:asciiTheme="majorHAnsi" w:hAnsiTheme="majorHAnsi"/>
          <w:sz w:val="24"/>
          <w:szCs w:val="24"/>
        </w:rPr>
        <w:t>Core Components</w:t>
      </w:r>
    </w:p>
    <w:p w14:paraId="51553ADC" w14:textId="77777777" w:rsidR="0078190A" w:rsidRPr="00C2747A" w:rsidRDefault="0078190A" w:rsidP="0078190A">
      <w:pPr>
        <w:pStyle w:val="ListParagraph"/>
        <w:ind w:left="0"/>
        <w:rPr>
          <w:rFonts w:asciiTheme="majorHAnsi" w:hAnsiTheme="majorHAnsi"/>
          <w:sz w:val="24"/>
          <w:szCs w:val="24"/>
        </w:rPr>
      </w:pPr>
    </w:p>
    <w:p w14:paraId="4DBFDC58" w14:textId="0B04577B" w:rsidR="0078190A" w:rsidRPr="00C2747A" w:rsidRDefault="0078190A" w:rsidP="0078190A">
      <w:pPr>
        <w:pStyle w:val="ListParagraph"/>
        <w:numPr>
          <w:ilvl w:val="0"/>
          <w:numId w:val="1"/>
        </w:numPr>
        <w:rPr>
          <w:rFonts w:asciiTheme="majorHAnsi" w:hAnsiTheme="majorHAnsi"/>
          <w:sz w:val="24"/>
          <w:szCs w:val="24"/>
        </w:rPr>
      </w:pPr>
      <w:r w:rsidRPr="00C2747A">
        <w:rPr>
          <w:rFonts w:asciiTheme="majorHAnsi" w:hAnsiTheme="majorHAnsi"/>
          <w:sz w:val="24"/>
          <w:szCs w:val="24"/>
        </w:rPr>
        <w:t>Intervention (</w:t>
      </w:r>
      <w:r w:rsidR="00F53315" w:rsidRPr="00C2747A">
        <w:rPr>
          <w:rFonts w:asciiTheme="majorHAnsi" w:hAnsiTheme="majorHAnsi"/>
          <w:i/>
          <w:sz w:val="24"/>
          <w:szCs w:val="24"/>
        </w:rPr>
        <w:t>page 1</w:t>
      </w:r>
      <w:r w:rsidR="005F5949">
        <w:rPr>
          <w:rFonts w:asciiTheme="majorHAnsi" w:hAnsiTheme="majorHAnsi"/>
          <w:i/>
          <w:sz w:val="24"/>
          <w:szCs w:val="24"/>
        </w:rPr>
        <w:t>5</w:t>
      </w:r>
      <w:r w:rsidRPr="00C2747A">
        <w:rPr>
          <w:rFonts w:asciiTheme="majorHAnsi" w:hAnsiTheme="majorHAnsi"/>
          <w:i/>
          <w:sz w:val="24"/>
          <w:szCs w:val="24"/>
        </w:rPr>
        <w:t>)</w:t>
      </w:r>
    </w:p>
    <w:p w14:paraId="5474EE50" w14:textId="77777777" w:rsidR="0078190A" w:rsidRPr="00C2747A" w:rsidRDefault="0078190A" w:rsidP="0078190A">
      <w:pPr>
        <w:pStyle w:val="ListParagraph"/>
        <w:numPr>
          <w:ilvl w:val="1"/>
          <w:numId w:val="1"/>
        </w:numPr>
        <w:rPr>
          <w:rFonts w:asciiTheme="majorHAnsi" w:hAnsiTheme="majorHAnsi"/>
          <w:sz w:val="24"/>
          <w:szCs w:val="24"/>
        </w:rPr>
      </w:pPr>
      <w:r w:rsidRPr="00C2747A">
        <w:rPr>
          <w:rFonts w:asciiTheme="majorHAnsi" w:hAnsiTheme="majorHAnsi"/>
          <w:sz w:val="24"/>
          <w:szCs w:val="24"/>
        </w:rPr>
        <w:t>Recruitment</w:t>
      </w:r>
    </w:p>
    <w:p w14:paraId="24E764CE" w14:textId="77777777" w:rsidR="0078190A" w:rsidRPr="00C2747A" w:rsidRDefault="0078190A" w:rsidP="0078190A">
      <w:pPr>
        <w:pStyle w:val="ListParagraph"/>
        <w:numPr>
          <w:ilvl w:val="2"/>
          <w:numId w:val="1"/>
        </w:numPr>
        <w:rPr>
          <w:rFonts w:asciiTheme="majorHAnsi" w:hAnsiTheme="majorHAnsi"/>
          <w:sz w:val="24"/>
          <w:szCs w:val="24"/>
        </w:rPr>
      </w:pPr>
      <w:r w:rsidRPr="00C2747A">
        <w:rPr>
          <w:rFonts w:asciiTheme="majorHAnsi" w:hAnsiTheme="majorHAnsi"/>
          <w:sz w:val="24"/>
          <w:szCs w:val="24"/>
        </w:rPr>
        <w:t>Sources</w:t>
      </w:r>
    </w:p>
    <w:p w14:paraId="5C130255" w14:textId="7E40DA7D" w:rsidR="0078190A" w:rsidRPr="00C2747A" w:rsidRDefault="0078190A" w:rsidP="0078190A">
      <w:pPr>
        <w:pStyle w:val="ListParagraph"/>
        <w:numPr>
          <w:ilvl w:val="2"/>
          <w:numId w:val="1"/>
        </w:numPr>
        <w:rPr>
          <w:rFonts w:asciiTheme="majorHAnsi" w:hAnsiTheme="majorHAnsi"/>
          <w:b/>
          <w:sz w:val="24"/>
          <w:szCs w:val="24"/>
        </w:rPr>
      </w:pPr>
      <w:r w:rsidRPr="00C2747A">
        <w:rPr>
          <w:rFonts w:asciiTheme="majorHAnsi" w:hAnsiTheme="majorHAnsi"/>
          <w:sz w:val="24"/>
          <w:szCs w:val="24"/>
        </w:rPr>
        <w:t xml:space="preserve">Recruitment Activities </w:t>
      </w:r>
    </w:p>
    <w:p w14:paraId="604D6C5D" w14:textId="77777777" w:rsidR="0078190A" w:rsidRPr="00C2747A" w:rsidRDefault="0078190A" w:rsidP="0078190A">
      <w:pPr>
        <w:pStyle w:val="ListParagraph"/>
        <w:numPr>
          <w:ilvl w:val="1"/>
          <w:numId w:val="1"/>
        </w:numPr>
        <w:rPr>
          <w:rFonts w:asciiTheme="majorHAnsi" w:hAnsiTheme="majorHAnsi"/>
          <w:sz w:val="24"/>
          <w:szCs w:val="24"/>
        </w:rPr>
      </w:pPr>
      <w:r w:rsidRPr="00C2747A">
        <w:rPr>
          <w:rFonts w:asciiTheme="majorHAnsi" w:hAnsiTheme="majorHAnsi"/>
          <w:sz w:val="24"/>
          <w:szCs w:val="24"/>
        </w:rPr>
        <w:t>Referrals</w:t>
      </w:r>
    </w:p>
    <w:p w14:paraId="154324CC" w14:textId="77777777" w:rsidR="0078190A" w:rsidRPr="00C2747A" w:rsidRDefault="0078190A" w:rsidP="0078190A">
      <w:pPr>
        <w:pStyle w:val="ListParagraph"/>
        <w:numPr>
          <w:ilvl w:val="2"/>
          <w:numId w:val="1"/>
        </w:numPr>
        <w:rPr>
          <w:rFonts w:asciiTheme="majorHAnsi" w:hAnsiTheme="majorHAnsi"/>
          <w:sz w:val="24"/>
          <w:szCs w:val="24"/>
        </w:rPr>
      </w:pPr>
      <w:r w:rsidRPr="00C2747A">
        <w:rPr>
          <w:rFonts w:asciiTheme="majorHAnsi" w:hAnsiTheme="majorHAnsi"/>
          <w:sz w:val="24"/>
          <w:szCs w:val="24"/>
        </w:rPr>
        <w:t>Process for New Referrals</w:t>
      </w:r>
    </w:p>
    <w:p w14:paraId="4BE766FF" w14:textId="77777777" w:rsidR="0078190A" w:rsidRPr="00C2747A" w:rsidRDefault="0078190A" w:rsidP="0078190A">
      <w:pPr>
        <w:pStyle w:val="ListParagraph"/>
        <w:numPr>
          <w:ilvl w:val="3"/>
          <w:numId w:val="1"/>
        </w:numPr>
        <w:rPr>
          <w:rFonts w:asciiTheme="majorHAnsi" w:hAnsiTheme="majorHAnsi"/>
          <w:sz w:val="24"/>
          <w:szCs w:val="24"/>
        </w:rPr>
      </w:pPr>
      <w:r w:rsidRPr="00C2747A">
        <w:rPr>
          <w:rFonts w:asciiTheme="majorHAnsi" w:hAnsiTheme="majorHAnsi"/>
          <w:sz w:val="24"/>
          <w:szCs w:val="24"/>
        </w:rPr>
        <w:t>Inclusion Criteria</w:t>
      </w:r>
    </w:p>
    <w:p w14:paraId="07672A05" w14:textId="77777777" w:rsidR="0078190A" w:rsidRPr="00C2747A" w:rsidRDefault="0078190A" w:rsidP="0078190A">
      <w:pPr>
        <w:pStyle w:val="ListParagraph"/>
        <w:numPr>
          <w:ilvl w:val="3"/>
          <w:numId w:val="1"/>
        </w:numPr>
        <w:rPr>
          <w:rFonts w:asciiTheme="majorHAnsi" w:hAnsiTheme="majorHAnsi"/>
          <w:sz w:val="24"/>
          <w:szCs w:val="24"/>
        </w:rPr>
      </w:pPr>
      <w:r w:rsidRPr="00C2747A">
        <w:rPr>
          <w:rFonts w:asciiTheme="majorHAnsi" w:hAnsiTheme="majorHAnsi"/>
          <w:sz w:val="24"/>
          <w:szCs w:val="24"/>
        </w:rPr>
        <w:t>Intake Process</w:t>
      </w:r>
    </w:p>
    <w:p w14:paraId="1BC3AC14" w14:textId="77777777" w:rsidR="0078190A" w:rsidRPr="00C2747A" w:rsidRDefault="0078190A" w:rsidP="0078190A">
      <w:pPr>
        <w:pStyle w:val="ListParagraph"/>
        <w:numPr>
          <w:ilvl w:val="3"/>
          <w:numId w:val="1"/>
        </w:numPr>
        <w:rPr>
          <w:rFonts w:asciiTheme="majorHAnsi" w:hAnsiTheme="majorHAnsi"/>
          <w:sz w:val="24"/>
          <w:szCs w:val="24"/>
        </w:rPr>
      </w:pPr>
      <w:r w:rsidRPr="00C2747A">
        <w:rPr>
          <w:rFonts w:asciiTheme="majorHAnsi" w:hAnsiTheme="majorHAnsi"/>
          <w:sz w:val="24"/>
          <w:szCs w:val="24"/>
        </w:rPr>
        <w:t>Initial Assessment</w:t>
      </w:r>
    </w:p>
    <w:p w14:paraId="3CAD3FD3" w14:textId="77777777" w:rsidR="0078190A" w:rsidRPr="00C2747A" w:rsidRDefault="0078190A" w:rsidP="0078190A">
      <w:pPr>
        <w:pStyle w:val="ListParagraph"/>
        <w:numPr>
          <w:ilvl w:val="3"/>
          <w:numId w:val="1"/>
        </w:numPr>
        <w:rPr>
          <w:rFonts w:asciiTheme="majorHAnsi" w:hAnsiTheme="majorHAnsi"/>
          <w:sz w:val="24"/>
          <w:szCs w:val="24"/>
        </w:rPr>
      </w:pPr>
      <w:r w:rsidRPr="00C2747A">
        <w:rPr>
          <w:rFonts w:asciiTheme="majorHAnsi" w:hAnsiTheme="majorHAnsi"/>
          <w:sz w:val="24"/>
          <w:szCs w:val="24"/>
        </w:rPr>
        <w:t>Intake Disposition and Admission</w:t>
      </w:r>
    </w:p>
    <w:p w14:paraId="5D766335" w14:textId="77777777" w:rsidR="0078190A" w:rsidRPr="00C2747A" w:rsidRDefault="0078190A" w:rsidP="0078190A">
      <w:pPr>
        <w:pStyle w:val="ListParagraph"/>
        <w:numPr>
          <w:ilvl w:val="2"/>
          <w:numId w:val="1"/>
        </w:numPr>
        <w:rPr>
          <w:rFonts w:asciiTheme="majorHAnsi" w:hAnsiTheme="majorHAnsi"/>
          <w:sz w:val="24"/>
          <w:szCs w:val="24"/>
        </w:rPr>
      </w:pPr>
      <w:r w:rsidRPr="00C2747A">
        <w:rPr>
          <w:rFonts w:asciiTheme="majorHAnsi" w:hAnsiTheme="majorHAnsi"/>
          <w:sz w:val="24"/>
          <w:szCs w:val="24"/>
        </w:rPr>
        <w:t>Readmission Procedure</w:t>
      </w:r>
    </w:p>
    <w:p w14:paraId="21C8D520" w14:textId="77777777" w:rsidR="0078190A" w:rsidRPr="00C2747A" w:rsidRDefault="0078190A" w:rsidP="0078190A">
      <w:pPr>
        <w:pStyle w:val="ListParagraph"/>
        <w:numPr>
          <w:ilvl w:val="2"/>
          <w:numId w:val="1"/>
        </w:numPr>
        <w:rPr>
          <w:rFonts w:asciiTheme="majorHAnsi" w:hAnsiTheme="majorHAnsi"/>
          <w:sz w:val="24"/>
          <w:szCs w:val="24"/>
        </w:rPr>
      </w:pPr>
      <w:r w:rsidRPr="00C2747A">
        <w:rPr>
          <w:rFonts w:asciiTheme="majorHAnsi" w:hAnsiTheme="majorHAnsi"/>
          <w:sz w:val="24"/>
          <w:szCs w:val="24"/>
        </w:rPr>
        <w:t>Process for Ineligible Referrals</w:t>
      </w:r>
    </w:p>
    <w:p w14:paraId="30A5038B" w14:textId="77777777" w:rsidR="0078190A" w:rsidRPr="00C2747A" w:rsidRDefault="0078190A" w:rsidP="0078190A">
      <w:pPr>
        <w:pStyle w:val="ListParagraph"/>
        <w:numPr>
          <w:ilvl w:val="1"/>
          <w:numId w:val="1"/>
        </w:numPr>
        <w:rPr>
          <w:rFonts w:asciiTheme="majorHAnsi" w:hAnsiTheme="majorHAnsi"/>
          <w:sz w:val="24"/>
          <w:szCs w:val="24"/>
        </w:rPr>
      </w:pPr>
      <w:r w:rsidRPr="00C2747A">
        <w:rPr>
          <w:rFonts w:asciiTheme="majorHAnsi" w:hAnsiTheme="majorHAnsi"/>
          <w:sz w:val="24"/>
          <w:szCs w:val="24"/>
        </w:rPr>
        <w:t>Engagement</w:t>
      </w:r>
    </w:p>
    <w:p w14:paraId="4585B9F2" w14:textId="77777777" w:rsidR="0078190A" w:rsidRPr="00C2747A" w:rsidRDefault="0078190A" w:rsidP="0078190A">
      <w:pPr>
        <w:pStyle w:val="ListParagraph"/>
        <w:numPr>
          <w:ilvl w:val="1"/>
          <w:numId w:val="1"/>
        </w:numPr>
        <w:rPr>
          <w:rFonts w:asciiTheme="majorHAnsi" w:hAnsiTheme="majorHAnsi"/>
          <w:sz w:val="24"/>
          <w:szCs w:val="24"/>
        </w:rPr>
      </w:pPr>
      <w:r w:rsidRPr="00C2747A">
        <w:rPr>
          <w:rFonts w:asciiTheme="majorHAnsi" w:hAnsiTheme="majorHAnsi"/>
          <w:sz w:val="24"/>
          <w:szCs w:val="24"/>
        </w:rPr>
        <w:t>Conduct assessments</w:t>
      </w:r>
    </w:p>
    <w:p w14:paraId="363B5993" w14:textId="720A85F9" w:rsidR="0078190A" w:rsidRPr="00C2747A" w:rsidRDefault="0078190A" w:rsidP="0078190A">
      <w:pPr>
        <w:pStyle w:val="ListParagraph"/>
        <w:numPr>
          <w:ilvl w:val="2"/>
          <w:numId w:val="1"/>
        </w:numPr>
        <w:rPr>
          <w:rFonts w:asciiTheme="majorHAnsi" w:hAnsiTheme="majorHAnsi"/>
          <w:i/>
          <w:sz w:val="24"/>
          <w:szCs w:val="24"/>
        </w:rPr>
      </w:pPr>
      <w:r w:rsidRPr="00C2747A">
        <w:rPr>
          <w:rFonts w:asciiTheme="majorHAnsi" w:hAnsiTheme="majorHAnsi"/>
          <w:sz w:val="24"/>
          <w:szCs w:val="24"/>
        </w:rPr>
        <w:t xml:space="preserve">Assessments </w:t>
      </w:r>
    </w:p>
    <w:p w14:paraId="6C87A775" w14:textId="77777777" w:rsidR="0078190A" w:rsidRPr="00C2747A" w:rsidRDefault="0078190A" w:rsidP="0078190A">
      <w:pPr>
        <w:pStyle w:val="ListParagraph"/>
        <w:numPr>
          <w:ilvl w:val="2"/>
          <w:numId w:val="1"/>
        </w:numPr>
        <w:rPr>
          <w:rFonts w:asciiTheme="majorHAnsi" w:hAnsiTheme="majorHAnsi"/>
          <w:sz w:val="24"/>
          <w:szCs w:val="24"/>
        </w:rPr>
      </w:pPr>
      <w:r w:rsidRPr="00C2747A">
        <w:rPr>
          <w:rFonts w:asciiTheme="majorHAnsi" w:hAnsiTheme="majorHAnsi"/>
          <w:sz w:val="24"/>
          <w:szCs w:val="24"/>
        </w:rPr>
        <w:t>Treatment Planning</w:t>
      </w:r>
    </w:p>
    <w:p w14:paraId="2B3023D3" w14:textId="77777777" w:rsidR="0078190A" w:rsidRPr="00C2747A" w:rsidRDefault="0078190A" w:rsidP="0078190A">
      <w:pPr>
        <w:pStyle w:val="ListParagraph"/>
        <w:numPr>
          <w:ilvl w:val="1"/>
          <w:numId w:val="1"/>
        </w:numPr>
        <w:rPr>
          <w:rFonts w:asciiTheme="majorHAnsi" w:hAnsiTheme="majorHAnsi"/>
          <w:sz w:val="24"/>
          <w:szCs w:val="24"/>
        </w:rPr>
      </w:pPr>
      <w:r w:rsidRPr="00C2747A">
        <w:rPr>
          <w:rFonts w:asciiTheme="majorHAnsi" w:hAnsiTheme="majorHAnsi"/>
          <w:sz w:val="24"/>
          <w:szCs w:val="24"/>
        </w:rPr>
        <w:t>Ongoing Interventions and Treatment</w:t>
      </w:r>
    </w:p>
    <w:p w14:paraId="70DB13EA" w14:textId="77777777" w:rsidR="0078190A" w:rsidRPr="00C2747A" w:rsidRDefault="0078190A" w:rsidP="0078190A">
      <w:pPr>
        <w:pStyle w:val="ListParagraph"/>
        <w:numPr>
          <w:ilvl w:val="2"/>
          <w:numId w:val="1"/>
        </w:numPr>
        <w:rPr>
          <w:rFonts w:asciiTheme="majorHAnsi" w:hAnsiTheme="majorHAnsi"/>
          <w:sz w:val="24"/>
          <w:szCs w:val="24"/>
        </w:rPr>
      </w:pPr>
      <w:r w:rsidRPr="00C2747A">
        <w:rPr>
          <w:rFonts w:asciiTheme="majorHAnsi" w:hAnsiTheme="majorHAnsi"/>
          <w:sz w:val="24"/>
          <w:szCs w:val="24"/>
        </w:rPr>
        <w:t>Ongoing Interventions</w:t>
      </w:r>
    </w:p>
    <w:p w14:paraId="0A1FFB5C" w14:textId="77777777" w:rsidR="00CD627F" w:rsidRPr="00C2747A" w:rsidRDefault="00CD627F" w:rsidP="00CD627F">
      <w:pPr>
        <w:pStyle w:val="ListParagraph"/>
        <w:numPr>
          <w:ilvl w:val="2"/>
          <w:numId w:val="1"/>
        </w:numPr>
        <w:rPr>
          <w:rFonts w:asciiTheme="majorHAnsi" w:hAnsiTheme="majorHAnsi"/>
          <w:sz w:val="24"/>
          <w:szCs w:val="24"/>
        </w:rPr>
      </w:pPr>
      <w:r w:rsidRPr="00C2747A">
        <w:rPr>
          <w:rFonts w:asciiTheme="majorHAnsi" w:hAnsiTheme="majorHAnsi"/>
          <w:sz w:val="24"/>
          <w:szCs w:val="24"/>
        </w:rPr>
        <w:t>High-Risk Clients</w:t>
      </w:r>
    </w:p>
    <w:p w14:paraId="07FAAA07" w14:textId="2DDAA04E" w:rsidR="00CD627F" w:rsidRPr="00C2747A" w:rsidRDefault="00CD627F" w:rsidP="00CD627F">
      <w:pPr>
        <w:pStyle w:val="ListParagraph"/>
        <w:numPr>
          <w:ilvl w:val="2"/>
          <w:numId w:val="1"/>
        </w:numPr>
        <w:rPr>
          <w:rFonts w:asciiTheme="majorHAnsi" w:hAnsiTheme="majorHAnsi"/>
          <w:sz w:val="24"/>
          <w:szCs w:val="24"/>
        </w:rPr>
      </w:pPr>
      <w:r w:rsidRPr="00C2747A">
        <w:rPr>
          <w:rFonts w:asciiTheme="majorHAnsi" w:hAnsiTheme="majorHAnsi"/>
          <w:sz w:val="24"/>
          <w:szCs w:val="24"/>
        </w:rPr>
        <w:t xml:space="preserve">Crisis and </w:t>
      </w:r>
      <w:r w:rsidR="00C2747A" w:rsidRPr="00C2747A">
        <w:rPr>
          <w:rFonts w:asciiTheme="majorHAnsi" w:hAnsiTheme="majorHAnsi"/>
          <w:sz w:val="24"/>
          <w:szCs w:val="24"/>
        </w:rPr>
        <w:t>Emergency Procedures</w:t>
      </w:r>
    </w:p>
    <w:p w14:paraId="6FC8FFCC" w14:textId="77777777" w:rsidR="0078190A" w:rsidRPr="00C2747A" w:rsidRDefault="0078190A" w:rsidP="0078190A">
      <w:pPr>
        <w:pStyle w:val="ListParagraph"/>
        <w:numPr>
          <w:ilvl w:val="1"/>
          <w:numId w:val="1"/>
        </w:numPr>
        <w:rPr>
          <w:rFonts w:asciiTheme="majorHAnsi" w:hAnsiTheme="majorHAnsi"/>
          <w:sz w:val="24"/>
          <w:szCs w:val="24"/>
        </w:rPr>
      </w:pPr>
      <w:r w:rsidRPr="00C2747A">
        <w:rPr>
          <w:rFonts w:asciiTheme="majorHAnsi" w:hAnsiTheme="majorHAnsi"/>
          <w:sz w:val="24"/>
          <w:szCs w:val="24"/>
        </w:rPr>
        <w:t>Transition/Discharge</w:t>
      </w:r>
    </w:p>
    <w:p w14:paraId="0D0A23DB" w14:textId="77777777" w:rsidR="0078190A" w:rsidRPr="00C2747A" w:rsidRDefault="0078190A" w:rsidP="0078190A">
      <w:pPr>
        <w:pStyle w:val="ListParagraph"/>
        <w:numPr>
          <w:ilvl w:val="2"/>
          <w:numId w:val="1"/>
        </w:numPr>
        <w:rPr>
          <w:rFonts w:asciiTheme="majorHAnsi" w:hAnsiTheme="majorHAnsi"/>
          <w:sz w:val="24"/>
          <w:szCs w:val="24"/>
        </w:rPr>
      </w:pPr>
      <w:r w:rsidRPr="00C2747A">
        <w:rPr>
          <w:rFonts w:asciiTheme="majorHAnsi" w:hAnsiTheme="majorHAnsi"/>
          <w:sz w:val="24"/>
          <w:szCs w:val="24"/>
        </w:rPr>
        <w:t>Transition/discharge criteria</w:t>
      </w:r>
    </w:p>
    <w:p w14:paraId="590E4DDE" w14:textId="77777777" w:rsidR="0078190A" w:rsidRPr="00C2747A" w:rsidRDefault="0078190A" w:rsidP="0078190A">
      <w:pPr>
        <w:pStyle w:val="ListParagraph"/>
        <w:numPr>
          <w:ilvl w:val="2"/>
          <w:numId w:val="1"/>
        </w:numPr>
        <w:rPr>
          <w:rFonts w:asciiTheme="majorHAnsi" w:hAnsiTheme="majorHAnsi"/>
          <w:sz w:val="24"/>
          <w:szCs w:val="24"/>
        </w:rPr>
      </w:pPr>
      <w:r w:rsidRPr="00C2747A">
        <w:rPr>
          <w:rFonts w:asciiTheme="majorHAnsi" w:hAnsiTheme="majorHAnsi"/>
          <w:sz w:val="24"/>
          <w:szCs w:val="24"/>
        </w:rPr>
        <w:t>How to identify readiness</w:t>
      </w:r>
    </w:p>
    <w:p w14:paraId="14CE182A" w14:textId="77777777" w:rsidR="0078190A" w:rsidRPr="00C2747A" w:rsidRDefault="0078190A" w:rsidP="0078190A">
      <w:pPr>
        <w:pStyle w:val="ListParagraph"/>
        <w:numPr>
          <w:ilvl w:val="2"/>
          <w:numId w:val="1"/>
        </w:numPr>
        <w:rPr>
          <w:rFonts w:asciiTheme="majorHAnsi" w:hAnsiTheme="majorHAnsi"/>
          <w:sz w:val="24"/>
          <w:szCs w:val="24"/>
        </w:rPr>
      </w:pPr>
      <w:r w:rsidRPr="00C2747A">
        <w:rPr>
          <w:rFonts w:asciiTheme="majorHAnsi" w:hAnsiTheme="majorHAnsi"/>
          <w:sz w:val="24"/>
          <w:szCs w:val="24"/>
        </w:rPr>
        <w:t>Identify future needs/referrals</w:t>
      </w:r>
    </w:p>
    <w:p w14:paraId="4181C6EB" w14:textId="32B23E4E" w:rsidR="0078190A" w:rsidRDefault="0078190A" w:rsidP="0078190A">
      <w:pPr>
        <w:pStyle w:val="ListParagraph"/>
        <w:numPr>
          <w:ilvl w:val="2"/>
          <w:numId w:val="1"/>
        </w:numPr>
        <w:rPr>
          <w:rFonts w:asciiTheme="majorHAnsi" w:hAnsiTheme="majorHAnsi"/>
          <w:sz w:val="24"/>
          <w:szCs w:val="24"/>
        </w:rPr>
      </w:pPr>
      <w:r w:rsidRPr="00C2747A">
        <w:rPr>
          <w:rFonts w:asciiTheme="majorHAnsi" w:hAnsiTheme="majorHAnsi"/>
          <w:sz w:val="24"/>
          <w:szCs w:val="24"/>
        </w:rPr>
        <w:t>When/how to follow up after discharge</w:t>
      </w:r>
    </w:p>
    <w:p w14:paraId="7B0CF499" w14:textId="77777777" w:rsidR="005F5949" w:rsidRPr="00C2747A" w:rsidRDefault="005F5949" w:rsidP="005F5949">
      <w:pPr>
        <w:pStyle w:val="ListParagraph"/>
        <w:ind w:left="2160"/>
        <w:rPr>
          <w:rFonts w:asciiTheme="majorHAnsi" w:hAnsiTheme="majorHAnsi"/>
          <w:sz w:val="24"/>
          <w:szCs w:val="24"/>
        </w:rPr>
      </w:pPr>
    </w:p>
    <w:p w14:paraId="2AB90009" w14:textId="1ABD9563" w:rsidR="0078190A" w:rsidRPr="00C2747A" w:rsidRDefault="0078190A" w:rsidP="0078190A">
      <w:pPr>
        <w:pStyle w:val="ListParagraph"/>
        <w:numPr>
          <w:ilvl w:val="0"/>
          <w:numId w:val="1"/>
        </w:numPr>
        <w:rPr>
          <w:rFonts w:asciiTheme="majorHAnsi" w:hAnsiTheme="majorHAnsi"/>
          <w:sz w:val="24"/>
          <w:szCs w:val="24"/>
        </w:rPr>
      </w:pPr>
      <w:r w:rsidRPr="00C2747A">
        <w:rPr>
          <w:rFonts w:asciiTheme="majorHAnsi" w:hAnsiTheme="majorHAnsi"/>
          <w:sz w:val="24"/>
          <w:szCs w:val="24"/>
        </w:rPr>
        <w:t>Team (</w:t>
      </w:r>
      <w:r w:rsidR="00E364C2">
        <w:rPr>
          <w:rFonts w:asciiTheme="majorHAnsi" w:hAnsiTheme="majorHAnsi"/>
          <w:i/>
          <w:sz w:val="24"/>
          <w:szCs w:val="24"/>
        </w:rPr>
        <w:t>page 42</w:t>
      </w:r>
      <w:r w:rsidRPr="00C2747A">
        <w:rPr>
          <w:rFonts w:asciiTheme="majorHAnsi" w:hAnsiTheme="majorHAnsi"/>
          <w:i/>
          <w:sz w:val="24"/>
          <w:szCs w:val="24"/>
        </w:rPr>
        <w:t>)</w:t>
      </w:r>
    </w:p>
    <w:p w14:paraId="29D05912" w14:textId="77777777" w:rsidR="0078190A" w:rsidRPr="00C2747A" w:rsidRDefault="0078190A" w:rsidP="0078190A">
      <w:pPr>
        <w:pStyle w:val="ListParagraph"/>
        <w:numPr>
          <w:ilvl w:val="1"/>
          <w:numId w:val="1"/>
        </w:numPr>
        <w:rPr>
          <w:rFonts w:asciiTheme="majorHAnsi" w:hAnsiTheme="majorHAnsi"/>
          <w:sz w:val="24"/>
          <w:szCs w:val="24"/>
        </w:rPr>
      </w:pPr>
      <w:r w:rsidRPr="00C2747A">
        <w:rPr>
          <w:rFonts w:asciiTheme="majorHAnsi" w:hAnsiTheme="majorHAnsi"/>
          <w:sz w:val="24"/>
          <w:szCs w:val="24"/>
        </w:rPr>
        <w:t>Team Member Roles and Responsibilities</w:t>
      </w:r>
    </w:p>
    <w:p w14:paraId="38F5D9E3" w14:textId="48EDC49C" w:rsidR="0078190A" w:rsidRPr="00C2747A" w:rsidRDefault="00636C60" w:rsidP="0078190A">
      <w:pPr>
        <w:pStyle w:val="ListParagraph"/>
        <w:numPr>
          <w:ilvl w:val="2"/>
          <w:numId w:val="1"/>
        </w:numPr>
        <w:rPr>
          <w:rFonts w:asciiTheme="majorHAnsi" w:hAnsiTheme="majorHAnsi"/>
          <w:sz w:val="24"/>
          <w:szCs w:val="24"/>
        </w:rPr>
      </w:pPr>
      <w:r w:rsidRPr="00C2747A">
        <w:rPr>
          <w:rFonts w:asciiTheme="majorHAnsi" w:hAnsiTheme="majorHAnsi"/>
          <w:sz w:val="24"/>
          <w:szCs w:val="24"/>
        </w:rPr>
        <w:t>Program Director</w:t>
      </w:r>
      <w:r w:rsidR="0078190A" w:rsidRPr="00C2747A">
        <w:rPr>
          <w:rFonts w:asciiTheme="majorHAnsi" w:hAnsiTheme="majorHAnsi"/>
          <w:sz w:val="24"/>
          <w:szCs w:val="24"/>
        </w:rPr>
        <w:t xml:space="preserve"> </w:t>
      </w:r>
    </w:p>
    <w:p w14:paraId="4AB4A4D8" w14:textId="77777777" w:rsidR="0078190A" w:rsidRPr="00C2747A" w:rsidRDefault="0078190A" w:rsidP="0078190A">
      <w:pPr>
        <w:pStyle w:val="ListParagraph"/>
        <w:numPr>
          <w:ilvl w:val="2"/>
          <w:numId w:val="1"/>
        </w:numPr>
        <w:rPr>
          <w:rFonts w:asciiTheme="majorHAnsi" w:hAnsiTheme="majorHAnsi"/>
          <w:sz w:val="24"/>
          <w:szCs w:val="24"/>
        </w:rPr>
      </w:pPr>
      <w:r w:rsidRPr="00C2747A">
        <w:rPr>
          <w:rFonts w:asciiTheme="majorHAnsi" w:hAnsiTheme="majorHAnsi"/>
          <w:sz w:val="24"/>
          <w:szCs w:val="24"/>
        </w:rPr>
        <w:t>Case Manger</w:t>
      </w:r>
    </w:p>
    <w:p w14:paraId="0F24C1F9" w14:textId="77777777" w:rsidR="0078190A" w:rsidRPr="00C2747A" w:rsidRDefault="0078190A" w:rsidP="0078190A">
      <w:pPr>
        <w:pStyle w:val="ListParagraph"/>
        <w:numPr>
          <w:ilvl w:val="2"/>
          <w:numId w:val="1"/>
        </w:numPr>
        <w:rPr>
          <w:rFonts w:asciiTheme="majorHAnsi" w:hAnsiTheme="majorHAnsi"/>
          <w:sz w:val="24"/>
          <w:szCs w:val="24"/>
        </w:rPr>
      </w:pPr>
      <w:r w:rsidRPr="00C2747A">
        <w:rPr>
          <w:rFonts w:asciiTheme="majorHAnsi" w:hAnsiTheme="majorHAnsi"/>
          <w:sz w:val="24"/>
          <w:szCs w:val="24"/>
        </w:rPr>
        <w:lastRenderedPageBreak/>
        <w:t>Therapist</w:t>
      </w:r>
    </w:p>
    <w:p w14:paraId="10321639" w14:textId="77777777" w:rsidR="0078190A" w:rsidRPr="00C2747A" w:rsidRDefault="0078190A" w:rsidP="0078190A">
      <w:pPr>
        <w:pStyle w:val="ListParagraph"/>
        <w:numPr>
          <w:ilvl w:val="2"/>
          <w:numId w:val="1"/>
        </w:numPr>
        <w:rPr>
          <w:rFonts w:asciiTheme="majorHAnsi" w:hAnsiTheme="majorHAnsi"/>
          <w:sz w:val="24"/>
          <w:szCs w:val="24"/>
        </w:rPr>
      </w:pPr>
      <w:r w:rsidRPr="00C2747A">
        <w:rPr>
          <w:rFonts w:asciiTheme="majorHAnsi" w:hAnsiTheme="majorHAnsi"/>
          <w:sz w:val="24"/>
          <w:szCs w:val="24"/>
        </w:rPr>
        <w:t>Creative Art Therapist</w:t>
      </w:r>
    </w:p>
    <w:p w14:paraId="6C8B34FD" w14:textId="77777777" w:rsidR="0078190A" w:rsidRPr="00C2747A" w:rsidRDefault="0078190A" w:rsidP="0078190A">
      <w:pPr>
        <w:pStyle w:val="ListParagraph"/>
        <w:numPr>
          <w:ilvl w:val="2"/>
          <w:numId w:val="1"/>
        </w:numPr>
        <w:rPr>
          <w:rFonts w:asciiTheme="majorHAnsi" w:hAnsiTheme="majorHAnsi"/>
          <w:sz w:val="24"/>
          <w:szCs w:val="24"/>
        </w:rPr>
      </w:pPr>
      <w:r w:rsidRPr="00C2747A">
        <w:rPr>
          <w:rFonts w:asciiTheme="majorHAnsi" w:hAnsiTheme="majorHAnsi"/>
          <w:sz w:val="24"/>
          <w:szCs w:val="24"/>
        </w:rPr>
        <w:t>Music Teacher</w:t>
      </w:r>
    </w:p>
    <w:p w14:paraId="337CB52A" w14:textId="77777777" w:rsidR="0078190A" w:rsidRPr="00C2747A" w:rsidRDefault="0078190A" w:rsidP="0078190A">
      <w:pPr>
        <w:pStyle w:val="ListParagraph"/>
        <w:numPr>
          <w:ilvl w:val="2"/>
          <w:numId w:val="1"/>
        </w:numPr>
        <w:rPr>
          <w:rFonts w:asciiTheme="majorHAnsi" w:hAnsiTheme="majorHAnsi"/>
          <w:sz w:val="24"/>
          <w:szCs w:val="24"/>
        </w:rPr>
      </w:pPr>
      <w:r w:rsidRPr="00C2747A">
        <w:rPr>
          <w:rFonts w:asciiTheme="majorHAnsi" w:hAnsiTheme="majorHAnsi"/>
          <w:sz w:val="24"/>
          <w:szCs w:val="24"/>
        </w:rPr>
        <w:t>Music Therapist</w:t>
      </w:r>
    </w:p>
    <w:p w14:paraId="523ECB46" w14:textId="4D2947C8" w:rsidR="0078190A" w:rsidRDefault="0078190A" w:rsidP="0078190A">
      <w:pPr>
        <w:pStyle w:val="ListParagraph"/>
        <w:numPr>
          <w:ilvl w:val="2"/>
          <w:numId w:val="1"/>
        </w:numPr>
        <w:rPr>
          <w:rFonts w:asciiTheme="majorHAnsi" w:hAnsiTheme="majorHAnsi"/>
          <w:sz w:val="24"/>
          <w:szCs w:val="24"/>
        </w:rPr>
      </w:pPr>
      <w:r w:rsidRPr="00C2747A">
        <w:rPr>
          <w:rFonts w:asciiTheme="majorHAnsi" w:hAnsiTheme="majorHAnsi"/>
          <w:sz w:val="24"/>
          <w:szCs w:val="24"/>
        </w:rPr>
        <w:t>Tutor</w:t>
      </w:r>
    </w:p>
    <w:p w14:paraId="43B3ADE8" w14:textId="77777777" w:rsidR="005F5949" w:rsidRPr="00C2747A" w:rsidRDefault="005F5949" w:rsidP="005F5949">
      <w:pPr>
        <w:pStyle w:val="ListParagraph"/>
        <w:ind w:left="2160"/>
        <w:rPr>
          <w:rFonts w:asciiTheme="majorHAnsi" w:hAnsiTheme="majorHAnsi"/>
          <w:sz w:val="24"/>
          <w:szCs w:val="24"/>
        </w:rPr>
      </w:pPr>
    </w:p>
    <w:p w14:paraId="4E090D0D" w14:textId="2DA8453F" w:rsidR="0078190A" w:rsidRPr="00C2747A" w:rsidRDefault="0078190A" w:rsidP="0078190A">
      <w:pPr>
        <w:pStyle w:val="ListParagraph"/>
        <w:numPr>
          <w:ilvl w:val="0"/>
          <w:numId w:val="1"/>
        </w:numPr>
        <w:rPr>
          <w:rFonts w:asciiTheme="majorHAnsi" w:hAnsiTheme="majorHAnsi"/>
          <w:sz w:val="24"/>
          <w:szCs w:val="24"/>
        </w:rPr>
      </w:pPr>
      <w:r w:rsidRPr="00C2747A">
        <w:rPr>
          <w:rFonts w:asciiTheme="majorHAnsi" w:hAnsiTheme="majorHAnsi"/>
          <w:sz w:val="24"/>
          <w:szCs w:val="24"/>
        </w:rPr>
        <w:t>Implementation (</w:t>
      </w:r>
      <w:r w:rsidR="00F53315" w:rsidRPr="00C2747A">
        <w:rPr>
          <w:rFonts w:asciiTheme="majorHAnsi" w:hAnsiTheme="majorHAnsi"/>
          <w:i/>
          <w:sz w:val="24"/>
          <w:szCs w:val="24"/>
        </w:rPr>
        <w:t>page 46</w:t>
      </w:r>
      <w:r w:rsidRPr="00C2747A">
        <w:rPr>
          <w:rFonts w:asciiTheme="majorHAnsi" w:hAnsiTheme="majorHAnsi"/>
          <w:i/>
          <w:sz w:val="24"/>
          <w:szCs w:val="24"/>
        </w:rPr>
        <w:t>)</w:t>
      </w:r>
    </w:p>
    <w:p w14:paraId="4C4696A5" w14:textId="77777777" w:rsidR="0078190A" w:rsidRPr="00C2747A" w:rsidRDefault="0078190A" w:rsidP="0078190A">
      <w:pPr>
        <w:pStyle w:val="ListParagraph"/>
        <w:numPr>
          <w:ilvl w:val="1"/>
          <w:numId w:val="1"/>
        </w:numPr>
        <w:rPr>
          <w:rFonts w:asciiTheme="majorHAnsi" w:hAnsiTheme="majorHAnsi"/>
          <w:sz w:val="24"/>
          <w:szCs w:val="24"/>
        </w:rPr>
      </w:pPr>
      <w:r w:rsidRPr="00C2747A">
        <w:rPr>
          <w:rFonts w:asciiTheme="majorHAnsi" w:hAnsiTheme="majorHAnsi"/>
          <w:sz w:val="24"/>
          <w:szCs w:val="24"/>
        </w:rPr>
        <w:t>Typical Day at LIP</w:t>
      </w:r>
    </w:p>
    <w:p w14:paraId="4B0E197F" w14:textId="77777777" w:rsidR="0078190A" w:rsidRPr="00C2747A" w:rsidRDefault="0078190A" w:rsidP="0078190A">
      <w:pPr>
        <w:pStyle w:val="ListParagraph"/>
        <w:numPr>
          <w:ilvl w:val="1"/>
          <w:numId w:val="1"/>
        </w:numPr>
        <w:rPr>
          <w:rFonts w:asciiTheme="majorHAnsi" w:hAnsiTheme="majorHAnsi"/>
          <w:sz w:val="24"/>
          <w:szCs w:val="24"/>
        </w:rPr>
      </w:pPr>
      <w:r w:rsidRPr="00C2747A">
        <w:rPr>
          <w:rFonts w:asciiTheme="majorHAnsi" w:hAnsiTheme="majorHAnsi"/>
          <w:sz w:val="24"/>
          <w:szCs w:val="24"/>
        </w:rPr>
        <w:t>Goals and Range of Services</w:t>
      </w:r>
    </w:p>
    <w:p w14:paraId="76F50A01" w14:textId="0260D982" w:rsidR="0078190A" w:rsidRDefault="0078190A" w:rsidP="0078190A">
      <w:pPr>
        <w:pStyle w:val="ListParagraph"/>
        <w:numPr>
          <w:ilvl w:val="1"/>
          <w:numId w:val="1"/>
        </w:numPr>
        <w:rPr>
          <w:rFonts w:asciiTheme="majorHAnsi" w:hAnsiTheme="majorHAnsi"/>
          <w:sz w:val="24"/>
          <w:szCs w:val="24"/>
        </w:rPr>
      </w:pPr>
      <w:r w:rsidRPr="00C2747A">
        <w:rPr>
          <w:rFonts w:asciiTheme="majorHAnsi" w:hAnsiTheme="majorHAnsi"/>
          <w:sz w:val="24"/>
          <w:szCs w:val="24"/>
        </w:rPr>
        <w:t>Staffing</w:t>
      </w:r>
    </w:p>
    <w:p w14:paraId="588505F3" w14:textId="77777777" w:rsidR="005F5949" w:rsidRPr="00C2747A" w:rsidRDefault="005F5949" w:rsidP="005F5949">
      <w:pPr>
        <w:pStyle w:val="ListParagraph"/>
        <w:ind w:left="1440"/>
        <w:rPr>
          <w:rFonts w:asciiTheme="majorHAnsi" w:hAnsiTheme="majorHAnsi"/>
          <w:sz w:val="24"/>
          <w:szCs w:val="24"/>
        </w:rPr>
      </w:pPr>
    </w:p>
    <w:p w14:paraId="318DC5A5" w14:textId="1FD35DE7" w:rsidR="0078190A" w:rsidRPr="00C2747A" w:rsidRDefault="0078190A" w:rsidP="0078190A">
      <w:pPr>
        <w:pStyle w:val="ListParagraph"/>
        <w:numPr>
          <w:ilvl w:val="0"/>
          <w:numId w:val="1"/>
        </w:numPr>
        <w:rPr>
          <w:rFonts w:asciiTheme="majorHAnsi" w:hAnsiTheme="majorHAnsi"/>
          <w:sz w:val="24"/>
          <w:szCs w:val="24"/>
        </w:rPr>
      </w:pPr>
      <w:r w:rsidRPr="00C2747A">
        <w:rPr>
          <w:rFonts w:asciiTheme="majorHAnsi" w:hAnsiTheme="majorHAnsi"/>
          <w:sz w:val="24"/>
          <w:szCs w:val="24"/>
        </w:rPr>
        <w:t>Appendix (</w:t>
      </w:r>
      <w:r w:rsidR="0062111B" w:rsidRPr="00C2747A">
        <w:rPr>
          <w:rFonts w:asciiTheme="majorHAnsi" w:hAnsiTheme="majorHAnsi"/>
          <w:i/>
          <w:sz w:val="24"/>
          <w:szCs w:val="24"/>
        </w:rPr>
        <w:t>page 5</w:t>
      </w:r>
      <w:r w:rsidR="00F53315" w:rsidRPr="00C2747A">
        <w:rPr>
          <w:rFonts w:asciiTheme="majorHAnsi" w:hAnsiTheme="majorHAnsi"/>
          <w:i/>
          <w:sz w:val="24"/>
          <w:szCs w:val="24"/>
        </w:rPr>
        <w:t>1</w:t>
      </w:r>
      <w:r w:rsidRPr="00C2747A">
        <w:rPr>
          <w:rFonts w:asciiTheme="majorHAnsi" w:hAnsiTheme="majorHAnsi"/>
          <w:i/>
          <w:sz w:val="24"/>
          <w:szCs w:val="24"/>
        </w:rPr>
        <w:t>)</w:t>
      </w:r>
    </w:p>
    <w:p w14:paraId="26E41965" w14:textId="77777777" w:rsidR="0078190A" w:rsidRPr="00C2747A" w:rsidRDefault="0078190A" w:rsidP="0078190A">
      <w:pPr>
        <w:pStyle w:val="ListParagraph"/>
        <w:numPr>
          <w:ilvl w:val="1"/>
          <w:numId w:val="1"/>
        </w:numPr>
        <w:rPr>
          <w:rFonts w:asciiTheme="majorHAnsi" w:hAnsiTheme="majorHAnsi"/>
          <w:sz w:val="24"/>
          <w:szCs w:val="24"/>
        </w:rPr>
      </w:pPr>
      <w:r w:rsidRPr="00C2747A">
        <w:rPr>
          <w:rFonts w:asciiTheme="majorHAnsi" w:hAnsiTheme="majorHAnsi"/>
          <w:sz w:val="24"/>
          <w:szCs w:val="24"/>
        </w:rPr>
        <w:t>Recruitment materials</w:t>
      </w:r>
    </w:p>
    <w:p w14:paraId="17AEF1FD" w14:textId="77777777" w:rsidR="0078190A" w:rsidRPr="00C2747A" w:rsidRDefault="0078190A" w:rsidP="0078190A">
      <w:pPr>
        <w:pStyle w:val="ListParagraph"/>
        <w:numPr>
          <w:ilvl w:val="1"/>
          <w:numId w:val="1"/>
        </w:numPr>
        <w:rPr>
          <w:rFonts w:asciiTheme="majorHAnsi" w:hAnsiTheme="majorHAnsi"/>
          <w:sz w:val="24"/>
          <w:szCs w:val="24"/>
        </w:rPr>
      </w:pPr>
      <w:r w:rsidRPr="00C2747A">
        <w:rPr>
          <w:rFonts w:asciiTheme="majorHAnsi" w:hAnsiTheme="majorHAnsi"/>
          <w:sz w:val="24"/>
          <w:szCs w:val="24"/>
        </w:rPr>
        <w:t>Assessments</w:t>
      </w:r>
    </w:p>
    <w:p w14:paraId="2D863687" w14:textId="2BBE63B3" w:rsidR="0078190A" w:rsidRDefault="0078190A" w:rsidP="0078190A">
      <w:pPr>
        <w:pStyle w:val="ListParagraph"/>
        <w:numPr>
          <w:ilvl w:val="1"/>
          <w:numId w:val="1"/>
        </w:numPr>
        <w:rPr>
          <w:rFonts w:asciiTheme="majorHAnsi" w:hAnsiTheme="majorHAnsi"/>
          <w:sz w:val="24"/>
          <w:szCs w:val="24"/>
        </w:rPr>
      </w:pPr>
      <w:r w:rsidRPr="00C2747A">
        <w:rPr>
          <w:rFonts w:asciiTheme="majorHAnsi" w:hAnsiTheme="majorHAnsi"/>
          <w:sz w:val="24"/>
          <w:szCs w:val="24"/>
        </w:rPr>
        <w:t>Safety Plan</w:t>
      </w:r>
    </w:p>
    <w:p w14:paraId="420388F8" w14:textId="77777777" w:rsidR="005F5949" w:rsidRPr="00C2747A" w:rsidRDefault="005F5949" w:rsidP="005F5949">
      <w:pPr>
        <w:pStyle w:val="ListParagraph"/>
        <w:ind w:left="1440"/>
        <w:rPr>
          <w:rFonts w:asciiTheme="majorHAnsi" w:hAnsiTheme="majorHAnsi"/>
          <w:sz w:val="24"/>
          <w:szCs w:val="24"/>
        </w:rPr>
      </w:pPr>
    </w:p>
    <w:p w14:paraId="10E694B0" w14:textId="6F1D0D45" w:rsidR="0078190A" w:rsidRPr="00C2747A" w:rsidRDefault="0078190A" w:rsidP="0078190A">
      <w:pPr>
        <w:pStyle w:val="ListParagraph"/>
        <w:numPr>
          <w:ilvl w:val="0"/>
          <w:numId w:val="1"/>
        </w:numPr>
        <w:rPr>
          <w:rFonts w:asciiTheme="majorHAnsi" w:hAnsiTheme="majorHAnsi"/>
          <w:sz w:val="24"/>
          <w:szCs w:val="24"/>
        </w:rPr>
      </w:pPr>
      <w:r w:rsidRPr="00C2747A">
        <w:rPr>
          <w:rFonts w:asciiTheme="majorHAnsi" w:hAnsiTheme="majorHAnsi"/>
          <w:sz w:val="24"/>
          <w:szCs w:val="24"/>
        </w:rPr>
        <w:t>References (</w:t>
      </w:r>
      <w:r w:rsidR="00F53315" w:rsidRPr="00C2747A">
        <w:rPr>
          <w:rFonts w:asciiTheme="majorHAnsi" w:hAnsiTheme="majorHAnsi"/>
          <w:i/>
          <w:sz w:val="24"/>
          <w:szCs w:val="24"/>
        </w:rPr>
        <w:t>page 6</w:t>
      </w:r>
      <w:r w:rsidR="0062111B" w:rsidRPr="00C2747A">
        <w:rPr>
          <w:rFonts w:asciiTheme="majorHAnsi" w:hAnsiTheme="majorHAnsi"/>
          <w:i/>
          <w:sz w:val="24"/>
          <w:szCs w:val="24"/>
        </w:rPr>
        <w:t>7</w:t>
      </w:r>
      <w:r w:rsidRPr="00C2747A">
        <w:rPr>
          <w:rFonts w:asciiTheme="majorHAnsi" w:hAnsiTheme="majorHAnsi"/>
          <w:i/>
          <w:sz w:val="24"/>
          <w:szCs w:val="24"/>
        </w:rPr>
        <w:t>)</w:t>
      </w:r>
    </w:p>
    <w:p w14:paraId="7FC96D8E" w14:textId="77777777" w:rsidR="00A30F03" w:rsidRPr="00C2747A" w:rsidRDefault="00DD78BC" w:rsidP="00DD1658">
      <w:pPr>
        <w:spacing w:after="0" w:line="240" w:lineRule="auto"/>
        <w:jc w:val="center"/>
        <w:rPr>
          <w:rFonts w:asciiTheme="majorHAnsi" w:hAnsiTheme="majorHAnsi"/>
        </w:rPr>
      </w:pPr>
      <w:r w:rsidRPr="00C2747A">
        <w:rPr>
          <w:rFonts w:asciiTheme="majorHAnsi" w:hAnsiTheme="majorHAnsi"/>
        </w:rPr>
        <w:br w:type="page"/>
      </w:r>
    </w:p>
    <w:p w14:paraId="08CBB723" w14:textId="63F7CE5E" w:rsidR="0047372B" w:rsidRPr="00C2747A" w:rsidRDefault="00A34DC4" w:rsidP="00C2747A">
      <w:pPr>
        <w:pStyle w:val="NormalWeb"/>
        <w:numPr>
          <w:ilvl w:val="0"/>
          <w:numId w:val="156"/>
        </w:numPr>
        <w:pBdr>
          <w:bottom w:val="single" w:sz="4" w:space="1" w:color="auto"/>
        </w:pBdr>
        <w:spacing w:before="0" w:beforeAutospacing="0" w:after="0" w:afterAutospacing="0"/>
        <w:rPr>
          <w:rFonts w:asciiTheme="majorHAnsi" w:hAnsiTheme="majorHAnsi" w:cstheme="minorHAnsi"/>
          <w:b/>
          <w:color w:val="000000"/>
          <w:sz w:val="52"/>
          <w:szCs w:val="52"/>
        </w:rPr>
      </w:pPr>
      <w:r w:rsidRPr="00C2747A">
        <w:rPr>
          <w:rFonts w:asciiTheme="majorHAnsi" w:hAnsiTheme="majorHAnsi" w:cstheme="minorHAnsi"/>
          <w:b/>
          <w:color w:val="1F497D" w:themeColor="text2"/>
          <w:sz w:val="52"/>
          <w:szCs w:val="52"/>
        </w:rPr>
        <w:lastRenderedPageBreak/>
        <w:t>Introduction</w:t>
      </w:r>
    </w:p>
    <w:p w14:paraId="373C85C9" w14:textId="77777777" w:rsidR="00C2747A" w:rsidRDefault="00C2747A" w:rsidP="00C2747A">
      <w:pPr>
        <w:pStyle w:val="NormalWeb"/>
        <w:spacing w:before="0" w:beforeAutospacing="0" w:after="0" w:afterAutospacing="0"/>
        <w:ind w:left="1080"/>
        <w:rPr>
          <w:rFonts w:asciiTheme="majorHAnsi" w:hAnsiTheme="majorHAnsi" w:cstheme="minorHAnsi"/>
          <w:b/>
          <w:color w:val="000000"/>
        </w:rPr>
      </w:pPr>
    </w:p>
    <w:p w14:paraId="73138378" w14:textId="77777777" w:rsidR="00C2747A" w:rsidRDefault="00C2747A" w:rsidP="00C2747A">
      <w:pPr>
        <w:pStyle w:val="NormalWeb"/>
        <w:spacing w:before="0" w:beforeAutospacing="0" w:after="0" w:afterAutospacing="0"/>
        <w:ind w:left="1080"/>
        <w:rPr>
          <w:rFonts w:asciiTheme="majorHAnsi" w:hAnsiTheme="majorHAnsi" w:cstheme="minorHAnsi"/>
          <w:b/>
          <w:color w:val="000000"/>
        </w:rPr>
      </w:pPr>
    </w:p>
    <w:p w14:paraId="7AF045F8" w14:textId="5477D38C" w:rsidR="00A34DC4" w:rsidRPr="00C2747A" w:rsidRDefault="00A34DC4" w:rsidP="00C2747A">
      <w:pPr>
        <w:pStyle w:val="NormalWeb"/>
        <w:numPr>
          <w:ilvl w:val="1"/>
          <w:numId w:val="156"/>
        </w:numPr>
        <w:spacing w:before="0" w:beforeAutospacing="0" w:after="0" w:afterAutospacing="0"/>
        <w:rPr>
          <w:rFonts w:asciiTheme="majorHAnsi" w:hAnsiTheme="majorHAnsi" w:cstheme="minorHAnsi"/>
          <w:b/>
          <w:color w:val="000000"/>
        </w:rPr>
      </w:pPr>
      <w:r w:rsidRPr="00C2747A">
        <w:rPr>
          <w:rFonts w:asciiTheme="majorHAnsi" w:hAnsiTheme="majorHAnsi" w:cstheme="minorHAnsi"/>
          <w:b/>
          <w:color w:val="000000"/>
        </w:rPr>
        <w:t>Life is Precious Program History</w:t>
      </w:r>
    </w:p>
    <w:p w14:paraId="0A3D6613" w14:textId="77777777" w:rsidR="0047372B" w:rsidRPr="00C2747A" w:rsidRDefault="0047372B" w:rsidP="00B8676D">
      <w:pPr>
        <w:pStyle w:val="NormalWeb"/>
        <w:spacing w:before="0" w:beforeAutospacing="0" w:after="0" w:afterAutospacing="0"/>
        <w:rPr>
          <w:rFonts w:asciiTheme="majorHAnsi" w:hAnsiTheme="majorHAnsi" w:cstheme="minorHAnsi"/>
          <w:b/>
          <w:color w:val="000000"/>
        </w:rPr>
      </w:pPr>
    </w:p>
    <w:p w14:paraId="7081AEC2" w14:textId="77777777" w:rsidR="0047372B" w:rsidRPr="00C2747A" w:rsidRDefault="0047372B" w:rsidP="00DD1658">
      <w:pPr>
        <w:spacing w:after="0" w:line="240" w:lineRule="auto"/>
        <w:ind w:firstLine="720"/>
        <w:rPr>
          <w:rFonts w:asciiTheme="majorHAnsi" w:hAnsiTheme="majorHAnsi" w:cstheme="minorHAnsi"/>
          <w:sz w:val="24"/>
          <w:szCs w:val="24"/>
        </w:rPr>
      </w:pPr>
      <w:r w:rsidRPr="00C2747A">
        <w:rPr>
          <w:rFonts w:asciiTheme="majorHAnsi" w:hAnsiTheme="majorHAnsi" w:cstheme="minorHAnsi"/>
          <w:sz w:val="24"/>
          <w:szCs w:val="24"/>
        </w:rPr>
        <w:t xml:space="preserve">The Life is Precious (LIP) program model was developed by </w:t>
      </w:r>
      <w:proofErr w:type="spellStart"/>
      <w:r w:rsidRPr="00C2747A">
        <w:rPr>
          <w:rFonts w:asciiTheme="majorHAnsi" w:hAnsiTheme="majorHAnsi" w:cstheme="minorHAnsi"/>
          <w:sz w:val="24"/>
          <w:szCs w:val="24"/>
        </w:rPr>
        <w:t>Comunilife</w:t>
      </w:r>
      <w:proofErr w:type="spellEnd"/>
      <w:r w:rsidRPr="00C2747A">
        <w:rPr>
          <w:rFonts w:asciiTheme="majorHAnsi" w:hAnsiTheme="majorHAnsi" w:cstheme="minorHAnsi"/>
          <w:sz w:val="24"/>
          <w:szCs w:val="24"/>
        </w:rPr>
        <w:t xml:space="preserve">, Inc., led by Dr. Rosa Gil, with input from Latina adolescents and parents in New York City. The program was designed to supplement outpatient mental health treatment by providing a range of services in an after-school, clubhouse program model. LIP activities are centered on several goals: promotion of family relationships, academic support, creative expression, and wellness education. LIP does not have a defined catchment area, and accepts participants from a wide range of schools and neighborhoods. Referrals can come from outpatient mental health clinics, schools, hospitals, and self-referrals from Latinas and their families (Humensky et al, 2013). All participants must be adolescent Latinas (ages 12-18). Adolescents must have experienced suicidal ideation or attempts prior to referral, and continue to experience suicidal ideation at the time of referral. Participants must be receiving mental health treatment, either at </w:t>
      </w:r>
      <w:proofErr w:type="spellStart"/>
      <w:r w:rsidRPr="00C2747A">
        <w:rPr>
          <w:rFonts w:asciiTheme="majorHAnsi" w:hAnsiTheme="majorHAnsi" w:cstheme="minorHAnsi"/>
          <w:sz w:val="24"/>
          <w:szCs w:val="24"/>
        </w:rPr>
        <w:t>Comunilife</w:t>
      </w:r>
      <w:proofErr w:type="spellEnd"/>
      <w:r w:rsidRPr="00C2747A">
        <w:rPr>
          <w:rFonts w:asciiTheme="majorHAnsi" w:hAnsiTheme="majorHAnsi" w:cstheme="minorHAnsi"/>
          <w:sz w:val="24"/>
          <w:szCs w:val="24"/>
        </w:rPr>
        <w:t xml:space="preserve"> or another clinic. </w:t>
      </w:r>
    </w:p>
    <w:p w14:paraId="18BFE272" w14:textId="0EDCD15D" w:rsidR="0047372B" w:rsidRPr="00C2747A" w:rsidRDefault="0047372B" w:rsidP="00DD1658">
      <w:pPr>
        <w:spacing w:after="0" w:line="240" w:lineRule="auto"/>
        <w:ind w:firstLine="720"/>
        <w:rPr>
          <w:rFonts w:asciiTheme="majorHAnsi" w:hAnsiTheme="majorHAnsi" w:cstheme="minorHAnsi"/>
          <w:sz w:val="24"/>
          <w:szCs w:val="24"/>
        </w:rPr>
      </w:pPr>
      <w:r w:rsidRPr="00C2747A">
        <w:rPr>
          <w:rFonts w:asciiTheme="majorHAnsi" w:hAnsiTheme="majorHAnsi" w:cstheme="minorHAnsi"/>
          <w:sz w:val="24"/>
          <w:szCs w:val="24"/>
        </w:rPr>
        <w:t xml:space="preserve">LIP currently operates in three locations in New York City (Bronx, Brooklyn, and Queens). The program runs after school (3:00pm-7:00pm) on weekdays and on Saturday mornings. Participants come on a drop-in basis and can take advantage of any or all of the services offered by LIP; there is no set curriculum or sequence in which services must be received. Communication education is designed primarily to educate the adolescent on improving communication with family members; if other family members choose to participate, they may also learn these skills. </w:t>
      </w:r>
      <w:r w:rsidR="001E2F1C" w:rsidRPr="00C2747A">
        <w:rPr>
          <w:rFonts w:asciiTheme="majorHAnsi" w:hAnsiTheme="majorHAnsi" w:cstheme="minorHAnsi"/>
          <w:sz w:val="24"/>
          <w:szCs w:val="24"/>
        </w:rPr>
        <w:t xml:space="preserve">Because </w:t>
      </w:r>
      <w:r w:rsidRPr="00C2747A">
        <w:rPr>
          <w:rFonts w:asciiTheme="majorHAnsi" w:hAnsiTheme="majorHAnsi" w:cstheme="minorHAnsi"/>
          <w:sz w:val="24"/>
          <w:szCs w:val="24"/>
        </w:rPr>
        <w:t>LIP operates as an after-school program, many parents are working or otherwise not available at those hours, and so the program is designed primarily to provide adolescents with the tools and strategies that they may find beneficial, regardless of the level of participation by other family members (Humensky et al, 2016).</w:t>
      </w:r>
    </w:p>
    <w:p w14:paraId="0550E4FE" w14:textId="77777777" w:rsidR="007F0ACD" w:rsidRPr="00C2747A" w:rsidRDefault="007F0ACD" w:rsidP="00DD1658">
      <w:pPr>
        <w:spacing w:after="0" w:line="240" w:lineRule="auto"/>
        <w:ind w:firstLine="720"/>
        <w:rPr>
          <w:rFonts w:asciiTheme="majorHAnsi" w:hAnsiTheme="majorHAnsi" w:cstheme="minorHAnsi"/>
          <w:sz w:val="24"/>
          <w:szCs w:val="24"/>
        </w:rPr>
      </w:pPr>
    </w:p>
    <w:p w14:paraId="34E4D3C4" w14:textId="77777777" w:rsidR="0047372B" w:rsidRPr="00C2747A" w:rsidRDefault="0047372B" w:rsidP="00C2747A">
      <w:pPr>
        <w:pBdr>
          <w:bottom w:val="single" w:sz="4" w:space="1" w:color="auto"/>
        </w:pBdr>
        <w:spacing w:after="0" w:line="240" w:lineRule="auto"/>
        <w:rPr>
          <w:rFonts w:asciiTheme="majorHAnsi" w:hAnsiTheme="majorHAnsi" w:cstheme="minorHAnsi"/>
          <w:color w:val="1F497D" w:themeColor="text2"/>
          <w:sz w:val="32"/>
          <w:szCs w:val="32"/>
        </w:rPr>
      </w:pPr>
      <w:r w:rsidRPr="00C2747A">
        <w:rPr>
          <w:rFonts w:asciiTheme="majorHAnsi" w:hAnsiTheme="majorHAnsi" w:cstheme="minorHAnsi"/>
          <w:color w:val="1F497D" w:themeColor="text2"/>
          <w:sz w:val="32"/>
          <w:szCs w:val="32"/>
        </w:rPr>
        <w:t>References</w:t>
      </w:r>
    </w:p>
    <w:p w14:paraId="0B6D9894" w14:textId="77777777" w:rsidR="007F0ACD" w:rsidRPr="00C2747A" w:rsidRDefault="007F0ACD" w:rsidP="00DD1658">
      <w:pPr>
        <w:spacing w:after="0" w:line="240" w:lineRule="auto"/>
        <w:rPr>
          <w:rFonts w:asciiTheme="majorHAnsi" w:hAnsiTheme="majorHAnsi" w:cstheme="minorHAnsi"/>
          <w:b/>
          <w:sz w:val="24"/>
          <w:szCs w:val="24"/>
        </w:rPr>
      </w:pPr>
    </w:p>
    <w:p w14:paraId="5812A880" w14:textId="0B40EDE2" w:rsidR="00F35C4D" w:rsidRPr="00C2747A" w:rsidRDefault="00F35C4D" w:rsidP="00F35C4D">
      <w:pPr>
        <w:spacing w:after="0" w:line="240" w:lineRule="auto"/>
        <w:rPr>
          <w:rFonts w:asciiTheme="majorHAnsi" w:eastAsia="Calibri" w:hAnsiTheme="majorHAnsi" w:cstheme="minorHAnsi"/>
          <w:color w:val="000000"/>
          <w:sz w:val="24"/>
          <w:szCs w:val="24"/>
        </w:rPr>
      </w:pPr>
      <w:r w:rsidRPr="00C2747A">
        <w:rPr>
          <w:rFonts w:asciiTheme="majorHAnsi" w:eastAsia="Calibri" w:hAnsiTheme="majorHAnsi" w:cstheme="minorHAnsi"/>
          <w:color w:val="000000"/>
          <w:sz w:val="24"/>
          <w:szCs w:val="24"/>
        </w:rPr>
        <w:t xml:space="preserve">Humensky, J. L., Coronel, B., Gil, R., </w:t>
      </w:r>
      <w:proofErr w:type="spellStart"/>
      <w:r w:rsidRPr="00C2747A">
        <w:rPr>
          <w:rFonts w:asciiTheme="majorHAnsi" w:eastAsia="Calibri" w:hAnsiTheme="majorHAnsi" w:cstheme="minorHAnsi"/>
          <w:color w:val="000000"/>
          <w:sz w:val="24"/>
          <w:szCs w:val="24"/>
        </w:rPr>
        <w:t>Mazzula</w:t>
      </w:r>
      <w:proofErr w:type="spellEnd"/>
      <w:r w:rsidRPr="00C2747A">
        <w:rPr>
          <w:rFonts w:asciiTheme="majorHAnsi" w:eastAsia="Calibri" w:hAnsiTheme="majorHAnsi" w:cstheme="minorHAnsi"/>
          <w:color w:val="000000"/>
          <w:sz w:val="24"/>
          <w:szCs w:val="24"/>
        </w:rPr>
        <w:t>, S., &amp; Lewis-</w:t>
      </w:r>
      <w:proofErr w:type="spellStart"/>
      <w:r w:rsidRPr="00C2747A">
        <w:rPr>
          <w:rFonts w:asciiTheme="majorHAnsi" w:eastAsia="Calibri" w:hAnsiTheme="majorHAnsi" w:cstheme="minorHAnsi"/>
          <w:color w:val="000000"/>
          <w:sz w:val="24"/>
          <w:szCs w:val="24"/>
        </w:rPr>
        <w:t>Fernández</w:t>
      </w:r>
      <w:proofErr w:type="spellEnd"/>
      <w:r w:rsidRPr="00C2747A">
        <w:rPr>
          <w:rFonts w:asciiTheme="majorHAnsi" w:eastAsia="Calibri" w:hAnsiTheme="majorHAnsi" w:cstheme="minorHAnsi"/>
          <w:color w:val="000000"/>
          <w:sz w:val="24"/>
          <w:szCs w:val="24"/>
        </w:rPr>
        <w:t xml:space="preserve">, R. (2016). Life is Precious: A Community-Based Program to Reduce Suicidal Behavior in Latina Adolescents. </w:t>
      </w:r>
      <w:r w:rsidRPr="00C2747A">
        <w:rPr>
          <w:rFonts w:asciiTheme="majorHAnsi" w:eastAsia="Calibri" w:hAnsiTheme="majorHAnsi" w:cstheme="minorHAnsi"/>
          <w:i/>
          <w:color w:val="000000"/>
          <w:sz w:val="24"/>
          <w:szCs w:val="24"/>
        </w:rPr>
        <w:t>Archives of Suicide Research</w:t>
      </w:r>
      <w:r w:rsidRPr="00C2747A">
        <w:rPr>
          <w:rFonts w:asciiTheme="majorHAnsi" w:eastAsia="Calibri" w:hAnsiTheme="majorHAnsi" w:cstheme="minorHAnsi"/>
          <w:color w:val="000000"/>
          <w:sz w:val="24"/>
          <w:szCs w:val="24"/>
        </w:rPr>
        <w:t xml:space="preserve">, </w:t>
      </w:r>
      <w:r w:rsidRPr="00C2747A">
        <w:rPr>
          <w:rFonts w:asciiTheme="majorHAnsi" w:eastAsia="Calibri" w:hAnsiTheme="majorHAnsi" w:cstheme="minorHAnsi"/>
          <w:i/>
          <w:color w:val="000000"/>
          <w:sz w:val="24"/>
          <w:szCs w:val="24"/>
        </w:rPr>
        <w:t xml:space="preserve">4, </w:t>
      </w:r>
      <w:r w:rsidRPr="00C2747A">
        <w:rPr>
          <w:rFonts w:asciiTheme="majorHAnsi" w:eastAsia="Calibri" w:hAnsiTheme="majorHAnsi" w:cstheme="minorHAnsi"/>
          <w:color w:val="000000"/>
          <w:sz w:val="24"/>
          <w:szCs w:val="24"/>
        </w:rPr>
        <w:t>1-13</w:t>
      </w:r>
      <w:r w:rsidR="00BA19A9" w:rsidRPr="00C2747A">
        <w:rPr>
          <w:rFonts w:asciiTheme="majorHAnsi" w:eastAsia="Calibri" w:hAnsiTheme="majorHAnsi" w:cstheme="minorHAnsi"/>
          <w:color w:val="000000"/>
          <w:sz w:val="24"/>
          <w:szCs w:val="24"/>
        </w:rPr>
        <w:t>.</w:t>
      </w:r>
      <w:r w:rsidRPr="00C2747A">
        <w:rPr>
          <w:rFonts w:asciiTheme="majorHAnsi" w:eastAsia="Calibri" w:hAnsiTheme="majorHAnsi" w:cstheme="minorHAnsi"/>
          <w:color w:val="000000"/>
          <w:sz w:val="24"/>
          <w:szCs w:val="24"/>
        </w:rPr>
        <w:t xml:space="preserve"> </w:t>
      </w:r>
    </w:p>
    <w:p w14:paraId="5ED70DDD" w14:textId="77777777" w:rsidR="00F35C4D" w:rsidRPr="00C2747A" w:rsidRDefault="00F35C4D" w:rsidP="00F35C4D">
      <w:pPr>
        <w:spacing w:after="0" w:line="240" w:lineRule="auto"/>
        <w:rPr>
          <w:rFonts w:asciiTheme="majorHAnsi" w:eastAsia="Calibri" w:hAnsiTheme="majorHAnsi" w:cstheme="minorHAnsi"/>
          <w:color w:val="000000"/>
          <w:sz w:val="24"/>
          <w:szCs w:val="24"/>
        </w:rPr>
      </w:pPr>
    </w:p>
    <w:p w14:paraId="7B3BCF8B" w14:textId="77777777" w:rsidR="00F35C4D" w:rsidRPr="00C2747A" w:rsidRDefault="00F35C4D" w:rsidP="00F35C4D">
      <w:pPr>
        <w:spacing w:after="0" w:line="240" w:lineRule="auto"/>
        <w:rPr>
          <w:rFonts w:asciiTheme="majorHAnsi" w:hAnsiTheme="majorHAnsi"/>
          <w:b/>
          <w:sz w:val="24"/>
          <w:szCs w:val="24"/>
        </w:rPr>
      </w:pPr>
      <w:r w:rsidRPr="00C2747A">
        <w:rPr>
          <w:rFonts w:asciiTheme="majorHAnsi" w:eastAsia="Calibri" w:hAnsiTheme="majorHAnsi" w:cstheme="minorHAnsi"/>
          <w:color w:val="000000"/>
          <w:sz w:val="24"/>
          <w:szCs w:val="24"/>
        </w:rPr>
        <w:t xml:space="preserve">Humensky, J. L., Gil, R., Coronel, B., </w:t>
      </w:r>
      <w:proofErr w:type="spellStart"/>
      <w:r w:rsidRPr="00C2747A">
        <w:rPr>
          <w:rFonts w:asciiTheme="majorHAnsi" w:eastAsia="Calibri" w:hAnsiTheme="majorHAnsi" w:cstheme="minorHAnsi"/>
          <w:color w:val="000000"/>
          <w:sz w:val="24"/>
          <w:szCs w:val="24"/>
        </w:rPr>
        <w:t>Cifre</w:t>
      </w:r>
      <w:proofErr w:type="spellEnd"/>
      <w:r w:rsidRPr="00C2747A">
        <w:rPr>
          <w:rFonts w:asciiTheme="majorHAnsi" w:eastAsia="Calibri" w:hAnsiTheme="majorHAnsi" w:cstheme="minorHAnsi"/>
          <w:color w:val="000000"/>
          <w:sz w:val="24"/>
          <w:szCs w:val="24"/>
        </w:rPr>
        <w:t xml:space="preserve">, R., </w:t>
      </w:r>
      <w:proofErr w:type="spellStart"/>
      <w:r w:rsidRPr="00C2747A">
        <w:rPr>
          <w:rFonts w:asciiTheme="majorHAnsi" w:eastAsia="Calibri" w:hAnsiTheme="majorHAnsi" w:cstheme="minorHAnsi"/>
          <w:color w:val="000000"/>
          <w:sz w:val="24"/>
          <w:szCs w:val="24"/>
        </w:rPr>
        <w:t>Mazzula</w:t>
      </w:r>
      <w:proofErr w:type="spellEnd"/>
      <w:r w:rsidRPr="00C2747A">
        <w:rPr>
          <w:rFonts w:asciiTheme="majorHAnsi" w:eastAsia="Calibri" w:hAnsiTheme="majorHAnsi" w:cstheme="minorHAnsi"/>
          <w:color w:val="000000"/>
          <w:sz w:val="24"/>
          <w:szCs w:val="24"/>
        </w:rPr>
        <w:t>, S., Lewis-</w:t>
      </w:r>
      <w:proofErr w:type="spellStart"/>
      <w:r w:rsidRPr="00C2747A">
        <w:rPr>
          <w:rFonts w:asciiTheme="majorHAnsi" w:eastAsia="Calibri" w:hAnsiTheme="majorHAnsi" w:cstheme="minorHAnsi"/>
          <w:color w:val="000000"/>
          <w:sz w:val="24"/>
          <w:szCs w:val="24"/>
        </w:rPr>
        <w:t>Fernández</w:t>
      </w:r>
      <w:proofErr w:type="spellEnd"/>
      <w:r w:rsidRPr="00C2747A">
        <w:rPr>
          <w:rFonts w:asciiTheme="majorHAnsi" w:eastAsia="Calibri" w:hAnsiTheme="majorHAnsi" w:cstheme="minorHAnsi"/>
          <w:color w:val="000000"/>
          <w:sz w:val="24"/>
          <w:szCs w:val="24"/>
        </w:rPr>
        <w:t xml:space="preserve">, R. (2013). Life is Precious: Reducing Suicidal Behavior in Latinas. </w:t>
      </w:r>
      <w:r w:rsidRPr="00C2747A">
        <w:rPr>
          <w:rFonts w:asciiTheme="majorHAnsi" w:eastAsia="Calibri" w:hAnsiTheme="majorHAnsi" w:cstheme="minorHAnsi"/>
          <w:i/>
          <w:color w:val="000000"/>
          <w:sz w:val="24"/>
          <w:szCs w:val="24"/>
        </w:rPr>
        <w:t>Ethnicity and Inequalities in Health and Social Care</w:t>
      </w:r>
      <w:r w:rsidRPr="00C2747A">
        <w:rPr>
          <w:rFonts w:asciiTheme="majorHAnsi" w:eastAsia="Calibri" w:hAnsiTheme="majorHAnsi" w:cstheme="minorHAnsi"/>
          <w:color w:val="000000"/>
          <w:sz w:val="24"/>
          <w:szCs w:val="24"/>
        </w:rPr>
        <w:t xml:space="preserve">, </w:t>
      </w:r>
      <w:r w:rsidRPr="00C2747A">
        <w:rPr>
          <w:rFonts w:asciiTheme="majorHAnsi" w:eastAsia="Calibri" w:hAnsiTheme="majorHAnsi" w:cstheme="minorHAnsi"/>
          <w:i/>
          <w:color w:val="000000"/>
          <w:sz w:val="24"/>
          <w:szCs w:val="24"/>
        </w:rPr>
        <w:t>6</w:t>
      </w:r>
      <w:r w:rsidRPr="00C2747A">
        <w:rPr>
          <w:rFonts w:asciiTheme="majorHAnsi" w:eastAsia="Calibri" w:hAnsiTheme="majorHAnsi" w:cstheme="minorHAnsi"/>
          <w:color w:val="000000"/>
          <w:sz w:val="24"/>
          <w:szCs w:val="24"/>
        </w:rPr>
        <w:t xml:space="preserve">(2/3), 54-61. </w:t>
      </w:r>
      <w:proofErr w:type="spellStart"/>
      <w:r w:rsidRPr="00C2747A">
        <w:rPr>
          <w:rFonts w:asciiTheme="majorHAnsi" w:eastAsia="Calibri" w:hAnsiTheme="majorHAnsi" w:cstheme="minorHAnsi"/>
          <w:color w:val="000000"/>
          <w:sz w:val="24"/>
          <w:szCs w:val="24"/>
        </w:rPr>
        <w:t>doi</w:t>
      </w:r>
      <w:proofErr w:type="spellEnd"/>
      <w:r w:rsidRPr="00C2747A">
        <w:rPr>
          <w:rFonts w:asciiTheme="majorHAnsi" w:eastAsia="Calibri" w:hAnsiTheme="majorHAnsi" w:cstheme="minorHAnsi"/>
          <w:color w:val="000000"/>
          <w:sz w:val="24"/>
          <w:szCs w:val="24"/>
        </w:rPr>
        <w:t>: 10.1108/EIHSC-10-2013-0027.</w:t>
      </w:r>
    </w:p>
    <w:p w14:paraId="5F360CE3" w14:textId="77777777" w:rsidR="0047372B" w:rsidRPr="00C2747A" w:rsidRDefault="0047372B" w:rsidP="00DD1658">
      <w:pPr>
        <w:spacing w:after="0" w:line="240" w:lineRule="auto"/>
        <w:rPr>
          <w:rFonts w:asciiTheme="majorHAnsi" w:hAnsiTheme="majorHAnsi" w:cstheme="minorHAnsi"/>
          <w:color w:val="000000"/>
        </w:rPr>
      </w:pPr>
    </w:p>
    <w:p w14:paraId="3799459E" w14:textId="77777777" w:rsidR="0047372B" w:rsidRPr="00C2747A" w:rsidRDefault="0047372B" w:rsidP="00DD1658">
      <w:pPr>
        <w:spacing w:after="0" w:line="240" w:lineRule="auto"/>
        <w:rPr>
          <w:rFonts w:asciiTheme="majorHAnsi" w:hAnsiTheme="majorHAnsi" w:cstheme="minorHAnsi"/>
          <w:color w:val="000000"/>
        </w:rPr>
      </w:pPr>
      <w:r w:rsidRPr="00C2747A">
        <w:rPr>
          <w:rFonts w:asciiTheme="majorHAnsi" w:hAnsiTheme="majorHAnsi" w:cstheme="minorHAnsi"/>
          <w:color w:val="000000"/>
        </w:rPr>
        <w:br w:type="page"/>
      </w:r>
    </w:p>
    <w:p w14:paraId="0E10A07C" w14:textId="0437B8F6" w:rsidR="0047372B" w:rsidRPr="00C2747A" w:rsidRDefault="00A34DC4" w:rsidP="00DD1658">
      <w:pPr>
        <w:pStyle w:val="NormalWeb"/>
        <w:numPr>
          <w:ilvl w:val="1"/>
          <w:numId w:val="156"/>
        </w:numPr>
        <w:spacing w:before="0" w:beforeAutospacing="0" w:after="0" w:afterAutospacing="0"/>
        <w:rPr>
          <w:rFonts w:asciiTheme="majorHAnsi" w:hAnsiTheme="majorHAnsi" w:cstheme="minorHAnsi"/>
          <w:b/>
          <w:color w:val="000000"/>
        </w:rPr>
      </w:pPr>
      <w:r w:rsidRPr="00C2747A">
        <w:rPr>
          <w:rFonts w:asciiTheme="majorHAnsi" w:hAnsiTheme="majorHAnsi" w:cstheme="minorHAnsi"/>
          <w:b/>
          <w:color w:val="000000"/>
        </w:rPr>
        <w:lastRenderedPageBreak/>
        <w:t>Why LIP?</w:t>
      </w:r>
    </w:p>
    <w:p w14:paraId="2EE95F9C" w14:textId="77777777" w:rsidR="0047372B" w:rsidRPr="00C2747A" w:rsidRDefault="0047372B" w:rsidP="00B8676D">
      <w:pPr>
        <w:pStyle w:val="NormalWeb"/>
        <w:spacing w:before="0" w:beforeAutospacing="0" w:after="0" w:afterAutospacing="0"/>
        <w:rPr>
          <w:rFonts w:asciiTheme="majorHAnsi" w:hAnsiTheme="majorHAnsi" w:cstheme="minorHAnsi"/>
          <w:b/>
          <w:color w:val="000000"/>
        </w:rPr>
      </w:pPr>
    </w:p>
    <w:p w14:paraId="4A059DBE" w14:textId="68BF7069" w:rsidR="0047372B" w:rsidRPr="00C2747A" w:rsidRDefault="00A34DC4">
      <w:pPr>
        <w:pStyle w:val="NormalWeb"/>
        <w:spacing w:before="0" w:beforeAutospacing="0" w:after="0" w:afterAutospacing="0"/>
        <w:rPr>
          <w:rFonts w:asciiTheme="majorHAnsi" w:hAnsiTheme="majorHAnsi" w:cstheme="minorHAnsi"/>
          <w:i/>
          <w:color w:val="000000"/>
        </w:rPr>
      </w:pPr>
      <w:r w:rsidRPr="00C2747A">
        <w:rPr>
          <w:rFonts w:asciiTheme="majorHAnsi" w:hAnsiTheme="majorHAnsi" w:cstheme="minorHAnsi"/>
          <w:i/>
          <w:color w:val="000000"/>
        </w:rPr>
        <w:t>LIP and Latina Adolescent Suicidality</w:t>
      </w:r>
    </w:p>
    <w:p w14:paraId="5F8CA464" w14:textId="77777777" w:rsidR="003E3E41" w:rsidRPr="00C2747A" w:rsidRDefault="003E3E41">
      <w:pPr>
        <w:pStyle w:val="NormalWeb"/>
        <w:spacing w:before="0" w:beforeAutospacing="0" w:after="0" w:afterAutospacing="0"/>
        <w:rPr>
          <w:rFonts w:asciiTheme="majorHAnsi" w:hAnsiTheme="majorHAnsi" w:cstheme="minorHAnsi"/>
          <w:i/>
          <w:color w:val="000000"/>
        </w:rPr>
      </w:pPr>
    </w:p>
    <w:p w14:paraId="54815318" w14:textId="13484B15" w:rsidR="0047372B" w:rsidRPr="00C2747A" w:rsidRDefault="0047372B" w:rsidP="00DD1658">
      <w:pPr>
        <w:spacing w:after="0" w:line="240" w:lineRule="auto"/>
        <w:ind w:firstLine="720"/>
        <w:rPr>
          <w:rFonts w:asciiTheme="majorHAnsi" w:hAnsiTheme="majorHAnsi" w:cstheme="minorHAnsi"/>
          <w:color w:val="222222"/>
          <w:sz w:val="24"/>
          <w:szCs w:val="24"/>
          <w:shd w:val="clear" w:color="auto" w:fill="FFFFFF"/>
        </w:rPr>
      </w:pPr>
      <w:r w:rsidRPr="00C2747A">
        <w:rPr>
          <w:rFonts w:asciiTheme="majorHAnsi" w:hAnsiTheme="majorHAnsi" w:cstheme="minorHAnsi"/>
          <w:color w:val="222222"/>
          <w:sz w:val="24"/>
          <w:szCs w:val="24"/>
          <w:shd w:val="clear" w:color="auto" w:fill="FFFFFF"/>
        </w:rPr>
        <w:t>Historically, studies have shown that Latina adolescents consistently have higher rates of suicidal behavior compared to non-Latina black and white adolescents</w:t>
      </w:r>
      <w:r w:rsidRPr="00C2747A">
        <w:rPr>
          <w:rFonts w:asciiTheme="majorHAnsi" w:hAnsiTheme="majorHAnsi" w:cstheme="minorHAnsi"/>
          <w:i/>
          <w:color w:val="222222"/>
          <w:sz w:val="24"/>
          <w:szCs w:val="24"/>
          <w:shd w:val="clear" w:color="auto" w:fill="FFFFFF"/>
        </w:rPr>
        <w:t xml:space="preserve">. </w:t>
      </w:r>
      <w:r w:rsidRPr="00C2747A">
        <w:rPr>
          <w:rFonts w:asciiTheme="majorHAnsi" w:hAnsiTheme="majorHAnsi" w:cstheme="minorHAnsi"/>
          <w:color w:val="222222"/>
          <w:sz w:val="24"/>
          <w:szCs w:val="24"/>
          <w:shd w:val="clear" w:color="auto" w:fill="FFFFFF"/>
        </w:rPr>
        <w:t xml:space="preserve">Latina adolescents face risk factors confronted by all female adolescents, </w:t>
      </w:r>
      <w:r w:rsidR="001E2F1C" w:rsidRPr="00C2747A">
        <w:rPr>
          <w:rFonts w:asciiTheme="majorHAnsi" w:hAnsiTheme="majorHAnsi" w:cstheme="minorHAnsi"/>
          <w:color w:val="222222"/>
          <w:sz w:val="24"/>
          <w:szCs w:val="24"/>
          <w:shd w:val="clear" w:color="auto" w:fill="FFFFFF"/>
        </w:rPr>
        <w:t>in addition to</w:t>
      </w:r>
      <w:r w:rsidRPr="00C2747A">
        <w:rPr>
          <w:rFonts w:asciiTheme="majorHAnsi" w:hAnsiTheme="majorHAnsi" w:cstheme="minorHAnsi"/>
          <w:color w:val="222222"/>
          <w:sz w:val="24"/>
          <w:szCs w:val="24"/>
          <w:shd w:val="clear" w:color="auto" w:fill="FFFFFF"/>
        </w:rPr>
        <w:t xml:space="preserve"> risk factors that have been identified as unique to Latinas. General risk factors common to many populations include history of child abuse or sexual abuse; history of suicide attempt; family history of attempted or completed suicide; history of or current mental illness, especially depression; physical illness; past or current alcohol abuse and abuse of other substances; loss (relational, social, work, or financial); easy access to lethal means; impulsive or aggressive tendencies; history of being bullied and social isolation; peer suicides or local epidemics of suicide; failure in school; hopelessness; unwillingness to seek help because of stigma; and barriers to accessing mental health care (Price, 2016; </w:t>
      </w:r>
      <w:proofErr w:type="spellStart"/>
      <w:r w:rsidRPr="00C2747A">
        <w:rPr>
          <w:rFonts w:asciiTheme="majorHAnsi" w:hAnsiTheme="majorHAnsi" w:cstheme="minorHAnsi"/>
          <w:color w:val="222222"/>
          <w:sz w:val="24"/>
          <w:szCs w:val="24"/>
          <w:shd w:val="clear" w:color="auto" w:fill="FFFFFF"/>
        </w:rPr>
        <w:t>Langhinrichsen-Rohling</w:t>
      </w:r>
      <w:proofErr w:type="spellEnd"/>
      <w:r w:rsidRPr="00C2747A">
        <w:rPr>
          <w:rFonts w:asciiTheme="majorHAnsi" w:hAnsiTheme="majorHAnsi" w:cstheme="minorHAnsi"/>
          <w:color w:val="222222"/>
          <w:sz w:val="24"/>
          <w:szCs w:val="24"/>
          <w:shd w:val="clear" w:color="auto" w:fill="FFFFFF"/>
        </w:rPr>
        <w:t xml:space="preserve">, 2009). </w:t>
      </w:r>
    </w:p>
    <w:p w14:paraId="24EC7130" w14:textId="57751D6C" w:rsidR="0047372B" w:rsidRPr="00C2747A" w:rsidRDefault="001E2F1C" w:rsidP="00DD1658">
      <w:pPr>
        <w:spacing w:after="0" w:line="240" w:lineRule="auto"/>
        <w:ind w:firstLine="720"/>
        <w:rPr>
          <w:rFonts w:asciiTheme="majorHAnsi" w:hAnsiTheme="majorHAnsi" w:cstheme="minorHAnsi"/>
          <w:color w:val="222222"/>
          <w:sz w:val="24"/>
          <w:szCs w:val="24"/>
          <w:shd w:val="clear" w:color="auto" w:fill="FFFFFF"/>
        </w:rPr>
      </w:pPr>
      <w:r w:rsidRPr="00C2747A">
        <w:rPr>
          <w:rFonts w:asciiTheme="majorHAnsi" w:hAnsiTheme="majorHAnsi" w:cstheme="minorHAnsi"/>
          <w:color w:val="222222"/>
          <w:sz w:val="24"/>
          <w:szCs w:val="24"/>
          <w:shd w:val="clear" w:color="auto" w:fill="FFFFFF"/>
        </w:rPr>
        <w:t xml:space="preserve">Moreover, </w:t>
      </w:r>
      <w:r w:rsidR="0047372B" w:rsidRPr="00C2747A">
        <w:rPr>
          <w:rFonts w:asciiTheme="majorHAnsi" w:hAnsiTheme="majorHAnsi" w:cstheme="minorHAnsi"/>
          <w:color w:val="222222"/>
          <w:sz w:val="24"/>
          <w:szCs w:val="24"/>
          <w:shd w:val="clear" w:color="auto" w:fill="FFFFFF"/>
        </w:rPr>
        <w:t xml:space="preserve">community-level risk factors </w:t>
      </w:r>
      <w:r w:rsidRPr="00C2747A">
        <w:rPr>
          <w:rFonts w:asciiTheme="majorHAnsi" w:hAnsiTheme="majorHAnsi" w:cstheme="minorHAnsi"/>
          <w:color w:val="222222"/>
          <w:sz w:val="24"/>
          <w:szCs w:val="24"/>
          <w:shd w:val="clear" w:color="auto" w:fill="FFFFFF"/>
        </w:rPr>
        <w:t xml:space="preserve">that contribute to an increased risk of suicidality </w:t>
      </w:r>
      <w:r w:rsidR="0047372B" w:rsidRPr="00C2747A">
        <w:rPr>
          <w:rFonts w:asciiTheme="majorHAnsi" w:hAnsiTheme="majorHAnsi" w:cstheme="minorHAnsi"/>
          <w:color w:val="222222"/>
          <w:sz w:val="24"/>
          <w:szCs w:val="24"/>
          <w:shd w:val="clear" w:color="auto" w:fill="FFFFFF"/>
        </w:rPr>
        <w:t>include poverty and residing in high-crime, disadvantaged neighborhoods with low-quality housing and education (</w:t>
      </w:r>
      <w:proofErr w:type="spellStart"/>
      <w:r w:rsidR="0047372B" w:rsidRPr="00C2747A">
        <w:rPr>
          <w:rFonts w:asciiTheme="majorHAnsi" w:hAnsiTheme="majorHAnsi" w:cstheme="minorHAnsi"/>
          <w:color w:val="222222"/>
          <w:sz w:val="24"/>
          <w:szCs w:val="24"/>
          <w:shd w:val="clear" w:color="auto" w:fill="FFFFFF"/>
        </w:rPr>
        <w:t>Zayas</w:t>
      </w:r>
      <w:proofErr w:type="spellEnd"/>
      <w:r w:rsidR="0047372B" w:rsidRPr="00C2747A">
        <w:rPr>
          <w:rFonts w:asciiTheme="majorHAnsi" w:hAnsiTheme="majorHAnsi" w:cstheme="minorHAnsi"/>
          <w:color w:val="222222"/>
          <w:sz w:val="24"/>
          <w:szCs w:val="24"/>
          <w:shd w:val="clear" w:color="auto" w:fill="FFFFFF"/>
        </w:rPr>
        <w:t xml:space="preserve"> and </w:t>
      </w:r>
      <w:proofErr w:type="spellStart"/>
      <w:r w:rsidR="0047372B" w:rsidRPr="00C2747A">
        <w:rPr>
          <w:rFonts w:asciiTheme="majorHAnsi" w:hAnsiTheme="majorHAnsi" w:cstheme="minorHAnsi"/>
          <w:color w:val="222222"/>
          <w:sz w:val="24"/>
          <w:szCs w:val="24"/>
          <w:shd w:val="clear" w:color="auto" w:fill="FFFFFF"/>
        </w:rPr>
        <w:t>Pilat</w:t>
      </w:r>
      <w:proofErr w:type="spellEnd"/>
      <w:r w:rsidR="0047372B" w:rsidRPr="00C2747A">
        <w:rPr>
          <w:rFonts w:asciiTheme="majorHAnsi" w:hAnsiTheme="majorHAnsi" w:cstheme="minorHAnsi"/>
          <w:color w:val="222222"/>
          <w:sz w:val="24"/>
          <w:szCs w:val="24"/>
          <w:shd w:val="clear" w:color="auto" w:fill="FFFFFF"/>
        </w:rPr>
        <w:t>, 2008). During adolescence, girls may face developmental struggles related to identity formation, self-esteem, and body image (</w:t>
      </w:r>
      <w:proofErr w:type="spellStart"/>
      <w:r w:rsidR="0047372B" w:rsidRPr="00C2747A">
        <w:rPr>
          <w:rFonts w:asciiTheme="majorHAnsi" w:hAnsiTheme="majorHAnsi" w:cstheme="minorHAnsi"/>
          <w:color w:val="222222"/>
          <w:sz w:val="24"/>
          <w:szCs w:val="24"/>
          <w:shd w:val="clear" w:color="auto" w:fill="FFFFFF"/>
        </w:rPr>
        <w:t>Zayas</w:t>
      </w:r>
      <w:proofErr w:type="spellEnd"/>
      <w:r w:rsidR="0047372B" w:rsidRPr="00C2747A">
        <w:rPr>
          <w:rFonts w:asciiTheme="majorHAnsi" w:hAnsiTheme="majorHAnsi" w:cstheme="minorHAnsi"/>
          <w:color w:val="222222"/>
          <w:sz w:val="24"/>
          <w:szCs w:val="24"/>
          <w:shd w:val="clear" w:color="auto" w:fill="FFFFFF"/>
        </w:rPr>
        <w:t xml:space="preserve"> and </w:t>
      </w:r>
      <w:proofErr w:type="spellStart"/>
      <w:r w:rsidR="0047372B" w:rsidRPr="00C2747A">
        <w:rPr>
          <w:rFonts w:asciiTheme="majorHAnsi" w:hAnsiTheme="majorHAnsi" w:cstheme="minorHAnsi"/>
          <w:color w:val="222222"/>
          <w:sz w:val="24"/>
          <w:szCs w:val="24"/>
          <w:shd w:val="clear" w:color="auto" w:fill="FFFFFF"/>
        </w:rPr>
        <w:t>Pilat</w:t>
      </w:r>
      <w:proofErr w:type="spellEnd"/>
      <w:r w:rsidR="0047372B" w:rsidRPr="00C2747A">
        <w:rPr>
          <w:rFonts w:asciiTheme="majorHAnsi" w:hAnsiTheme="majorHAnsi" w:cstheme="minorHAnsi"/>
          <w:color w:val="222222"/>
          <w:sz w:val="24"/>
          <w:szCs w:val="24"/>
          <w:shd w:val="clear" w:color="auto" w:fill="FFFFFF"/>
        </w:rPr>
        <w:t xml:space="preserve">, 2008). </w:t>
      </w:r>
    </w:p>
    <w:p w14:paraId="4483D956" w14:textId="783106BF" w:rsidR="0047372B" w:rsidRPr="00C2747A" w:rsidRDefault="0047372B" w:rsidP="00DD1658">
      <w:pPr>
        <w:spacing w:after="0" w:line="240" w:lineRule="auto"/>
        <w:ind w:firstLine="720"/>
        <w:rPr>
          <w:rFonts w:asciiTheme="majorHAnsi" w:hAnsiTheme="majorHAnsi" w:cstheme="minorHAnsi"/>
          <w:color w:val="222222"/>
          <w:sz w:val="24"/>
          <w:szCs w:val="24"/>
          <w:shd w:val="clear" w:color="auto" w:fill="FFFFFF"/>
        </w:rPr>
      </w:pPr>
      <w:r w:rsidRPr="00C2747A">
        <w:rPr>
          <w:rFonts w:asciiTheme="majorHAnsi" w:hAnsiTheme="majorHAnsi" w:cstheme="minorHAnsi"/>
          <w:color w:val="222222"/>
          <w:sz w:val="24"/>
          <w:szCs w:val="24"/>
          <w:shd w:val="clear" w:color="auto" w:fill="FFFFFF"/>
        </w:rPr>
        <w:t>In addition to these risk factors that are common to many populations, some risk factors have been identified as affecting Latina adolescents</w:t>
      </w:r>
      <w:r w:rsidR="00D94977" w:rsidRPr="00C2747A">
        <w:rPr>
          <w:rFonts w:asciiTheme="majorHAnsi" w:hAnsiTheme="majorHAnsi" w:cstheme="minorHAnsi"/>
          <w:color w:val="222222"/>
          <w:sz w:val="24"/>
          <w:szCs w:val="24"/>
          <w:shd w:val="clear" w:color="auto" w:fill="FFFFFF"/>
        </w:rPr>
        <w:t xml:space="preserve"> specifically</w:t>
      </w:r>
      <w:r w:rsidRPr="00C2747A">
        <w:rPr>
          <w:rFonts w:asciiTheme="majorHAnsi" w:hAnsiTheme="majorHAnsi" w:cstheme="minorHAnsi"/>
          <w:color w:val="222222"/>
          <w:sz w:val="24"/>
          <w:szCs w:val="24"/>
          <w:shd w:val="clear" w:color="auto" w:fill="FFFFFF"/>
        </w:rPr>
        <w:t xml:space="preserve">. </w:t>
      </w:r>
      <w:proofErr w:type="spellStart"/>
      <w:r w:rsidRPr="00C2747A">
        <w:rPr>
          <w:rFonts w:asciiTheme="majorHAnsi" w:hAnsiTheme="majorHAnsi" w:cstheme="minorHAnsi"/>
          <w:i/>
          <w:color w:val="222222"/>
          <w:sz w:val="24"/>
          <w:szCs w:val="24"/>
          <w:shd w:val="clear" w:color="auto" w:fill="FFFFFF"/>
        </w:rPr>
        <w:t>Familism</w:t>
      </w:r>
      <w:proofErr w:type="spellEnd"/>
      <w:r w:rsidRPr="00C2747A">
        <w:rPr>
          <w:rFonts w:asciiTheme="majorHAnsi" w:hAnsiTheme="majorHAnsi" w:cstheme="minorHAnsi"/>
          <w:color w:val="222222"/>
          <w:sz w:val="24"/>
          <w:szCs w:val="24"/>
          <w:shd w:val="clear" w:color="auto" w:fill="FFFFFF"/>
        </w:rPr>
        <w:t xml:space="preserve"> is thought to play an important role in suicidal behaviors, as it is a core system of values centered on the family, prioritizing the family over self. </w:t>
      </w:r>
      <w:proofErr w:type="spellStart"/>
      <w:r w:rsidRPr="00C2747A">
        <w:rPr>
          <w:rFonts w:asciiTheme="majorHAnsi" w:hAnsiTheme="majorHAnsi" w:cstheme="minorHAnsi"/>
          <w:i/>
          <w:color w:val="222222"/>
          <w:sz w:val="24"/>
          <w:szCs w:val="24"/>
          <w:shd w:val="clear" w:color="auto" w:fill="FFFFFF"/>
        </w:rPr>
        <w:t>Familism</w:t>
      </w:r>
      <w:proofErr w:type="spellEnd"/>
      <w:r w:rsidRPr="00C2747A">
        <w:rPr>
          <w:rFonts w:asciiTheme="majorHAnsi" w:hAnsiTheme="majorHAnsi" w:cstheme="minorHAnsi"/>
          <w:i/>
          <w:color w:val="222222"/>
          <w:sz w:val="24"/>
          <w:szCs w:val="24"/>
          <w:shd w:val="clear" w:color="auto" w:fill="FFFFFF"/>
        </w:rPr>
        <w:t xml:space="preserve"> </w:t>
      </w:r>
      <w:r w:rsidRPr="00C2747A">
        <w:rPr>
          <w:rFonts w:asciiTheme="majorHAnsi" w:hAnsiTheme="majorHAnsi" w:cstheme="minorHAnsi"/>
          <w:color w:val="222222"/>
          <w:sz w:val="24"/>
          <w:szCs w:val="24"/>
          <w:shd w:val="clear" w:color="auto" w:fill="FFFFFF"/>
        </w:rPr>
        <w:t xml:space="preserve">calls for family unity and reverence of parents and elders. Latino adolescents struggle with their need for autonomy, which is emphasized in American culture, on the one hand, and cultural values of </w:t>
      </w:r>
      <w:proofErr w:type="spellStart"/>
      <w:r w:rsidRPr="00C2747A">
        <w:rPr>
          <w:rFonts w:asciiTheme="majorHAnsi" w:hAnsiTheme="majorHAnsi" w:cstheme="minorHAnsi"/>
          <w:i/>
          <w:color w:val="222222"/>
          <w:sz w:val="24"/>
          <w:szCs w:val="24"/>
          <w:shd w:val="clear" w:color="auto" w:fill="FFFFFF"/>
        </w:rPr>
        <w:t>familism</w:t>
      </w:r>
      <w:proofErr w:type="spellEnd"/>
      <w:r w:rsidRPr="00C2747A">
        <w:rPr>
          <w:rFonts w:asciiTheme="majorHAnsi" w:hAnsiTheme="majorHAnsi" w:cstheme="minorHAnsi"/>
          <w:i/>
          <w:color w:val="222222"/>
          <w:sz w:val="24"/>
          <w:szCs w:val="24"/>
          <w:shd w:val="clear" w:color="auto" w:fill="FFFFFF"/>
        </w:rPr>
        <w:t xml:space="preserve"> </w:t>
      </w:r>
      <w:r w:rsidRPr="00C2747A">
        <w:rPr>
          <w:rFonts w:asciiTheme="majorHAnsi" w:hAnsiTheme="majorHAnsi" w:cstheme="minorHAnsi"/>
          <w:color w:val="222222"/>
          <w:sz w:val="24"/>
          <w:szCs w:val="24"/>
          <w:shd w:val="clear" w:color="auto" w:fill="FFFFFF"/>
        </w:rPr>
        <w:t>on the other; therefore, a family conflict may lead to suicidal behavior when autonomy begins to threaten family order (</w:t>
      </w:r>
      <w:proofErr w:type="spellStart"/>
      <w:r w:rsidRPr="00C2747A">
        <w:rPr>
          <w:rFonts w:asciiTheme="majorHAnsi" w:hAnsiTheme="majorHAnsi" w:cstheme="minorHAnsi"/>
          <w:color w:val="222222"/>
          <w:sz w:val="24"/>
          <w:szCs w:val="24"/>
          <w:shd w:val="clear" w:color="auto" w:fill="FFFFFF"/>
        </w:rPr>
        <w:t>Zayas</w:t>
      </w:r>
      <w:proofErr w:type="spellEnd"/>
      <w:r w:rsidRPr="00C2747A">
        <w:rPr>
          <w:rFonts w:asciiTheme="majorHAnsi" w:hAnsiTheme="majorHAnsi" w:cstheme="minorHAnsi"/>
          <w:color w:val="222222"/>
          <w:sz w:val="24"/>
          <w:szCs w:val="24"/>
          <w:shd w:val="clear" w:color="auto" w:fill="FFFFFF"/>
        </w:rPr>
        <w:t xml:space="preserve"> and </w:t>
      </w:r>
      <w:proofErr w:type="spellStart"/>
      <w:r w:rsidRPr="00C2747A">
        <w:rPr>
          <w:rFonts w:asciiTheme="majorHAnsi" w:hAnsiTheme="majorHAnsi" w:cstheme="minorHAnsi"/>
          <w:color w:val="222222"/>
          <w:sz w:val="24"/>
          <w:szCs w:val="24"/>
          <w:shd w:val="clear" w:color="auto" w:fill="FFFFFF"/>
        </w:rPr>
        <w:t>Pilat</w:t>
      </w:r>
      <w:proofErr w:type="spellEnd"/>
      <w:r w:rsidRPr="00C2747A">
        <w:rPr>
          <w:rFonts w:asciiTheme="majorHAnsi" w:hAnsiTheme="majorHAnsi" w:cstheme="minorHAnsi"/>
          <w:color w:val="222222"/>
          <w:sz w:val="24"/>
          <w:szCs w:val="24"/>
          <w:shd w:val="clear" w:color="auto" w:fill="FFFFFF"/>
        </w:rPr>
        <w:t xml:space="preserve">, 2008; </w:t>
      </w:r>
      <w:proofErr w:type="spellStart"/>
      <w:r w:rsidRPr="00C2747A">
        <w:rPr>
          <w:rFonts w:asciiTheme="majorHAnsi" w:hAnsiTheme="majorHAnsi" w:cstheme="minorHAnsi"/>
          <w:color w:val="222222"/>
          <w:sz w:val="24"/>
          <w:szCs w:val="24"/>
          <w:shd w:val="clear" w:color="auto" w:fill="FFFFFF"/>
        </w:rPr>
        <w:t>Langhinrichsen-Rohling</w:t>
      </w:r>
      <w:proofErr w:type="spellEnd"/>
      <w:r w:rsidRPr="00C2747A">
        <w:rPr>
          <w:rFonts w:asciiTheme="majorHAnsi" w:hAnsiTheme="majorHAnsi" w:cstheme="minorHAnsi"/>
          <w:color w:val="222222"/>
          <w:sz w:val="24"/>
          <w:szCs w:val="24"/>
          <w:shd w:val="clear" w:color="auto" w:fill="FFFFFF"/>
        </w:rPr>
        <w:t>, 2009).  Latinas, specifically, may feel pressure to display nurturing, controlled, family-oriented behavior. This gender role tends to conflict with the values of personal autonomy and independence common in U</w:t>
      </w:r>
      <w:r w:rsidR="00D94977" w:rsidRPr="00C2747A">
        <w:rPr>
          <w:rFonts w:asciiTheme="majorHAnsi" w:hAnsiTheme="majorHAnsi" w:cstheme="minorHAnsi"/>
          <w:color w:val="222222"/>
          <w:sz w:val="24"/>
          <w:szCs w:val="24"/>
          <w:shd w:val="clear" w:color="auto" w:fill="FFFFFF"/>
        </w:rPr>
        <w:t>.</w:t>
      </w:r>
      <w:r w:rsidRPr="00C2747A">
        <w:rPr>
          <w:rFonts w:asciiTheme="majorHAnsi" w:hAnsiTheme="majorHAnsi" w:cstheme="minorHAnsi"/>
          <w:color w:val="222222"/>
          <w:sz w:val="24"/>
          <w:szCs w:val="24"/>
          <w:shd w:val="clear" w:color="auto" w:fill="FFFFFF"/>
        </w:rPr>
        <w:t>S</w:t>
      </w:r>
      <w:r w:rsidR="00D94977" w:rsidRPr="00C2747A">
        <w:rPr>
          <w:rFonts w:asciiTheme="majorHAnsi" w:hAnsiTheme="majorHAnsi" w:cstheme="minorHAnsi"/>
          <w:color w:val="222222"/>
          <w:sz w:val="24"/>
          <w:szCs w:val="24"/>
          <w:shd w:val="clear" w:color="auto" w:fill="FFFFFF"/>
        </w:rPr>
        <w:t>.</w:t>
      </w:r>
      <w:r w:rsidRPr="00C2747A">
        <w:rPr>
          <w:rFonts w:asciiTheme="majorHAnsi" w:hAnsiTheme="majorHAnsi" w:cstheme="minorHAnsi"/>
          <w:color w:val="222222"/>
          <w:sz w:val="24"/>
          <w:szCs w:val="24"/>
          <w:shd w:val="clear" w:color="auto" w:fill="FFFFFF"/>
        </w:rPr>
        <w:t xml:space="preserve"> society. Moreover, the immigration process can be traumatic for those who may be leaving important family members behind in their countries of origin (</w:t>
      </w:r>
      <w:proofErr w:type="spellStart"/>
      <w:r w:rsidRPr="00C2747A">
        <w:rPr>
          <w:rFonts w:asciiTheme="majorHAnsi" w:hAnsiTheme="majorHAnsi" w:cstheme="minorHAnsi"/>
          <w:color w:val="222222"/>
          <w:sz w:val="24"/>
          <w:szCs w:val="24"/>
          <w:shd w:val="clear" w:color="auto" w:fill="FFFFFF"/>
        </w:rPr>
        <w:t>Langhinrichsen-Rohling</w:t>
      </w:r>
      <w:proofErr w:type="spellEnd"/>
      <w:r w:rsidRPr="00C2747A">
        <w:rPr>
          <w:rFonts w:asciiTheme="majorHAnsi" w:hAnsiTheme="majorHAnsi" w:cstheme="minorHAnsi"/>
          <w:color w:val="222222"/>
          <w:sz w:val="24"/>
          <w:szCs w:val="24"/>
          <w:shd w:val="clear" w:color="auto" w:fill="FFFFFF"/>
        </w:rPr>
        <w:t xml:space="preserve">, 2009). </w:t>
      </w:r>
    </w:p>
    <w:p w14:paraId="513D29C3" w14:textId="242DA85C" w:rsidR="0047372B" w:rsidRPr="00C2747A" w:rsidRDefault="00D94977" w:rsidP="00DD1658">
      <w:pPr>
        <w:spacing w:after="0" w:line="240" w:lineRule="auto"/>
        <w:ind w:firstLine="720"/>
        <w:rPr>
          <w:rFonts w:asciiTheme="majorHAnsi" w:hAnsiTheme="majorHAnsi" w:cstheme="minorHAnsi"/>
          <w:color w:val="222222"/>
          <w:sz w:val="24"/>
          <w:szCs w:val="24"/>
          <w:shd w:val="clear" w:color="auto" w:fill="FFFFFF"/>
        </w:rPr>
      </w:pPr>
      <w:r w:rsidRPr="00C2747A">
        <w:rPr>
          <w:rFonts w:asciiTheme="majorHAnsi" w:hAnsiTheme="majorHAnsi" w:cstheme="minorHAnsi"/>
          <w:color w:val="222222"/>
          <w:sz w:val="24"/>
          <w:szCs w:val="24"/>
          <w:shd w:val="clear" w:color="auto" w:fill="FFFFFF"/>
        </w:rPr>
        <w:t>B</w:t>
      </w:r>
      <w:r w:rsidR="0047372B" w:rsidRPr="00C2747A">
        <w:rPr>
          <w:rFonts w:asciiTheme="majorHAnsi" w:hAnsiTheme="majorHAnsi" w:cstheme="minorHAnsi"/>
          <w:color w:val="222222"/>
          <w:sz w:val="24"/>
          <w:szCs w:val="24"/>
          <w:shd w:val="clear" w:color="auto" w:fill="FFFFFF"/>
        </w:rPr>
        <w:t>arrier</w:t>
      </w:r>
      <w:r w:rsidRPr="00C2747A">
        <w:rPr>
          <w:rFonts w:asciiTheme="majorHAnsi" w:hAnsiTheme="majorHAnsi" w:cstheme="minorHAnsi"/>
          <w:color w:val="222222"/>
          <w:sz w:val="24"/>
          <w:szCs w:val="24"/>
          <w:shd w:val="clear" w:color="auto" w:fill="FFFFFF"/>
        </w:rPr>
        <w:t>s</w:t>
      </w:r>
      <w:r w:rsidR="0047372B" w:rsidRPr="00C2747A">
        <w:rPr>
          <w:rFonts w:asciiTheme="majorHAnsi" w:hAnsiTheme="majorHAnsi" w:cstheme="minorHAnsi"/>
          <w:color w:val="222222"/>
          <w:sz w:val="24"/>
          <w:szCs w:val="24"/>
          <w:shd w:val="clear" w:color="auto" w:fill="FFFFFF"/>
        </w:rPr>
        <w:t xml:space="preserve"> to care</w:t>
      </w:r>
      <w:r w:rsidRPr="00C2747A">
        <w:rPr>
          <w:rFonts w:asciiTheme="majorHAnsi" w:hAnsiTheme="majorHAnsi" w:cstheme="minorHAnsi"/>
          <w:color w:val="222222"/>
          <w:sz w:val="24"/>
          <w:szCs w:val="24"/>
          <w:shd w:val="clear" w:color="auto" w:fill="FFFFFF"/>
        </w:rPr>
        <w:t xml:space="preserve">, including </w:t>
      </w:r>
      <w:r w:rsidR="0047372B" w:rsidRPr="00C2747A">
        <w:rPr>
          <w:rFonts w:asciiTheme="majorHAnsi" w:hAnsiTheme="majorHAnsi" w:cstheme="minorHAnsi"/>
          <w:color w:val="222222"/>
          <w:sz w:val="24"/>
          <w:szCs w:val="24"/>
          <w:shd w:val="clear" w:color="auto" w:fill="FFFFFF"/>
        </w:rPr>
        <w:t xml:space="preserve">the </w:t>
      </w:r>
      <w:r w:rsidR="00636C60" w:rsidRPr="00C2747A">
        <w:rPr>
          <w:rFonts w:asciiTheme="majorHAnsi" w:hAnsiTheme="majorHAnsi" w:cstheme="minorHAnsi"/>
          <w:color w:val="222222"/>
          <w:sz w:val="24"/>
          <w:szCs w:val="24"/>
          <w:shd w:val="clear" w:color="auto" w:fill="FFFFFF"/>
        </w:rPr>
        <w:t xml:space="preserve">financial </w:t>
      </w:r>
      <w:r w:rsidR="0047372B" w:rsidRPr="00C2747A">
        <w:rPr>
          <w:rFonts w:asciiTheme="majorHAnsi" w:hAnsiTheme="majorHAnsi" w:cstheme="minorHAnsi"/>
          <w:color w:val="222222"/>
          <w:sz w:val="24"/>
          <w:szCs w:val="24"/>
          <w:shd w:val="clear" w:color="auto" w:fill="FFFFFF"/>
        </w:rPr>
        <w:t>inability to afford treatment</w:t>
      </w:r>
      <w:r w:rsidRPr="00C2747A">
        <w:rPr>
          <w:rFonts w:asciiTheme="majorHAnsi" w:hAnsiTheme="majorHAnsi" w:cstheme="minorHAnsi"/>
          <w:color w:val="222222"/>
          <w:sz w:val="24"/>
          <w:szCs w:val="24"/>
          <w:shd w:val="clear" w:color="auto" w:fill="FFFFFF"/>
        </w:rPr>
        <w:t>, add to the risk of suicidal behavior</w:t>
      </w:r>
      <w:r w:rsidR="0047372B" w:rsidRPr="00C2747A">
        <w:rPr>
          <w:rFonts w:asciiTheme="majorHAnsi" w:hAnsiTheme="majorHAnsi" w:cstheme="minorHAnsi"/>
          <w:color w:val="222222"/>
          <w:sz w:val="24"/>
          <w:szCs w:val="24"/>
          <w:shd w:val="clear" w:color="auto" w:fill="FFFFFF"/>
        </w:rPr>
        <w:t>. Latino youth made up nearly 40% of U</w:t>
      </w:r>
      <w:r w:rsidRPr="00C2747A">
        <w:rPr>
          <w:rFonts w:asciiTheme="majorHAnsi" w:hAnsiTheme="majorHAnsi" w:cstheme="minorHAnsi"/>
          <w:color w:val="222222"/>
          <w:sz w:val="24"/>
          <w:szCs w:val="24"/>
          <w:shd w:val="clear" w:color="auto" w:fill="FFFFFF"/>
        </w:rPr>
        <w:t>.</w:t>
      </w:r>
      <w:r w:rsidR="0047372B" w:rsidRPr="00C2747A">
        <w:rPr>
          <w:rFonts w:asciiTheme="majorHAnsi" w:hAnsiTheme="majorHAnsi" w:cstheme="minorHAnsi"/>
          <w:color w:val="222222"/>
          <w:sz w:val="24"/>
          <w:szCs w:val="24"/>
          <w:shd w:val="clear" w:color="auto" w:fill="FFFFFF"/>
        </w:rPr>
        <w:t>S</w:t>
      </w:r>
      <w:r w:rsidRPr="00C2747A">
        <w:rPr>
          <w:rFonts w:asciiTheme="majorHAnsi" w:hAnsiTheme="majorHAnsi" w:cstheme="minorHAnsi"/>
          <w:color w:val="222222"/>
          <w:sz w:val="24"/>
          <w:szCs w:val="24"/>
          <w:shd w:val="clear" w:color="auto" w:fill="FFFFFF"/>
        </w:rPr>
        <w:t>.</w:t>
      </w:r>
      <w:r w:rsidR="0047372B" w:rsidRPr="00C2747A">
        <w:rPr>
          <w:rFonts w:asciiTheme="majorHAnsi" w:hAnsiTheme="majorHAnsi" w:cstheme="minorHAnsi"/>
          <w:color w:val="222222"/>
          <w:sz w:val="24"/>
          <w:szCs w:val="24"/>
          <w:shd w:val="clear" w:color="auto" w:fill="FFFFFF"/>
        </w:rPr>
        <w:t xml:space="preserve"> uninsured youths in 2014, but comprise 24% of the youth population; many have long waiting periods for insurance coverage. They also face language barriers and transportation challenges (Price, 2016). While Latino adolescents are less likely to die by suicide than other ethnic groups, in 2008, they reported higher rates of suicide plans, attempts, and hopelessness; therefore, this population has a particular risk for nonfatal suicidal behavior (</w:t>
      </w:r>
      <w:proofErr w:type="spellStart"/>
      <w:r w:rsidR="0047372B" w:rsidRPr="00C2747A">
        <w:rPr>
          <w:rFonts w:asciiTheme="majorHAnsi" w:hAnsiTheme="majorHAnsi" w:cstheme="minorHAnsi"/>
          <w:sz w:val="24"/>
          <w:szCs w:val="24"/>
        </w:rPr>
        <w:t>Langhinrichsen-Rohling</w:t>
      </w:r>
      <w:proofErr w:type="spellEnd"/>
      <w:r w:rsidR="0047372B" w:rsidRPr="00C2747A">
        <w:rPr>
          <w:rFonts w:asciiTheme="majorHAnsi" w:hAnsiTheme="majorHAnsi" w:cstheme="minorHAnsi"/>
          <w:sz w:val="24"/>
          <w:szCs w:val="24"/>
        </w:rPr>
        <w:t>, 2009</w:t>
      </w:r>
      <w:r w:rsidR="0047372B" w:rsidRPr="00C2747A">
        <w:rPr>
          <w:rFonts w:asciiTheme="majorHAnsi" w:hAnsiTheme="majorHAnsi" w:cstheme="minorHAnsi"/>
          <w:color w:val="222222"/>
          <w:sz w:val="24"/>
          <w:szCs w:val="24"/>
          <w:shd w:val="clear" w:color="auto" w:fill="FFFFFF"/>
        </w:rPr>
        <w:t xml:space="preserve">). </w:t>
      </w:r>
    </w:p>
    <w:p w14:paraId="41E982EA" w14:textId="2AF6D624" w:rsidR="0047372B" w:rsidRPr="00C2747A" w:rsidRDefault="007F0ACD" w:rsidP="00DD1658">
      <w:pPr>
        <w:tabs>
          <w:tab w:val="left" w:pos="0"/>
        </w:tabs>
        <w:spacing w:after="0" w:line="240" w:lineRule="auto"/>
        <w:rPr>
          <w:rFonts w:asciiTheme="majorHAnsi" w:hAnsiTheme="majorHAnsi" w:cstheme="minorHAnsi"/>
          <w:sz w:val="24"/>
          <w:szCs w:val="24"/>
        </w:rPr>
      </w:pPr>
      <w:r w:rsidRPr="00C2747A">
        <w:rPr>
          <w:rFonts w:asciiTheme="majorHAnsi" w:hAnsiTheme="majorHAnsi" w:cstheme="minorHAnsi"/>
          <w:color w:val="222222"/>
          <w:sz w:val="24"/>
          <w:szCs w:val="24"/>
          <w:shd w:val="clear" w:color="auto" w:fill="FFFFFF"/>
        </w:rPr>
        <w:tab/>
      </w:r>
      <w:r w:rsidR="0047372B" w:rsidRPr="00C2747A">
        <w:rPr>
          <w:rFonts w:asciiTheme="majorHAnsi" w:hAnsiTheme="majorHAnsi" w:cstheme="minorHAnsi"/>
          <w:color w:val="222222"/>
          <w:sz w:val="24"/>
          <w:szCs w:val="24"/>
          <w:shd w:val="clear" w:color="auto" w:fill="FFFFFF"/>
        </w:rPr>
        <w:t xml:space="preserve">Life is Precious aims to address these specific needs of Latina adolescents in order to reduce suicidality, with an emphasis on improving the lives of girls in the LIP community. </w:t>
      </w:r>
      <w:r w:rsidR="0047372B" w:rsidRPr="00C2747A">
        <w:rPr>
          <w:rFonts w:asciiTheme="majorHAnsi" w:hAnsiTheme="majorHAnsi" w:cstheme="minorHAnsi"/>
          <w:sz w:val="24"/>
          <w:szCs w:val="24"/>
        </w:rPr>
        <w:t xml:space="preserve">The five core components of the LIP program are Wellness, Creative Expression Therapy, Outpatient Mental Health Services, Family Support, and Supported </w:t>
      </w:r>
      <w:r w:rsidR="0047372B" w:rsidRPr="00C2747A">
        <w:rPr>
          <w:rFonts w:asciiTheme="majorHAnsi" w:hAnsiTheme="majorHAnsi" w:cstheme="minorHAnsi"/>
          <w:sz w:val="24"/>
          <w:szCs w:val="24"/>
        </w:rPr>
        <w:lastRenderedPageBreak/>
        <w:t xml:space="preserve">Education Services. These components are included to address the unique intersection in this community of the struggles that many female adolescents experience with </w:t>
      </w:r>
      <w:r w:rsidR="00BA19A9" w:rsidRPr="00C2747A">
        <w:rPr>
          <w:rFonts w:asciiTheme="majorHAnsi" w:hAnsiTheme="majorHAnsi" w:cstheme="minorHAnsi"/>
          <w:sz w:val="24"/>
          <w:szCs w:val="24"/>
        </w:rPr>
        <w:t>self, peers, family and school</w:t>
      </w:r>
      <w:r w:rsidR="0047372B" w:rsidRPr="00C2747A">
        <w:rPr>
          <w:rFonts w:asciiTheme="majorHAnsi" w:hAnsiTheme="majorHAnsi" w:cstheme="minorHAnsi"/>
          <w:sz w:val="24"/>
          <w:szCs w:val="24"/>
        </w:rPr>
        <w:t xml:space="preserve"> (</w:t>
      </w:r>
      <w:proofErr w:type="spellStart"/>
      <w:r w:rsidR="0047372B" w:rsidRPr="00C2747A">
        <w:rPr>
          <w:rFonts w:asciiTheme="majorHAnsi" w:hAnsiTheme="majorHAnsi" w:cstheme="minorHAnsi"/>
          <w:sz w:val="24"/>
          <w:szCs w:val="24"/>
        </w:rPr>
        <w:t>Zayas</w:t>
      </w:r>
      <w:proofErr w:type="spellEnd"/>
      <w:r w:rsidR="0047372B" w:rsidRPr="00C2747A">
        <w:rPr>
          <w:rFonts w:asciiTheme="majorHAnsi" w:hAnsiTheme="majorHAnsi" w:cstheme="minorHAnsi"/>
          <w:sz w:val="24"/>
          <w:szCs w:val="24"/>
        </w:rPr>
        <w:t xml:space="preserve"> and </w:t>
      </w:r>
      <w:proofErr w:type="spellStart"/>
      <w:r w:rsidR="0047372B" w:rsidRPr="00C2747A">
        <w:rPr>
          <w:rFonts w:asciiTheme="majorHAnsi" w:hAnsiTheme="majorHAnsi" w:cstheme="minorHAnsi"/>
          <w:sz w:val="24"/>
          <w:szCs w:val="24"/>
        </w:rPr>
        <w:t>Pilat</w:t>
      </w:r>
      <w:proofErr w:type="spellEnd"/>
      <w:r w:rsidR="0047372B" w:rsidRPr="00C2747A">
        <w:rPr>
          <w:rFonts w:asciiTheme="majorHAnsi" w:hAnsiTheme="majorHAnsi" w:cstheme="minorHAnsi"/>
          <w:sz w:val="24"/>
          <w:szCs w:val="24"/>
        </w:rPr>
        <w:t xml:space="preserve">, 2008; </w:t>
      </w:r>
      <w:proofErr w:type="spellStart"/>
      <w:r w:rsidR="0047372B" w:rsidRPr="00C2747A">
        <w:rPr>
          <w:rFonts w:asciiTheme="majorHAnsi" w:hAnsiTheme="majorHAnsi" w:cstheme="minorHAnsi"/>
          <w:sz w:val="24"/>
          <w:szCs w:val="24"/>
        </w:rPr>
        <w:t>Goldston</w:t>
      </w:r>
      <w:proofErr w:type="spellEnd"/>
      <w:r w:rsidR="0047372B" w:rsidRPr="00C2747A">
        <w:rPr>
          <w:rFonts w:asciiTheme="majorHAnsi" w:hAnsiTheme="majorHAnsi" w:cstheme="minorHAnsi"/>
          <w:sz w:val="24"/>
          <w:szCs w:val="24"/>
        </w:rPr>
        <w:t xml:space="preserve"> et al., 2008; Humensky et al., 2013); and the bicultural challenge balancing the push toward autonomy against the pull toward a family-centered role (</w:t>
      </w:r>
      <w:proofErr w:type="spellStart"/>
      <w:r w:rsidR="0047372B" w:rsidRPr="00C2747A">
        <w:rPr>
          <w:rFonts w:asciiTheme="majorHAnsi" w:hAnsiTheme="majorHAnsi" w:cstheme="minorHAnsi"/>
          <w:sz w:val="24"/>
          <w:szCs w:val="24"/>
        </w:rPr>
        <w:t>Zayas</w:t>
      </w:r>
      <w:proofErr w:type="spellEnd"/>
      <w:r w:rsidR="0047372B" w:rsidRPr="00C2747A">
        <w:rPr>
          <w:rFonts w:asciiTheme="majorHAnsi" w:hAnsiTheme="majorHAnsi" w:cstheme="minorHAnsi"/>
          <w:sz w:val="24"/>
          <w:szCs w:val="24"/>
        </w:rPr>
        <w:t xml:space="preserve"> and </w:t>
      </w:r>
      <w:proofErr w:type="spellStart"/>
      <w:r w:rsidR="0047372B" w:rsidRPr="00C2747A">
        <w:rPr>
          <w:rFonts w:asciiTheme="majorHAnsi" w:hAnsiTheme="majorHAnsi" w:cstheme="minorHAnsi"/>
          <w:sz w:val="24"/>
          <w:szCs w:val="24"/>
        </w:rPr>
        <w:t>Pilat</w:t>
      </w:r>
      <w:proofErr w:type="spellEnd"/>
      <w:r w:rsidR="0047372B" w:rsidRPr="00C2747A">
        <w:rPr>
          <w:rFonts w:asciiTheme="majorHAnsi" w:hAnsiTheme="majorHAnsi" w:cstheme="minorHAnsi"/>
          <w:sz w:val="24"/>
          <w:szCs w:val="24"/>
        </w:rPr>
        <w:t xml:space="preserve">, 2008). </w:t>
      </w:r>
    </w:p>
    <w:p w14:paraId="36502200" w14:textId="77777777" w:rsidR="0047372B" w:rsidRPr="00C2747A" w:rsidRDefault="0047372B" w:rsidP="00DD1658">
      <w:pPr>
        <w:tabs>
          <w:tab w:val="left" w:pos="0"/>
        </w:tabs>
        <w:spacing w:after="0" w:line="240" w:lineRule="auto"/>
        <w:rPr>
          <w:rFonts w:asciiTheme="majorHAnsi" w:hAnsiTheme="majorHAnsi" w:cstheme="minorHAnsi"/>
          <w:sz w:val="24"/>
          <w:szCs w:val="24"/>
        </w:rPr>
      </w:pPr>
    </w:p>
    <w:p w14:paraId="7930EFD0" w14:textId="77777777" w:rsidR="00636C60" w:rsidRPr="00C2747A" w:rsidRDefault="00636C60" w:rsidP="00DD1658">
      <w:pPr>
        <w:tabs>
          <w:tab w:val="left" w:pos="0"/>
        </w:tabs>
        <w:spacing w:after="0" w:line="240" w:lineRule="auto"/>
        <w:rPr>
          <w:rFonts w:asciiTheme="majorHAnsi" w:hAnsiTheme="majorHAnsi" w:cstheme="minorHAnsi"/>
          <w:sz w:val="24"/>
          <w:szCs w:val="24"/>
        </w:rPr>
      </w:pPr>
    </w:p>
    <w:p w14:paraId="65ED9675" w14:textId="77777777" w:rsidR="0047372B" w:rsidRPr="00C2747A" w:rsidRDefault="0047372B" w:rsidP="00C2747A">
      <w:pPr>
        <w:pBdr>
          <w:bottom w:val="single" w:sz="4" w:space="1" w:color="auto"/>
        </w:pBdr>
        <w:spacing w:after="0" w:line="240" w:lineRule="auto"/>
        <w:rPr>
          <w:rFonts w:asciiTheme="majorHAnsi" w:hAnsiTheme="majorHAnsi" w:cstheme="minorHAnsi"/>
          <w:color w:val="1F497D" w:themeColor="text2"/>
          <w:sz w:val="32"/>
          <w:szCs w:val="32"/>
        </w:rPr>
      </w:pPr>
      <w:r w:rsidRPr="00C2747A">
        <w:rPr>
          <w:rFonts w:asciiTheme="majorHAnsi" w:hAnsiTheme="majorHAnsi" w:cstheme="minorHAnsi"/>
          <w:color w:val="1F497D" w:themeColor="text2"/>
          <w:sz w:val="32"/>
          <w:szCs w:val="32"/>
        </w:rPr>
        <w:t>References</w:t>
      </w:r>
    </w:p>
    <w:p w14:paraId="5C27DC01" w14:textId="77777777" w:rsidR="00C2747A" w:rsidRPr="00C2747A" w:rsidRDefault="00C2747A" w:rsidP="00DD1658">
      <w:pPr>
        <w:tabs>
          <w:tab w:val="left" w:pos="0"/>
          <w:tab w:val="left" w:pos="90"/>
        </w:tabs>
        <w:spacing w:after="0" w:line="240" w:lineRule="auto"/>
        <w:rPr>
          <w:rFonts w:asciiTheme="majorHAnsi" w:hAnsiTheme="majorHAnsi" w:cstheme="minorHAnsi"/>
          <w:sz w:val="24"/>
          <w:szCs w:val="24"/>
        </w:rPr>
      </w:pPr>
    </w:p>
    <w:p w14:paraId="517F7B90" w14:textId="5B3A06E8" w:rsidR="0047372B" w:rsidRPr="00C2747A" w:rsidRDefault="0047372B" w:rsidP="00DD1658">
      <w:pPr>
        <w:tabs>
          <w:tab w:val="left" w:pos="0"/>
          <w:tab w:val="left" w:pos="90"/>
        </w:tabs>
        <w:spacing w:after="0" w:line="240" w:lineRule="auto"/>
        <w:rPr>
          <w:rFonts w:asciiTheme="majorHAnsi" w:hAnsiTheme="majorHAnsi" w:cstheme="minorHAnsi"/>
          <w:sz w:val="24"/>
          <w:szCs w:val="24"/>
        </w:rPr>
      </w:pPr>
      <w:proofErr w:type="spellStart"/>
      <w:r w:rsidRPr="00C2747A">
        <w:rPr>
          <w:rFonts w:asciiTheme="majorHAnsi" w:hAnsiTheme="majorHAnsi" w:cstheme="minorHAnsi"/>
          <w:sz w:val="24"/>
          <w:szCs w:val="24"/>
        </w:rPr>
        <w:t>Goldston</w:t>
      </w:r>
      <w:proofErr w:type="spellEnd"/>
      <w:r w:rsidRPr="00C2747A">
        <w:rPr>
          <w:rFonts w:asciiTheme="majorHAnsi" w:hAnsiTheme="majorHAnsi" w:cstheme="minorHAnsi"/>
          <w:sz w:val="24"/>
          <w:szCs w:val="24"/>
        </w:rPr>
        <w:t xml:space="preserve">, D. S., </w:t>
      </w:r>
      <w:proofErr w:type="spellStart"/>
      <w:r w:rsidRPr="00C2747A">
        <w:rPr>
          <w:rFonts w:asciiTheme="majorHAnsi" w:hAnsiTheme="majorHAnsi" w:cstheme="minorHAnsi"/>
          <w:sz w:val="24"/>
          <w:szCs w:val="24"/>
        </w:rPr>
        <w:t>Molock</w:t>
      </w:r>
      <w:proofErr w:type="spellEnd"/>
      <w:r w:rsidRPr="00C2747A">
        <w:rPr>
          <w:rFonts w:asciiTheme="majorHAnsi" w:hAnsiTheme="majorHAnsi" w:cstheme="minorHAnsi"/>
          <w:sz w:val="24"/>
          <w:szCs w:val="24"/>
        </w:rPr>
        <w:t xml:space="preserve">, S. D., </w:t>
      </w:r>
      <w:proofErr w:type="spellStart"/>
      <w:r w:rsidRPr="00C2747A">
        <w:rPr>
          <w:rFonts w:asciiTheme="majorHAnsi" w:hAnsiTheme="majorHAnsi" w:cstheme="minorHAnsi"/>
          <w:sz w:val="24"/>
          <w:szCs w:val="24"/>
        </w:rPr>
        <w:t>Whitbeck</w:t>
      </w:r>
      <w:proofErr w:type="spellEnd"/>
      <w:r w:rsidRPr="00C2747A">
        <w:rPr>
          <w:rFonts w:asciiTheme="majorHAnsi" w:hAnsiTheme="majorHAnsi" w:cstheme="minorHAnsi"/>
          <w:sz w:val="24"/>
          <w:szCs w:val="24"/>
        </w:rPr>
        <w:t xml:space="preserve">, L. B., Murakami, J. L., </w:t>
      </w:r>
      <w:proofErr w:type="spellStart"/>
      <w:r w:rsidRPr="00C2747A">
        <w:rPr>
          <w:rFonts w:asciiTheme="majorHAnsi" w:hAnsiTheme="majorHAnsi" w:cstheme="minorHAnsi"/>
          <w:sz w:val="24"/>
          <w:szCs w:val="24"/>
        </w:rPr>
        <w:t>Zayas</w:t>
      </w:r>
      <w:proofErr w:type="spellEnd"/>
      <w:r w:rsidRPr="00C2747A">
        <w:rPr>
          <w:rFonts w:asciiTheme="majorHAnsi" w:hAnsiTheme="majorHAnsi" w:cstheme="minorHAnsi"/>
          <w:sz w:val="24"/>
          <w:szCs w:val="24"/>
        </w:rPr>
        <w:t xml:space="preserve">, L. H., &amp; Nagayama Hall, G. C.  (2008). Cultural considerations in adolescent suicide prevention and psychosocial treatment. </w:t>
      </w:r>
      <w:r w:rsidRPr="00C2747A">
        <w:rPr>
          <w:rFonts w:asciiTheme="majorHAnsi" w:hAnsiTheme="majorHAnsi" w:cstheme="minorHAnsi"/>
          <w:i/>
          <w:sz w:val="24"/>
          <w:szCs w:val="24"/>
        </w:rPr>
        <w:t>American Psychologist</w:t>
      </w:r>
      <w:r w:rsidRPr="00C2747A">
        <w:rPr>
          <w:rFonts w:asciiTheme="majorHAnsi" w:hAnsiTheme="majorHAnsi" w:cstheme="minorHAnsi"/>
          <w:sz w:val="24"/>
          <w:szCs w:val="24"/>
        </w:rPr>
        <w:t xml:space="preserve">, </w:t>
      </w:r>
      <w:r w:rsidRPr="00C2747A">
        <w:rPr>
          <w:rFonts w:asciiTheme="majorHAnsi" w:hAnsiTheme="majorHAnsi" w:cstheme="minorHAnsi"/>
          <w:i/>
          <w:sz w:val="24"/>
          <w:szCs w:val="24"/>
        </w:rPr>
        <w:t>63</w:t>
      </w:r>
      <w:r w:rsidRPr="00C2747A">
        <w:rPr>
          <w:rFonts w:asciiTheme="majorHAnsi" w:hAnsiTheme="majorHAnsi" w:cstheme="minorHAnsi"/>
          <w:sz w:val="24"/>
          <w:szCs w:val="24"/>
        </w:rPr>
        <w:t>(1), 14-31.</w:t>
      </w:r>
    </w:p>
    <w:p w14:paraId="6D2FFF6B" w14:textId="77777777" w:rsidR="007F0ACD" w:rsidRPr="00C2747A" w:rsidRDefault="007F0ACD" w:rsidP="00DD1658">
      <w:pPr>
        <w:spacing w:after="0" w:line="240" w:lineRule="auto"/>
        <w:rPr>
          <w:rFonts w:asciiTheme="majorHAnsi" w:hAnsiTheme="majorHAnsi" w:cstheme="minorHAnsi"/>
          <w:sz w:val="24"/>
          <w:szCs w:val="24"/>
        </w:rPr>
      </w:pPr>
    </w:p>
    <w:p w14:paraId="727616D9" w14:textId="77777777" w:rsidR="0047372B" w:rsidRPr="00C2747A" w:rsidRDefault="0047372B" w:rsidP="00DD1658">
      <w:pPr>
        <w:spacing w:after="0" w:line="240" w:lineRule="auto"/>
        <w:rPr>
          <w:rFonts w:asciiTheme="majorHAnsi" w:hAnsiTheme="majorHAnsi" w:cstheme="minorHAnsi"/>
          <w:sz w:val="24"/>
          <w:szCs w:val="24"/>
        </w:rPr>
      </w:pPr>
      <w:r w:rsidRPr="00C2747A">
        <w:rPr>
          <w:rFonts w:asciiTheme="majorHAnsi" w:hAnsiTheme="majorHAnsi" w:cstheme="minorHAnsi"/>
          <w:sz w:val="24"/>
          <w:szCs w:val="24"/>
        </w:rPr>
        <w:t xml:space="preserve">Humensky, J., Gil, R., Coronel, B., </w:t>
      </w:r>
      <w:proofErr w:type="spellStart"/>
      <w:r w:rsidRPr="00C2747A">
        <w:rPr>
          <w:rFonts w:asciiTheme="majorHAnsi" w:hAnsiTheme="majorHAnsi" w:cstheme="minorHAnsi"/>
          <w:sz w:val="24"/>
          <w:szCs w:val="24"/>
        </w:rPr>
        <w:t>Cifre</w:t>
      </w:r>
      <w:proofErr w:type="spellEnd"/>
      <w:r w:rsidRPr="00C2747A">
        <w:rPr>
          <w:rFonts w:asciiTheme="majorHAnsi" w:hAnsiTheme="majorHAnsi" w:cstheme="minorHAnsi"/>
          <w:sz w:val="24"/>
          <w:szCs w:val="24"/>
        </w:rPr>
        <w:t xml:space="preserve">, R., </w:t>
      </w:r>
      <w:proofErr w:type="spellStart"/>
      <w:r w:rsidRPr="00C2747A">
        <w:rPr>
          <w:rFonts w:asciiTheme="majorHAnsi" w:hAnsiTheme="majorHAnsi" w:cstheme="minorHAnsi"/>
          <w:sz w:val="24"/>
          <w:szCs w:val="24"/>
        </w:rPr>
        <w:t>Mazzula</w:t>
      </w:r>
      <w:proofErr w:type="spellEnd"/>
      <w:r w:rsidRPr="00C2747A">
        <w:rPr>
          <w:rFonts w:asciiTheme="majorHAnsi" w:hAnsiTheme="majorHAnsi" w:cstheme="minorHAnsi"/>
          <w:sz w:val="24"/>
          <w:szCs w:val="24"/>
        </w:rPr>
        <w:t>, S., &amp; Lewis-</w:t>
      </w:r>
      <w:proofErr w:type="spellStart"/>
      <w:r w:rsidRPr="00C2747A">
        <w:rPr>
          <w:rFonts w:asciiTheme="majorHAnsi" w:hAnsiTheme="majorHAnsi" w:cstheme="minorHAnsi"/>
          <w:sz w:val="24"/>
          <w:szCs w:val="24"/>
        </w:rPr>
        <w:t>Fernández</w:t>
      </w:r>
      <w:proofErr w:type="spellEnd"/>
      <w:r w:rsidRPr="00C2747A">
        <w:rPr>
          <w:rFonts w:asciiTheme="majorHAnsi" w:hAnsiTheme="majorHAnsi" w:cstheme="minorHAnsi"/>
          <w:sz w:val="24"/>
          <w:szCs w:val="24"/>
        </w:rPr>
        <w:t xml:space="preserve">, R. (2013). Life is Precious: reducing suicidal behavior in Latinas. </w:t>
      </w:r>
      <w:r w:rsidRPr="00C2747A">
        <w:rPr>
          <w:rFonts w:asciiTheme="majorHAnsi" w:hAnsiTheme="majorHAnsi" w:cstheme="minorHAnsi"/>
          <w:i/>
          <w:sz w:val="24"/>
          <w:szCs w:val="24"/>
        </w:rPr>
        <w:t>Ethnicity and Inequalities in Health and Social Care</w:t>
      </w:r>
      <w:r w:rsidRPr="00C2747A">
        <w:rPr>
          <w:rFonts w:asciiTheme="majorHAnsi" w:hAnsiTheme="majorHAnsi" w:cstheme="minorHAnsi"/>
          <w:sz w:val="24"/>
          <w:szCs w:val="24"/>
        </w:rPr>
        <w:t xml:space="preserve">, </w:t>
      </w:r>
      <w:r w:rsidRPr="00C2747A">
        <w:rPr>
          <w:rFonts w:asciiTheme="majorHAnsi" w:hAnsiTheme="majorHAnsi" w:cstheme="minorHAnsi"/>
          <w:i/>
          <w:sz w:val="24"/>
          <w:szCs w:val="24"/>
        </w:rPr>
        <w:t>6</w:t>
      </w:r>
      <w:r w:rsidRPr="00C2747A">
        <w:rPr>
          <w:rFonts w:asciiTheme="majorHAnsi" w:hAnsiTheme="majorHAnsi" w:cstheme="minorHAnsi"/>
          <w:sz w:val="24"/>
          <w:szCs w:val="24"/>
        </w:rPr>
        <w:t>(2/3), 54-61.</w:t>
      </w:r>
    </w:p>
    <w:p w14:paraId="6566A494" w14:textId="77777777" w:rsidR="007F0ACD" w:rsidRPr="00C2747A" w:rsidRDefault="007F0ACD" w:rsidP="00DD1658">
      <w:pPr>
        <w:spacing w:after="0" w:line="240" w:lineRule="auto"/>
        <w:rPr>
          <w:rFonts w:asciiTheme="majorHAnsi" w:hAnsiTheme="majorHAnsi" w:cstheme="minorHAnsi"/>
          <w:sz w:val="24"/>
          <w:szCs w:val="24"/>
        </w:rPr>
      </w:pPr>
    </w:p>
    <w:p w14:paraId="2F5F8F3A" w14:textId="77777777" w:rsidR="0047372B" w:rsidRPr="00C2747A" w:rsidRDefault="0047372B" w:rsidP="00DD1658">
      <w:pPr>
        <w:spacing w:after="0" w:line="240" w:lineRule="auto"/>
        <w:rPr>
          <w:rFonts w:asciiTheme="majorHAnsi" w:hAnsiTheme="majorHAnsi" w:cstheme="minorHAnsi"/>
          <w:sz w:val="24"/>
          <w:szCs w:val="24"/>
        </w:rPr>
      </w:pPr>
      <w:proofErr w:type="spellStart"/>
      <w:r w:rsidRPr="00C2747A">
        <w:rPr>
          <w:rFonts w:asciiTheme="majorHAnsi" w:hAnsiTheme="majorHAnsi" w:cstheme="minorHAnsi"/>
          <w:sz w:val="24"/>
          <w:szCs w:val="24"/>
        </w:rPr>
        <w:t>Langhinrichsen-Rohling</w:t>
      </w:r>
      <w:proofErr w:type="spellEnd"/>
      <w:r w:rsidRPr="00C2747A">
        <w:rPr>
          <w:rFonts w:asciiTheme="majorHAnsi" w:hAnsiTheme="majorHAnsi" w:cstheme="minorHAnsi"/>
          <w:sz w:val="24"/>
          <w:szCs w:val="24"/>
        </w:rPr>
        <w:t xml:space="preserve">, J., Friend, J., &amp; Powell, A. (2009). Adolescent suicide, gender, and culture: A rate and risk factor analysis. </w:t>
      </w:r>
      <w:r w:rsidRPr="00C2747A">
        <w:rPr>
          <w:rFonts w:asciiTheme="majorHAnsi" w:hAnsiTheme="majorHAnsi" w:cstheme="minorHAnsi"/>
          <w:i/>
          <w:sz w:val="24"/>
          <w:szCs w:val="24"/>
        </w:rPr>
        <w:t>Aggression and Violent Behavior</w:t>
      </w:r>
      <w:r w:rsidRPr="00C2747A">
        <w:rPr>
          <w:rFonts w:asciiTheme="majorHAnsi" w:hAnsiTheme="majorHAnsi" w:cstheme="minorHAnsi"/>
          <w:sz w:val="24"/>
          <w:szCs w:val="24"/>
        </w:rPr>
        <w:t xml:space="preserve">, </w:t>
      </w:r>
      <w:r w:rsidRPr="00C2747A">
        <w:rPr>
          <w:rFonts w:asciiTheme="majorHAnsi" w:hAnsiTheme="majorHAnsi" w:cstheme="minorHAnsi"/>
          <w:i/>
          <w:sz w:val="24"/>
          <w:szCs w:val="24"/>
        </w:rPr>
        <w:t xml:space="preserve">14, </w:t>
      </w:r>
      <w:r w:rsidRPr="00C2747A">
        <w:rPr>
          <w:rFonts w:asciiTheme="majorHAnsi" w:hAnsiTheme="majorHAnsi" w:cstheme="minorHAnsi"/>
          <w:sz w:val="24"/>
          <w:szCs w:val="24"/>
        </w:rPr>
        <w:t>402-414.</w:t>
      </w:r>
    </w:p>
    <w:p w14:paraId="2DC4B395" w14:textId="77777777" w:rsidR="007F0ACD" w:rsidRPr="00C2747A" w:rsidRDefault="007F0ACD" w:rsidP="00DD1658">
      <w:pPr>
        <w:spacing w:after="0" w:line="240" w:lineRule="auto"/>
        <w:rPr>
          <w:rFonts w:asciiTheme="majorHAnsi" w:hAnsiTheme="majorHAnsi" w:cstheme="minorHAnsi"/>
          <w:sz w:val="24"/>
          <w:szCs w:val="24"/>
        </w:rPr>
      </w:pPr>
    </w:p>
    <w:p w14:paraId="13304FCB" w14:textId="77777777" w:rsidR="0047372B" w:rsidRPr="00C2747A" w:rsidRDefault="0047372B" w:rsidP="00DD1658">
      <w:pPr>
        <w:spacing w:after="0" w:line="240" w:lineRule="auto"/>
        <w:rPr>
          <w:rFonts w:asciiTheme="majorHAnsi" w:hAnsiTheme="majorHAnsi" w:cstheme="minorHAnsi"/>
          <w:sz w:val="24"/>
          <w:szCs w:val="24"/>
        </w:rPr>
      </w:pPr>
      <w:r w:rsidRPr="00C2747A">
        <w:rPr>
          <w:rFonts w:asciiTheme="majorHAnsi" w:hAnsiTheme="majorHAnsi" w:cstheme="minorHAnsi"/>
          <w:sz w:val="24"/>
          <w:szCs w:val="24"/>
        </w:rPr>
        <w:t xml:space="preserve">Price, J. H. &amp; </w:t>
      </w:r>
      <w:proofErr w:type="spellStart"/>
      <w:r w:rsidRPr="00C2747A">
        <w:rPr>
          <w:rFonts w:asciiTheme="majorHAnsi" w:hAnsiTheme="majorHAnsi" w:cstheme="minorHAnsi"/>
          <w:sz w:val="24"/>
          <w:szCs w:val="24"/>
        </w:rPr>
        <w:t>Khubchandani</w:t>
      </w:r>
      <w:proofErr w:type="spellEnd"/>
      <w:r w:rsidRPr="00C2747A">
        <w:rPr>
          <w:rFonts w:asciiTheme="majorHAnsi" w:hAnsiTheme="majorHAnsi" w:cstheme="minorHAnsi"/>
          <w:sz w:val="24"/>
          <w:szCs w:val="24"/>
        </w:rPr>
        <w:t xml:space="preserve">, J. (2016). Latina Adolescents Health Risk Behaviors and Suicidal Ideation and Suicide Attempts: Results from the National Youth Risk Behavior Survey 2001-2013. </w:t>
      </w:r>
      <w:r w:rsidRPr="00C2747A">
        <w:rPr>
          <w:rFonts w:asciiTheme="majorHAnsi" w:hAnsiTheme="majorHAnsi" w:cstheme="minorHAnsi"/>
          <w:i/>
          <w:sz w:val="24"/>
          <w:szCs w:val="24"/>
        </w:rPr>
        <w:t xml:space="preserve">J Immigrant Minority Health. </w:t>
      </w:r>
      <w:r w:rsidRPr="00C2747A">
        <w:rPr>
          <w:rFonts w:asciiTheme="majorHAnsi" w:hAnsiTheme="majorHAnsi" w:cstheme="minorHAnsi"/>
          <w:sz w:val="24"/>
          <w:szCs w:val="24"/>
        </w:rPr>
        <w:t xml:space="preserve">doi:10.1007/s10903-016-0445-8. </w:t>
      </w:r>
    </w:p>
    <w:p w14:paraId="6E2A3198" w14:textId="77777777" w:rsidR="007F0ACD" w:rsidRPr="00C2747A" w:rsidRDefault="007F0ACD" w:rsidP="00DD1658">
      <w:pPr>
        <w:spacing w:after="0" w:line="240" w:lineRule="auto"/>
        <w:rPr>
          <w:rFonts w:asciiTheme="majorHAnsi" w:hAnsiTheme="majorHAnsi" w:cstheme="minorHAnsi"/>
          <w:sz w:val="24"/>
          <w:szCs w:val="24"/>
        </w:rPr>
      </w:pPr>
    </w:p>
    <w:p w14:paraId="10916663" w14:textId="77777777" w:rsidR="0047372B" w:rsidRPr="00C2747A" w:rsidRDefault="0047372B" w:rsidP="00DD1658">
      <w:pPr>
        <w:spacing w:after="0" w:line="240" w:lineRule="auto"/>
        <w:rPr>
          <w:rFonts w:asciiTheme="majorHAnsi" w:hAnsiTheme="majorHAnsi" w:cstheme="minorHAnsi"/>
          <w:sz w:val="24"/>
          <w:szCs w:val="24"/>
        </w:rPr>
      </w:pPr>
      <w:proofErr w:type="spellStart"/>
      <w:r w:rsidRPr="00C2747A">
        <w:rPr>
          <w:rFonts w:asciiTheme="majorHAnsi" w:hAnsiTheme="majorHAnsi" w:cstheme="minorHAnsi"/>
          <w:sz w:val="24"/>
          <w:szCs w:val="24"/>
        </w:rPr>
        <w:t>Zayas</w:t>
      </w:r>
      <w:proofErr w:type="spellEnd"/>
      <w:r w:rsidRPr="00C2747A">
        <w:rPr>
          <w:rFonts w:asciiTheme="majorHAnsi" w:hAnsiTheme="majorHAnsi" w:cstheme="minorHAnsi"/>
          <w:sz w:val="24"/>
          <w:szCs w:val="24"/>
        </w:rPr>
        <w:t xml:space="preserve">, L.H., &amp; </w:t>
      </w:r>
      <w:proofErr w:type="spellStart"/>
      <w:r w:rsidRPr="00C2747A">
        <w:rPr>
          <w:rFonts w:asciiTheme="majorHAnsi" w:hAnsiTheme="majorHAnsi" w:cstheme="minorHAnsi"/>
          <w:sz w:val="24"/>
          <w:szCs w:val="24"/>
        </w:rPr>
        <w:t>Pilat</w:t>
      </w:r>
      <w:proofErr w:type="spellEnd"/>
      <w:r w:rsidRPr="00C2747A">
        <w:rPr>
          <w:rFonts w:asciiTheme="majorHAnsi" w:hAnsiTheme="majorHAnsi" w:cstheme="minorHAnsi"/>
          <w:sz w:val="24"/>
          <w:szCs w:val="24"/>
        </w:rPr>
        <w:t>, A.M. (2008). Suicidal behavior in Latinas: Explanatory cultural factors and implications for intervention. Suicide and Life-Threatening Behavior, 38, pp. 334-342.</w:t>
      </w:r>
    </w:p>
    <w:p w14:paraId="0CB6C828" w14:textId="77777777" w:rsidR="00B67228" w:rsidRPr="00C2747A" w:rsidRDefault="00B67228" w:rsidP="00DD1658">
      <w:pPr>
        <w:tabs>
          <w:tab w:val="left" w:pos="0"/>
        </w:tabs>
        <w:spacing w:after="0" w:line="240" w:lineRule="auto"/>
        <w:rPr>
          <w:rFonts w:asciiTheme="majorHAnsi" w:hAnsiTheme="majorHAnsi"/>
        </w:rPr>
      </w:pPr>
    </w:p>
    <w:p w14:paraId="26E1A968" w14:textId="77777777" w:rsidR="00B83344" w:rsidRPr="00C2747A" w:rsidRDefault="00B83344" w:rsidP="00DD1658">
      <w:pPr>
        <w:spacing w:after="0" w:line="240" w:lineRule="auto"/>
        <w:ind w:left="360"/>
        <w:rPr>
          <w:rFonts w:asciiTheme="majorHAnsi" w:hAnsiTheme="majorHAnsi" w:cs="Arial"/>
          <w:color w:val="222222"/>
          <w:sz w:val="24"/>
          <w:szCs w:val="24"/>
          <w:shd w:val="clear" w:color="auto" w:fill="FFFFFF"/>
        </w:rPr>
      </w:pPr>
    </w:p>
    <w:p w14:paraId="07793F38" w14:textId="77777777" w:rsidR="00C2747A" w:rsidRDefault="00C2747A">
      <w:pPr>
        <w:rPr>
          <w:rFonts w:asciiTheme="majorHAnsi" w:hAnsiTheme="majorHAnsi" w:cs="Arial"/>
          <w:i/>
          <w:color w:val="222222"/>
          <w:sz w:val="24"/>
          <w:szCs w:val="24"/>
          <w:shd w:val="clear" w:color="auto" w:fill="FFFFFF"/>
        </w:rPr>
      </w:pPr>
      <w:r>
        <w:rPr>
          <w:rFonts w:asciiTheme="majorHAnsi" w:hAnsiTheme="majorHAnsi" w:cs="Arial"/>
          <w:i/>
          <w:color w:val="222222"/>
          <w:sz w:val="24"/>
          <w:szCs w:val="24"/>
          <w:shd w:val="clear" w:color="auto" w:fill="FFFFFF"/>
        </w:rPr>
        <w:br w:type="page"/>
      </w:r>
    </w:p>
    <w:p w14:paraId="6B8804AE" w14:textId="6EBA987F" w:rsidR="00FA3962" w:rsidRPr="00C2747A" w:rsidRDefault="00E2442A" w:rsidP="00DD1658">
      <w:pPr>
        <w:spacing w:after="0" w:line="240" w:lineRule="auto"/>
        <w:rPr>
          <w:rFonts w:asciiTheme="majorHAnsi" w:hAnsiTheme="majorHAnsi" w:cs="Arial"/>
          <w:i/>
          <w:color w:val="222222"/>
          <w:sz w:val="24"/>
          <w:szCs w:val="24"/>
          <w:shd w:val="clear" w:color="auto" w:fill="FFFFFF"/>
        </w:rPr>
      </w:pPr>
      <w:r w:rsidRPr="00C2747A">
        <w:rPr>
          <w:rFonts w:asciiTheme="majorHAnsi" w:hAnsiTheme="majorHAnsi" w:cs="Arial"/>
          <w:i/>
          <w:color w:val="222222"/>
          <w:sz w:val="24"/>
          <w:szCs w:val="24"/>
          <w:shd w:val="clear" w:color="auto" w:fill="FFFFFF"/>
        </w:rPr>
        <w:lastRenderedPageBreak/>
        <w:t>Expected Outcomes</w:t>
      </w:r>
    </w:p>
    <w:p w14:paraId="318B7F26" w14:textId="77777777" w:rsidR="003E3E41" w:rsidRPr="00C2747A" w:rsidRDefault="003E3E41" w:rsidP="00DD1658">
      <w:pPr>
        <w:spacing w:after="0" w:line="240" w:lineRule="auto"/>
        <w:rPr>
          <w:rFonts w:asciiTheme="majorHAnsi" w:hAnsiTheme="majorHAnsi" w:cs="Arial"/>
          <w:i/>
          <w:color w:val="222222"/>
          <w:sz w:val="24"/>
          <w:szCs w:val="24"/>
          <w:shd w:val="clear" w:color="auto" w:fill="FFFFFF"/>
        </w:rPr>
      </w:pPr>
    </w:p>
    <w:p w14:paraId="3C77F32B" w14:textId="4F99A115" w:rsidR="00FA3962" w:rsidRPr="00C2747A" w:rsidRDefault="00FA3962" w:rsidP="00DD1658">
      <w:pPr>
        <w:spacing w:after="0" w:line="240" w:lineRule="auto"/>
        <w:ind w:firstLine="360"/>
        <w:rPr>
          <w:rFonts w:asciiTheme="majorHAnsi" w:hAnsiTheme="majorHAnsi" w:cs="Arial"/>
          <w:color w:val="222222"/>
          <w:sz w:val="24"/>
          <w:szCs w:val="24"/>
          <w:shd w:val="clear" w:color="auto" w:fill="FFFFFF"/>
        </w:rPr>
      </w:pPr>
      <w:r w:rsidRPr="00C2747A">
        <w:rPr>
          <w:rFonts w:asciiTheme="majorHAnsi" w:hAnsiTheme="majorHAnsi" w:cs="Arial"/>
          <w:color w:val="222222"/>
          <w:sz w:val="24"/>
          <w:szCs w:val="24"/>
          <w:shd w:val="clear" w:color="auto" w:fill="FFFFFF"/>
        </w:rPr>
        <w:t xml:space="preserve">Through mental health treatment, encouragement of healthy behaviors, and advice on communication and coping skills, the LIP program aims </w:t>
      </w:r>
      <w:r w:rsidR="000B4C0F" w:rsidRPr="00C2747A">
        <w:rPr>
          <w:rFonts w:asciiTheme="majorHAnsi" w:hAnsiTheme="majorHAnsi" w:cs="Arial"/>
          <w:color w:val="222222"/>
          <w:sz w:val="24"/>
          <w:szCs w:val="24"/>
          <w:shd w:val="clear" w:color="auto" w:fill="FFFFFF"/>
        </w:rPr>
        <w:t xml:space="preserve">to </w:t>
      </w:r>
      <w:r w:rsidRPr="00C2747A">
        <w:rPr>
          <w:rFonts w:asciiTheme="majorHAnsi" w:hAnsiTheme="majorHAnsi" w:cs="Arial"/>
          <w:color w:val="222222"/>
          <w:sz w:val="24"/>
          <w:szCs w:val="24"/>
          <w:shd w:val="clear" w:color="auto" w:fill="FFFFFF"/>
        </w:rPr>
        <w:t>help the client to:</w:t>
      </w:r>
      <w:r w:rsidR="003E3E41" w:rsidRPr="00C2747A">
        <w:rPr>
          <w:rFonts w:asciiTheme="majorHAnsi" w:hAnsiTheme="majorHAnsi" w:cs="Arial"/>
          <w:color w:val="222222"/>
          <w:sz w:val="24"/>
          <w:szCs w:val="24"/>
          <w:shd w:val="clear" w:color="auto" w:fill="FFFFFF"/>
        </w:rPr>
        <w:br/>
      </w:r>
    </w:p>
    <w:p w14:paraId="3300E8B8" w14:textId="77777777" w:rsidR="00FA3962" w:rsidRPr="00C2747A" w:rsidRDefault="00FA3962" w:rsidP="00DD1658">
      <w:pPr>
        <w:pStyle w:val="ListParagraph"/>
        <w:numPr>
          <w:ilvl w:val="0"/>
          <w:numId w:val="132"/>
        </w:numPr>
        <w:spacing w:after="0" w:line="240" w:lineRule="auto"/>
        <w:rPr>
          <w:rFonts w:asciiTheme="majorHAnsi" w:hAnsiTheme="majorHAnsi" w:cs="Arial"/>
          <w:color w:val="222222"/>
          <w:sz w:val="24"/>
          <w:szCs w:val="24"/>
          <w:shd w:val="clear" w:color="auto" w:fill="FFFFFF"/>
        </w:rPr>
      </w:pPr>
      <w:r w:rsidRPr="00C2747A">
        <w:rPr>
          <w:rFonts w:asciiTheme="majorHAnsi" w:hAnsiTheme="majorHAnsi" w:cs="Arial"/>
          <w:color w:val="222222"/>
          <w:sz w:val="24"/>
          <w:szCs w:val="24"/>
          <w:shd w:val="clear" w:color="auto" w:fill="FFFFFF"/>
        </w:rPr>
        <w:t>Reduce suicidal behavior (attempts, thoughts, and ideation),</w:t>
      </w:r>
    </w:p>
    <w:p w14:paraId="6D25C939" w14:textId="77777777" w:rsidR="00FA3962" w:rsidRPr="00C2747A" w:rsidRDefault="00FA3962" w:rsidP="00DD1658">
      <w:pPr>
        <w:pStyle w:val="ListParagraph"/>
        <w:numPr>
          <w:ilvl w:val="0"/>
          <w:numId w:val="132"/>
        </w:numPr>
        <w:spacing w:after="0" w:line="240" w:lineRule="auto"/>
        <w:rPr>
          <w:rFonts w:asciiTheme="majorHAnsi" w:hAnsiTheme="majorHAnsi" w:cs="Arial"/>
          <w:color w:val="222222"/>
          <w:sz w:val="24"/>
          <w:szCs w:val="24"/>
          <w:shd w:val="clear" w:color="auto" w:fill="FFFFFF"/>
        </w:rPr>
      </w:pPr>
      <w:r w:rsidRPr="00C2747A">
        <w:rPr>
          <w:rFonts w:asciiTheme="majorHAnsi" w:hAnsiTheme="majorHAnsi" w:cs="Arial"/>
          <w:color w:val="222222"/>
          <w:sz w:val="24"/>
          <w:szCs w:val="24"/>
          <w:shd w:val="clear" w:color="auto" w:fill="FFFFFF"/>
        </w:rPr>
        <w:t>Improve psychological functioning (reduction in depressive symptoms), and</w:t>
      </w:r>
    </w:p>
    <w:p w14:paraId="52F1416C" w14:textId="53C57905" w:rsidR="00FA3962" w:rsidRPr="00C2747A" w:rsidRDefault="00FA3962" w:rsidP="00DD1658">
      <w:pPr>
        <w:pStyle w:val="ListParagraph"/>
        <w:numPr>
          <w:ilvl w:val="0"/>
          <w:numId w:val="132"/>
        </w:numPr>
        <w:spacing w:after="0" w:line="240" w:lineRule="auto"/>
        <w:rPr>
          <w:rFonts w:asciiTheme="majorHAnsi" w:hAnsiTheme="majorHAnsi" w:cs="Arial"/>
          <w:color w:val="222222"/>
          <w:sz w:val="24"/>
          <w:szCs w:val="24"/>
          <w:shd w:val="clear" w:color="auto" w:fill="FFFFFF"/>
        </w:rPr>
      </w:pPr>
      <w:r w:rsidRPr="00C2747A">
        <w:rPr>
          <w:rFonts w:asciiTheme="majorHAnsi" w:hAnsiTheme="majorHAnsi" w:cs="Arial"/>
          <w:color w:val="222222"/>
          <w:sz w:val="24"/>
          <w:szCs w:val="24"/>
          <w:shd w:val="clear" w:color="auto" w:fill="FFFFFF"/>
        </w:rPr>
        <w:t>Promote functional outcomes.</w:t>
      </w:r>
      <w:r w:rsidR="003E3E41" w:rsidRPr="00C2747A">
        <w:rPr>
          <w:rFonts w:asciiTheme="majorHAnsi" w:hAnsiTheme="majorHAnsi" w:cs="Arial"/>
          <w:color w:val="222222"/>
          <w:sz w:val="24"/>
          <w:szCs w:val="24"/>
          <w:shd w:val="clear" w:color="auto" w:fill="FFFFFF"/>
        </w:rPr>
        <w:br/>
      </w:r>
    </w:p>
    <w:p w14:paraId="34F224CE" w14:textId="59C09F37" w:rsidR="00FA3962" w:rsidRPr="00C2747A" w:rsidRDefault="00FA3962" w:rsidP="00DD1658">
      <w:pPr>
        <w:spacing w:after="0" w:line="240" w:lineRule="auto"/>
        <w:ind w:firstLine="360"/>
        <w:rPr>
          <w:rFonts w:asciiTheme="majorHAnsi" w:hAnsiTheme="majorHAnsi"/>
          <w:sz w:val="24"/>
          <w:szCs w:val="24"/>
        </w:rPr>
      </w:pPr>
      <w:r w:rsidRPr="00C2747A">
        <w:rPr>
          <w:rFonts w:asciiTheme="majorHAnsi" w:hAnsiTheme="majorHAnsi" w:cs="Arial"/>
          <w:color w:val="222222"/>
          <w:sz w:val="24"/>
          <w:szCs w:val="24"/>
          <w:shd w:val="clear" w:color="auto" w:fill="FFFFFF"/>
        </w:rPr>
        <w:t>These mechanisms of influence facilitate improved academic performance, positive family relationships, and a reduction in substance use and high-risk sexual behavior that contribute to suicidality in Latina adolescents (Humensky et al, 2013). The LIP program addresses these risk factors through the intervention’s core components:</w:t>
      </w:r>
      <w:r w:rsidRPr="00C2747A">
        <w:rPr>
          <w:rFonts w:asciiTheme="majorHAnsi" w:hAnsiTheme="majorHAnsi"/>
          <w:sz w:val="24"/>
          <w:szCs w:val="24"/>
        </w:rPr>
        <w:t xml:space="preserve"> Wellness, Creative Expression, </w:t>
      </w:r>
      <w:r w:rsidR="00E931B6" w:rsidRPr="00C2747A">
        <w:rPr>
          <w:rFonts w:asciiTheme="majorHAnsi" w:hAnsiTheme="majorHAnsi"/>
          <w:sz w:val="24"/>
          <w:szCs w:val="24"/>
        </w:rPr>
        <w:t>Outpatient Mental Health Services</w:t>
      </w:r>
      <w:r w:rsidRPr="00C2747A">
        <w:rPr>
          <w:rFonts w:asciiTheme="majorHAnsi" w:hAnsiTheme="majorHAnsi"/>
          <w:sz w:val="24"/>
          <w:szCs w:val="24"/>
        </w:rPr>
        <w:t xml:space="preserve">, Family Support, and </w:t>
      </w:r>
      <w:r w:rsidR="00E931B6" w:rsidRPr="00C2747A">
        <w:rPr>
          <w:rFonts w:asciiTheme="majorHAnsi" w:hAnsiTheme="majorHAnsi"/>
          <w:sz w:val="24"/>
          <w:szCs w:val="24"/>
        </w:rPr>
        <w:t>Supported Education Services</w:t>
      </w:r>
      <w:r w:rsidRPr="00C2747A">
        <w:rPr>
          <w:rFonts w:asciiTheme="majorHAnsi" w:hAnsiTheme="majorHAnsi"/>
          <w:sz w:val="24"/>
          <w:szCs w:val="24"/>
        </w:rPr>
        <w:t>. The reasoning behind each component and its expected influence on these outcomes follows.</w:t>
      </w:r>
      <w:r w:rsidR="003E3E41" w:rsidRPr="00C2747A">
        <w:rPr>
          <w:rFonts w:asciiTheme="majorHAnsi" w:hAnsiTheme="majorHAnsi"/>
          <w:sz w:val="24"/>
          <w:szCs w:val="24"/>
        </w:rPr>
        <w:br/>
      </w:r>
    </w:p>
    <w:p w14:paraId="01C84A68" w14:textId="77777777" w:rsidR="003E3E41" w:rsidRPr="00C2747A" w:rsidRDefault="003E3E41" w:rsidP="00C2747A">
      <w:pPr>
        <w:pBdr>
          <w:bottom w:val="single" w:sz="4" w:space="1" w:color="auto"/>
        </w:pBdr>
        <w:spacing w:after="0" w:line="240" w:lineRule="auto"/>
        <w:rPr>
          <w:rFonts w:asciiTheme="majorHAnsi" w:hAnsiTheme="majorHAnsi" w:cstheme="minorHAnsi"/>
          <w:color w:val="1F497D" w:themeColor="text2"/>
          <w:sz w:val="32"/>
          <w:szCs w:val="32"/>
        </w:rPr>
      </w:pPr>
      <w:r w:rsidRPr="00C2747A">
        <w:rPr>
          <w:rFonts w:asciiTheme="majorHAnsi" w:hAnsiTheme="majorHAnsi" w:cstheme="minorHAnsi"/>
          <w:color w:val="1F497D" w:themeColor="text2"/>
          <w:sz w:val="32"/>
          <w:szCs w:val="32"/>
        </w:rPr>
        <w:t>References</w:t>
      </w:r>
    </w:p>
    <w:p w14:paraId="53BC81B1" w14:textId="77777777" w:rsidR="003E3E41" w:rsidRPr="00C2747A" w:rsidRDefault="003E3E41" w:rsidP="00DD1658">
      <w:pPr>
        <w:spacing w:after="0" w:line="240" w:lineRule="auto"/>
        <w:rPr>
          <w:rFonts w:asciiTheme="majorHAnsi" w:hAnsiTheme="majorHAnsi"/>
          <w:sz w:val="24"/>
          <w:szCs w:val="24"/>
        </w:rPr>
      </w:pPr>
    </w:p>
    <w:p w14:paraId="1F17FB40" w14:textId="77777777" w:rsidR="00B83344" w:rsidRPr="00C2747A" w:rsidRDefault="00B83344" w:rsidP="00B83344">
      <w:pPr>
        <w:spacing w:after="0" w:line="240" w:lineRule="auto"/>
        <w:rPr>
          <w:rFonts w:asciiTheme="majorHAnsi" w:hAnsiTheme="majorHAnsi"/>
          <w:b/>
          <w:sz w:val="24"/>
          <w:szCs w:val="24"/>
        </w:rPr>
      </w:pPr>
      <w:r w:rsidRPr="00C2747A">
        <w:rPr>
          <w:rFonts w:asciiTheme="majorHAnsi" w:eastAsia="Calibri" w:hAnsiTheme="majorHAnsi" w:cstheme="minorHAnsi"/>
          <w:color w:val="000000"/>
          <w:sz w:val="24"/>
          <w:szCs w:val="24"/>
        </w:rPr>
        <w:t xml:space="preserve">Humensky, J. L., Gil, R., Coronel, B., </w:t>
      </w:r>
      <w:proofErr w:type="spellStart"/>
      <w:r w:rsidRPr="00C2747A">
        <w:rPr>
          <w:rFonts w:asciiTheme="majorHAnsi" w:eastAsia="Calibri" w:hAnsiTheme="majorHAnsi" w:cstheme="minorHAnsi"/>
          <w:color w:val="000000"/>
          <w:sz w:val="24"/>
          <w:szCs w:val="24"/>
        </w:rPr>
        <w:t>Cifre</w:t>
      </w:r>
      <w:proofErr w:type="spellEnd"/>
      <w:r w:rsidRPr="00C2747A">
        <w:rPr>
          <w:rFonts w:asciiTheme="majorHAnsi" w:eastAsia="Calibri" w:hAnsiTheme="majorHAnsi" w:cstheme="minorHAnsi"/>
          <w:color w:val="000000"/>
          <w:sz w:val="24"/>
          <w:szCs w:val="24"/>
        </w:rPr>
        <w:t xml:space="preserve">, R., </w:t>
      </w:r>
      <w:proofErr w:type="spellStart"/>
      <w:r w:rsidRPr="00C2747A">
        <w:rPr>
          <w:rFonts w:asciiTheme="majorHAnsi" w:eastAsia="Calibri" w:hAnsiTheme="majorHAnsi" w:cstheme="minorHAnsi"/>
          <w:color w:val="000000"/>
          <w:sz w:val="24"/>
          <w:szCs w:val="24"/>
        </w:rPr>
        <w:t>Mazzula</w:t>
      </w:r>
      <w:proofErr w:type="spellEnd"/>
      <w:r w:rsidRPr="00C2747A">
        <w:rPr>
          <w:rFonts w:asciiTheme="majorHAnsi" w:eastAsia="Calibri" w:hAnsiTheme="majorHAnsi" w:cstheme="minorHAnsi"/>
          <w:color w:val="000000"/>
          <w:sz w:val="24"/>
          <w:szCs w:val="24"/>
        </w:rPr>
        <w:t>, S., Lewis-</w:t>
      </w:r>
      <w:proofErr w:type="spellStart"/>
      <w:r w:rsidRPr="00C2747A">
        <w:rPr>
          <w:rFonts w:asciiTheme="majorHAnsi" w:eastAsia="Calibri" w:hAnsiTheme="majorHAnsi" w:cstheme="minorHAnsi"/>
          <w:color w:val="000000"/>
          <w:sz w:val="24"/>
          <w:szCs w:val="24"/>
        </w:rPr>
        <w:t>Fernández</w:t>
      </w:r>
      <w:proofErr w:type="spellEnd"/>
      <w:r w:rsidRPr="00C2747A">
        <w:rPr>
          <w:rFonts w:asciiTheme="majorHAnsi" w:eastAsia="Calibri" w:hAnsiTheme="majorHAnsi" w:cstheme="minorHAnsi"/>
          <w:color w:val="000000"/>
          <w:sz w:val="24"/>
          <w:szCs w:val="24"/>
        </w:rPr>
        <w:t xml:space="preserve">, R. (2013). Life is Precious: Reducing Suicidal Behavior in Latinas. </w:t>
      </w:r>
      <w:r w:rsidRPr="00C2747A">
        <w:rPr>
          <w:rFonts w:asciiTheme="majorHAnsi" w:eastAsia="Calibri" w:hAnsiTheme="majorHAnsi" w:cstheme="minorHAnsi"/>
          <w:i/>
          <w:color w:val="000000"/>
          <w:sz w:val="24"/>
          <w:szCs w:val="24"/>
        </w:rPr>
        <w:t>Ethnicity and Inequalities in Health and Social Care</w:t>
      </w:r>
      <w:r w:rsidRPr="00C2747A">
        <w:rPr>
          <w:rFonts w:asciiTheme="majorHAnsi" w:eastAsia="Calibri" w:hAnsiTheme="majorHAnsi" w:cstheme="minorHAnsi"/>
          <w:color w:val="000000"/>
          <w:sz w:val="24"/>
          <w:szCs w:val="24"/>
        </w:rPr>
        <w:t xml:space="preserve">, </w:t>
      </w:r>
      <w:r w:rsidRPr="00C2747A">
        <w:rPr>
          <w:rFonts w:asciiTheme="majorHAnsi" w:eastAsia="Calibri" w:hAnsiTheme="majorHAnsi" w:cstheme="minorHAnsi"/>
          <w:i/>
          <w:color w:val="000000"/>
          <w:sz w:val="24"/>
          <w:szCs w:val="24"/>
        </w:rPr>
        <w:t>6</w:t>
      </w:r>
      <w:r w:rsidRPr="00C2747A">
        <w:rPr>
          <w:rFonts w:asciiTheme="majorHAnsi" w:eastAsia="Calibri" w:hAnsiTheme="majorHAnsi" w:cstheme="minorHAnsi"/>
          <w:color w:val="000000"/>
          <w:sz w:val="24"/>
          <w:szCs w:val="24"/>
        </w:rPr>
        <w:t xml:space="preserve">(2/3), 54-61. </w:t>
      </w:r>
      <w:proofErr w:type="spellStart"/>
      <w:r w:rsidRPr="00C2747A">
        <w:rPr>
          <w:rFonts w:asciiTheme="majorHAnsi" w:eastAsia="Calibri" w:hAnsiTheme="majorHAnsi" w:cstheme="minorHAnsi"/>
          <w:color w:val="000000"/>
          <w:sz w:val="24"/>
          <w:szCs w:val="24"/>
        </w:rPr>
        <w:t>doi</w:t>
      </w:r>
      <w:proofErr w:type="spellEnd"/>
      <w:r w:rsidRPr="00C2747A">
        <w:rPr>
          <w:rFonts w:asciiTheme="majorHAnsi" w:eastAsia="Calibri" w:hAnsiTheme="majorHAnsi" w:cstheme="minorHAnsi"/>
          <w:color w:val="000000"/>
          <w:sz w:val="24"/>
          <w:szCs w:val="24"/>
        </w:rPr>
        <w:t>: 10.1108/EIHSC-10-2013-0027.</w:t>
      </w:r>
    </w:p>
    <w:p w14:paraId="15E4D64C" w14:textId="77777777" w:rsidR="00FA3962" w:rsidRPr="00C2747A" w:rsidRDefault="00FA3962" w:rsidP="00DD1658">
      <w:pPr>
        <w:spacing w:after="0" w:line="240" w:lineRule="auto"/>
        <w:rPr>
          <w:rFonts w:asciiTheme="majorHAnsi" w:hAnsiTheme="majorHAnsi" w:cs="Arial"/>
          <w:color w:val="222222"/>
          <w:sz w:val="24"/>
          <w:szCs w:val="24"/>
          <w:shd w:val="clear" w:color="auto" w:fill="FFFFFF"/>
        </w:rPr>
      </w:pPr>
      <w:r w:rsidRPr="00C2747A">
        <w:rPr>
          <w:rFonts w:asciiTheme="majorHAnsi" w:hAnsiTheme="majorHAnsi" w:cs="Arial"/>
          <w:color w:val="222222"/>
          <w:sz w:val="24"/>
          <w:szCs w:val="24"/>
          <w:shd w:val="clear" w:color="auto" w:fill="FFFFFF"/>
        </w:rPr>
        <w:br w:type="page"/>
      </w:r>
    </w:p>
    <w:p w14:paraId="7BDB28DB" w14:textId="77777777" w:rsidR="003E3E41" w:rsidRPr="00C2747A" w:rsidRDefault="00E2442A" w:rsidP="00DD1658">
      <w:pPr>
        <w:spacing w:after="0" w:line="240" w:lineRule="auto"/>
        <w:ind w:left="3780" w:hanging="3780"/>
        <w:rPr>
          <w:rFonts w:asciiTheme="majorHAnsi" w:hAnsiTheme="majorHAnsi"/>
          <w:i/>
          <w:sz w:val="24"/>
          <w:szCs w:val="24"/>
        </w:rPr>
      </w:pPr>
      <w:r w:rsidRPr="00C2747A">
        <w:rPr>
          <w:rFonts w:asciiTheme="majorHAnsi" w:hAnsiTheme="majorHAnsi"/>
          <w:i/>
          <w:sz w:val="24"/>
          <w:szCs w:val="24"/>
        </w:rPr>
        <w:lastRenderedPageBreak/>
        <w:t>Core Components</w:t>
      </w:r>
      <w:r w:rsidR="00323AE1" w:rsidRPr="00C2747A">
        <w:rPr>
          <w:rFonts w:asciiTheme="majorHAnsi" w:hAnsiTheme="majorHAnsi"/>
          <w:i/>
          <w:sz w:val="24"/>
          <w:szCs w:val="24"/>
        </w:rPr>
        <w:t xml:space="preserve"> </w:t>
      </w:r>
    </w:p>
    <w:p w14:paraId="564C0318" w14:textId="05BCF28B" w:rsidR="004217DC" w:rsidRPr="00C2747A" w:rsidRDefault="004217DC" w:rsidP="00DD1658">
      <w:pPr>
        <w:spacing w:after="0" w:line="240" w:lineRule="auto"/>
        <w:ind w:left="3780" w:hanging="3780"/>
        <w:rPr>
          <w:rFonts w:asciiTheme="majorHAnsi" w:hAnsiTheme="majorHAnsi"/>
          <w:i/>
          <w:sz w:val="24"/>
          <w:szCs w:val="24"/>
        </w:rPr>
      </w:pPr>
    </w:p>
    <w:p w14:paraId="593560AE" w14:textId="26F37247" w:rsidR="0036755D" w:rsidRPr="00C2747A" w:rsidRDefault="00323AE1" w:rsidP="00DD1658">
      <w:pPr>
        <w:tabs>
          <w:tab w:val="left" w:pos="0"/>
          <w:tab w:val="left" w:pos="90"/>
        </w:tabs>
        <w:spacing w:after="0" w:line="240" w:lineRule="auto"/>
        <w:jc w:val="center"/>
        <w:rPr>
          <w:rFonts w:asciiTheme="majorHAnsi" w:hAnsiTheme="majorHAnsi"/>
          <w:sz w:val="24"/>
          <w:szCs w:val="24"/>
          <w:u w:val="single"/>
        </w:rPr>
      </w:pPr>
      <w:r w:rsidRPr="00C2747A">
        <w:rPr>
          <w:rFonts w:asciiTheme="majorHAnsi" w:hAnsiTheme="majorHAnsi"/>
          <w:sz w:val="24"/>
          <w:szCs w:val="24"/>
          <w:u w:val="single"/>
        </w:rPr>
        <w:t>Outpatient Mental Health Treatment</w:t>
      </w:r>
    </w:p>
    <w:p w14:paraId="2B4A181F" w14:textId="77777777" w:rsidR="003E3E41" w:rsidRPr="00C2747A" w:rsidRDefault="003E3E41" w:rsidP="00DD1658">
      <w:pPr>
        <w:shd w:val="clear" w:color="auto" w:fill="FFFFFF"/>
        <w:spacing w:after="0" w:line="240" w:lineRule="auto"/>
        <w:ind w:firstLine="720"/>
        <w:rPr>
          <w:rFonts w:asciiTheme="majorHAnsi" w:eastAsia="Times New Roman" w:hAnsiTheme="majorHAnsi" w:cs="Times New Roman"/>
          <w:color w:val="222222"/>
          <w:sz w:val="24"/>
          <w:szCs w:val="24"/>
        </w:rPr>
      </w:pPr>
    </w:p>
    <w:p w14:paraId="08F675D0" w14:textId="6473CA1C" w:rsidR="007679D4" w:rsidRPr="00C2747A" w:rsidRDefault="007679D4" w:rsidP="00DD1658">
      <w:pPr>
        <w:shd w:val="clear" w:color="auto" w:fill="FFFFFF"/>
        <w:spacing w:after="0" w:line="240" w:lineRule="auto"/>
        <w:ind w:firstLine="720"/>
        <w:rPr>
          <w:rFonts w:asciiTheme="majorHAnsi" w:eastAsia="Times New Roman" w:hAnsiTheme="majorHAnsi" w:cs="Times New Roman"/>
          <w:color w:val="222222"/>
          <w:sz w:val="24"/>
          <w:szCs w:val="24"/>
        </w:rPr>
      </w:pPr>
      <w:r w:rsidRPr="00C2747A">
        <w:rPr>
          <w:rFonts w:asciiTheme="majorHAnsi" w:eastAsia="Times New Roman" w:hAnsiTheme="majorHAnsi" w:cs="Times New Roman"/>
          <w:color w:val="222222"/>
          <w:sz w:val="24"/>
          <w:szCs w:val="24"/>
        </w:rPr>
        <w:t>LIP is a culturally competent mental health and youth development program with a community-defined practice model that aims to reduce suicidal risk and attempts in Latina adolescents. It incorporates a Multicultural Relational Approach for Diverse Populations into its treatment plans and interventions; however, it is a non-clinical after-school program (3:00pm-7:00pm) that runs on weekdays and Saturday mornings. As a result, participants are required to attend outpatient mental health treatment</w:t>
      </w:r>
      <w:r w:rsidR="00E931B6" w:rsidRPr="00C2747A">
        <w:rPr>
          <w:rFonts w:asciiTheme="majorHAnsi" w:eastAsia="Times New Roman" w:hAnsiTheme="majorHAnsi" w:cs="Times New Roman"/>
          <w:color w:val="222222"/>
          <w:sz w:val="24"/>
          <w:szCs w:val="24"/>
        </w:rPr>
        <w:t>, which includes therapy and psychiatry services,</w:t>
      </w:r>
      <w:r w:rsidRPr="00C2747A">
        <w:rPr>
          <w:rFonts w:asciiTheme="majorHAnsi" w:eastAsia="Times New Roman" w:hAnsiTheme="majorHAnsi" w:cs="Times New Roman"/>
          <w:color w:val="222222"/>
          <w:sz w:val="24"/>
          <w:szCs w:val="24"/>
        </w:rPr>
        <w:t xml:space="preserve"> and be under the care of a clinician to be eligible for the program. According to Nestor, Cheek, and Liu (2016), psychiatric outpatient treatment </w:t>
      </w:r>
      <w:r w:rsidR="00E931B6" w:rsidRPr="00C2747A">
        <w:rPr>
          <w:rFonts w:asciiTheme="majorHAnsi" w:eastAsia="Times New Roman" w:hAnsiTheme="majorHAnsi" w:cs="Times New Roman"/>
          <w:color w:val="222222"/>
          <w:sz w:val="24"/>
          <w:szCs w:val="24"/>
        </w:rPr>
        <w:t>is</w:t>
      </w:r>
      <w:r w:rsidRPr="00C2747A">
        <w:rPr>
          <w:rFonts w:asciiTheme="majorHAnsi" w:eastAsia="Times New Roman" w:hAnsiTheme="majorHAnsi" w:cs="Times New Roman"/>
          <w:color w:val="222222"/>
          <w:sz w:val="24"/>
          <w:szCs w:val="24"/>
        </w:rPr>
        <w:t xml:space="preserve"> the “receipt of service from a partial day hospital or day treatment program, mental health clinic or center and/or a therapist, psychologist, social worker, or counselor for suicidal ideation and/or behavior” (p. 198). </w:t>
      </w:r>
    </w:p>
    <w:p w14:paraId="45F8516F" w14:textId="03D7336E" w:rsidR="007679D4" w:rsidRPr="00C2747A" w:rsidRDefault="007679D4" w:rsidP="00DD1658">
      <w:pPr>
        <w:shd w:val="clear" w:color="auto" w:fill="FFFFFF"/>
        <w:spacing w:after="0" w:line="240" w:lineRule="auto"/>
        <w:ind w:firstLine="720"/>
        <w:rPr>
          <w:rFonts w:asciiTheme="majorHAnsi" w:eastAsia="Times New Roman" w:hAnsiTheme="majorHAnsi" w:cs="Times New Roman"/>
          <w:color w:val="222222"/>
          <w:sz w:val="24"/>
          <w:szCs w:val="24"/>
        </w:rPr>
      </w:pPr>
      <w:r w:rsidRPr="00C2747A">
        <w:rPr>
          <w:rFonts w:asciiTheme="majorHAnsi" w:eastAsia="Times New Roman" w:hAnsiTheme="majorHAnsi" w:cs="Times New Roman"/>
          <w:color w:val="222222"/>
          <w:sz w:val="24"/>
          <w:szCs w:val="24"/>
        </w:rPr>
        <w:t xml:space="preserve">Adolescent suicidality is often left untreated (Husky et al. 2012). A study using a nationally representative sample of adolescents with suicidal ideation, suicide plans or suicide attempts showed that </w:t>
      </w:r>
      <w:r w:rsidRPr="00C2747A">
        <w:rPr>
          <w:rFonts w:asciiTheme="majorHAnsi" w:hAnsiTheme="majorHAnsi"/>
          <w:sz w:val="24"/>
          <w:szCs w:val="24"/>
        </w:rPr>
        <w:t>67.3% of adolescents with suicidal ideation, 54.4% of those with a plan, and 56.9% of those with an attempt did not receive specialty mental health treatment or contact a mental health specialist in the past 12 months (p. 992)</w:t>
      </w:r>
      <w:r w:rsidRPr="00C2747A">
        <w:rPr>
          <w:rFonts w:asciiTheme="majorHAnsi" w:eastAsia="Times New Roman" w:hAnsiTheme="majorHAnsi" w:cs="Times New Roman"/>
          <w:color w:val="222222"/>
          <w:sz w:val="24"/>
          <w:szCs w:val="24"/>
        </w:rPr>
        <w:t xml:space="preserve">. Furthermore, </w:t>
      </w:r>
      <w:r w:rsidRPr="00C2747A">
        <w:rPr>
          <w:rFonts w:asciiTheme="majorHAnsi" w:hAnsiTheme="majorHAnsi"/>
          <w:sz w:val="24"/>
          <w:szCs w:val="24"/>
        </w:rPr>
        <w:t xml:space="preserve">Nestor et al. (2016) gathered data from the National Survey on Drug Use and Health, including 4176 depressed adolescents with suicidal ideation and behavior in the previous year. In the study sample, mental health service utilization fell below 10% for suicidal </w:t>
      </w:r>
      <w:proofErr w:type="spellStart"/>
      <w:r w:rsidRPr="00C2747A">
        <w:rPr>
          <w:rFonts w:asciiTheme="majorHAnsi" w:hAnsiTheme="majorHAnsi"/>
          <w:sz w:val="24"/>
          <w:szCs w:val="24"/>
        </w:rPr>
        <w:t>ideators</w:t>
      </w:r>
      <w:proofErr w:type="spellEnd"/>
      <w:r w:rsidRPr="00C2747A">
        <w:rPr>
          <w:rFonts w:asciiTheme="majorHAnsi" w:hAnsiTheme="majorHAnsi"/>
          <w:sz w:val="24"/>
          <w:szCs w:val="24"/>
        </w:rPr>
        <w:t xml:space="preserve"> and below 50% for suicide attempters; outpatient utilization fell below 10% for </w:t>
      </w:r>
      <w:proofErr w:type="spellStart"/>
      <w:r w:rsidRPr="00C2747A">
        <w:rPr>
          <w:rFonts w:asciiTheme="majorHAnsi" w:hAnsiTheme="majorHAnsi"/>
          <w:sz w:val="24"/>
          <w:szCs w:val="24"/>
        </w:rPr>
        <w:t>ideators</w:t>
      </w:r>
      <w:proofErr w:type="spellEnd"/>
      <w:r w:rsidRPr="00C2747A">
        <w:rPr>
          <w:rFonts w:asciiTheme="majorHAnsi" w:hAnsiTheme="majorHAnsi"/>
          <w:sz w:val="24"/>
          <w:szCs w:val="24"/>
        </w:rPr>
        <w:t xml:space="preserve"> and 40% for attempters (Nestor et al., 2016, p. 199). Furthermore, racial/ethnic minorities were generally less likely to receive and seek treatment than their non-Hispanic white counterparts (p. 200). The lag or absence of treatment may negatively affect effective early interventions  </w:t>
      </w:r>
    </w:p>
    <w:p w14:paraId="08857B78" w14:textId="7462B081" w:rsidR="007679D4" w:rsidRPr="00C2747A" w:rsidRDefault="007679D4" w:rsidP="00DD1658">
      <w:pPr>
        <w:shd w:val="clear" w:color="auto" w:fill="FFFFFF"/>
        <w:spacing w:after="0" w:line="240" w:lineRule="auto"/>
        <w:ind w:firstLine="720"/>
        <w:rPr>
          <w:rFonts w:asciiTheme="majorHAnsi" w:eastAsia="Times New Roman" w:hAnsiTheme="majorHAnsi" w:cs="Times New Roman"/>
          <w:color w:val="222222"/>
          <w:sz w:val="24"/>
          <w:szCs w:val="24"/>
        </w:rPr>
      </w:pPr>
      <w:r w:rsidRPr="00C2747A">
        <w:rPr>
          <w:rFonts w:asciiTheme="majorHAnsi" w:eastAsia="Times New Roman" w:hAnsiTheme="majorHAnsi" w:cs="Times New Roman"/>
          <w:color w:val="222222"/>
          <w:sz w:val="24"/>
          <w:szCs w:val="24"/>
        </w:rPr>
        <w:t>Block et al. (2013) conducted a mixed methods study with 25 adolescents referred for mental health care through a school-based referral program on how adolescents understand mental health treatment and make treatment decisions, and how they differ from adolescents who do not attend outpatient treatment. In the ten-week study, three themes emerged that affect adolescents’ decision: autonomy, importance of peer reactions, and need for privacy (28). Adolescents may be resistant to outpatient mental health treatment when it undermines their autonomy, brings stigma, or is open to parents as opposed to individual treatment. Attitudinal behaviors, such as stigma against mental health treatment and cultural attitudes about mental health, are related to whether a patient desires mental health treatment (Nadeem et al., 2007; Nestor et al., 2016). Nadeem et al. (2007) showed that U.S.-born Latina women were less likely than U.S.</w:t>
      </w:r>
      <w:r w:rsidR="001B51EF" w:rsidRPr="00C2747A">
        <w:rPr>
          <w:rFonts w:asciiTheme="majorHAnsi" w:eastAsia="Times New Roman" w:hAnsiTheme="majorHAnsi" w:cs="Times New Roman"/>
          <w:color w:val="222222"/>
          <w:sz w:val="24"/>
          <w:szCs w:val="24"/>
        </w:rPr>
        <w:t>-b</w:t>
      </w:r>
      <w:r w:rsidRPr="00C2747A">
        <w:rPr>
          <w:rFonts w:asciiTheme="majorHAnsi" w:eastAsia="Times New Roman" w:hAnsiTheme="majorHAnsi" w:cs="Times New Roman"/>
          <w:color w:val="222222"/>
          <w:sz w:val="24"/>
          <w:szCs w:val="24"/>
        </w:rPr>
        <w:t>orn white women to want treatment, whereas immigrant Latinas were more likely to want it (p. 1549); however, immigrant Latinas were less likely than their U.S.-born white counterparts to be in treatment (p. 1551). As LIP requires all the girls to attend outpatient treatment, stigma is reduced and provides a space for the adolescents to speak in privacy</w:t>
      </w:r>
      <w:r w:rsidR="00B811FA" w:rsidRPr="00C2747A">
        <w:rPr>
          <w:rFonts w:asciiTheme="majorHAnsi" w:eastAsia="Times New Roman" w:hAnsiTheme="majorHAnsi" w:cs="Times New Roman"/>
          <w:color w:val="222222"/>
          <w:sz w:val="24"/>
          <w:szCs w:val="24"/>
        </w:rPr>
        <w:t xml:space="preserve"> and share things they would not have shared with their families,</w:t>
      </w:r>
      <w:r w:rsidRPr="00C2747A">
        <w:rPr>
          <w:rFonts w:asciiTheme="majorHAnsi" w:eastAsia="Times New Roman" w:hAnsiTheme="majorHAnsi" w:cs="Times New Roman"/>
          <w:color w:val="222222"/>
          <w:sz w:val="24"/>
          <w:szCs w:val="24"/>
        </w:rPr>
        <w:t xml:space="preserve"> in addition to the group sessions they have </w:t>
      </w:r>
      <w:r w:rsidR="001B51EF" w:rsidRPr="00C2747A">
        <w:rPr>
          <w:rFonts w:asciiTheme="majorHAnsi" w:eastAsia="Times New Roman" w:hAnsiTheme="majorHAnsi" w:cs="Times New Roman"/>
          <w:color w:val="222222"/>
          <w:sz w:val="24"/>
          <w:szCs w:val="24"/>
        </w:rPr>
        <w:t>during</w:t>
      </w:r>
      <w:r w:rsidRPr="00C2747A">
        <w:rPr>
          <w:rFonts w:asciiTheme="majorHAnsi" w:eastAsia="Times New Roman" w:hAnsiTheme="majorHAnsi" w:cs="Times New Roman"/>
          <w:color w:val="222222"/>
          <w:sz w:val="24"/>
          <w:szCs w:val="24"/>
        </w:rPr>
        <w:t xml:space="preserve"> creative expression therapy with LIP. By making outpatient mental health treatment obligatory, all LIP participants will have had to </w:t>
      </w:r>
      <w:r w:rsidR="001B51EF" w:rsidRPr="00C2747A">
        <w:rPr>
          <w:rFonts w:asciiTheme="majorHAnsi" w:eastAsia="Times New Roman" w:hAnsiTheme="majorHAnsi" w:cs="Times New Roman"/>
          <w:color w:val="222222"/>
          <w:sz w:val="24"/>
          <w:szCs w:val="24"/>
        </w:rPr>
        <w:t xml:space="preserve">address </w:t>
      </w:r>
      <w:r w:rsidRPr="00C2747A">
        <w:rPr>
          <w:rFonts w:asciiTheme="majorHAnsi" w:eastAsia="Times New Roman" w:hAnsiTheme="majorHAnsi" w:cs="Times New Roman"/>
          <w:color w:val="222222"/>
          <w:sz w:val="24"/>
          <w:szCs w:val="24"/>
        </w:rPr>
        <w:t xml:space="preserve">these barriers. </w:t>
      </w:r>
    </w:p>
    <w:p w14:paraId="02984390" w14:textId="007E973F" w:rsidR="007679D4" w:rsidRPr="00C2747A" w:rsidRDefault="007679D4" w:rsidP="00DD1658">
      <w:pPr>
        <w:shd w:val="clear" w:color="auto" w:fill="FFFFFF"/>
        <w:spacing w:after="0" w:line="240" w:lineRule="auto"/>
        <w:ind w:firstLine="720"/>
        <w:rPr>
          <w:rFonts w:asciiTheme="majorHAnsi" w:eastAsia="Times New Roman" w:hAnsiTheme="majorHAnsi" w:cs="Times New Roman"/>
          <w:color w:val="222222"/>
          <w:sz w:val="24"/>
          <w:szCs w:val="24"/>
        </w:rPr>
      </w:pPr>
      <w:r w:rsidRPr="00C2747A">
        <w:rPr>
          <w:rFonts w:asciiTheme="majorHAnsi" w:eastAsia="Times New Roman" w:hAnsiTheme="majorHAnsi" w:cs="Times New Roman"/>
          <w:color w:val="222222"/>
          <w:sz w:val="24"/>
          <w:szCs w:val="24"/>
        </w:rPr>
        <w:lastRenderedPageBreak/>
        <w:t>When compared to adolescent boys receiving outpatient counseling or psychotherapy, adolescent girls were more likely to exhibit internalizing symptoms such as anxiety, depression, or withdrawal, presented with more psychosocial factors or stressors, and demonstrated greater levels of risk to self or others, suicidal ideation in particular (</w:t>
      </w:r>
      <w:proofErr w:type="spellStart"/>
      <w:r w:rsidRPr="00C2747A">
        <w:rPr>
          <w:rFonts w:asciiTheme="majorHAnsi" w:eastAsia="Times New Roman" w:hAnsiTheme="majorHAnsi" w:cs="Times New Roman"/>
          <w:color w:val="222222"/>
          <w:sz w:val="24"/>
          <w:szCs w:val="24"/>
        </w:rPr>
        <w:t>Holtberg</w:t>
      </w:r>
      <w:proofErr w:type="spellEnd"/>
      <w:r w:rsidRPr="00C2747A">
        <w:rPr>
          <w:rFonts w:asciiTheme="majorHAnsi" w:eastAsia="Times New Roman" w:hAnsiTheme="majorHAnsi" w:cs="Times New Roman"/>
          <w:color w:val="222222"/>
          <w:sz w:val="24"/>
          <w:szCs w:val="24"/>
        </w:rPr>
        <w:t xml:space="preserve">, Olsen, &amp; Brown-Rice, 2016, p. 224). The meta-analysis performed by </w:t>
      </w:r>
      <w:proofErr w:type="spellStart"/>
      <w:r w:rsidRPr="00C2747A">
        <w:rPr>
          <w:rFonts w:asciiTheme="majorHAnsi" w:eastAsia="Times New Roman" w:hAnsiTheme="majorHAnsi" w:cs="Times New Roman"/>
          <w:color w:val="222222"/>
          <w:sz w:val="24"/>
          <w:szCs w:val="24"/>
        </w:rPr>
        <w:t>Holtberg</w:t>
      </w:r>
      <w:proofErr w:type="spellEnd"/>
      <w:r w:rsidRPr="00C2747A">
        <w:rPr>
          <w:rFonts w:asciiTheme="majorHAnsi" w:eastAsia="Times New Roman" w:hAnsiTheme="majorHAnsi" w:cs="Times New Roman"/>
          <w:color w:val="222222"/>
          <w:sz w:val="24"/>
          <w:szCs w:val="24"/>
        </w:rPr>
        <w:t xml:space="preserve">, et al. emphasized the gender differences in clinical characteristics of adolescents receiving mental health treatment. Finally, </w:t>
      </w:r>
      <w:proofErr w:type="spellStart"/>
      <w:r w:rsidRPr="00C2747A">
        <w:rPr>
          <w:rFonts w:asciiTheme="majorHAnsi" w:eastAsia="Times New Roman" w:hAnsiTheme="majorHAnsi" w:cs="Times New Roman"/>
          <w:color w:val="222222"/>
          <w:sz w:val="24"/>
          <w:szCs w:val="24"/>
        </w:rPr>
        <w:t>Mehlum</w:t>
      </w:r>
      <w:proofErr w:type="spellEnd"/>
      <w:r w:rsidRPr="00C2747A">
        <w:rPr>
          <w:rFonts w:asciiTheme="majorHAnsi" w:eastAsia="Times New Roman" w:hAnsiTheme="majorHAnsi" w:cs="Times New Roman"/>
          <w:color w:val="222222"/>
          <w:sz w:val="24"/>
          <w:szCs w:val="24"/>
        </w:rPr>
        <w:t xml:space="preserve"> et al. (2016) measured treatment outcomes in adolescents who either received 19 weeks of dialectical behavior therapy adapted for adolescents (DBT-A) or enhanced usual care (EUC), defined as standard care with no less than 1 weekly treatment session per patient (p. 295). Results showed that at 19 weeks, adolescents receiving DBT-A had a significantly lower level of suicidal ideation than those receiving EUC, but that at the follow-up 1 year later, there was no statistically significant difference between the two groups (p. 297), showing that both treatments were effective at reducing self-harm episodes, psychiatric admissions, and emergency department visits. Furthermore, the study suggested that adolescent patients are treatable and the long-term prognosis after treatment is favorable; the participants continued to improve or sustained the benefits of outpatient mental health treatment after the trial (p. 299). In essence, while LIP is being implemented to improve outcomes for the girls, outpatient therapy will play a strong role in the treatment process. </w:t>
      </w:r>
    </w:p>
    <w:p w14:paraId="0852FA26" w14:textId="77777777" w:rsidR="003E3E41" w:rsidRPr="00C2747A" w:rsidRDefault="003E3E41" w:rsidP="00DD1658">
      <w:pPr>
        <w:shd w:val="clear" w:color="auto" w:fill="FFFFFF"/>
        <w:spacing w:after="0" w:line="240" w:lineRule="auto"/>
        <w:ind w:firstLine="720"/>
        <w:rPr>
          <w:rFonts w:asciiTheme="majorHAnsi" w:eastAsia="Times New Roman" w:hAnsiTheme="majorHAnsi" w:cs="Times New Roman"/>
          <w:color w:val="222222"/>
          <w:sz w:val="24"/>
          <w:szCs w:val="24"/>
        </w:rPr>
      </w:pPr>
    </w:p>
    <w:p w14:paraId="21F9D451" w14:textId="77777777" w:rsidR="003E3E41" w:rsidRPr="00C2747A" w:rsidRDefault="003E3E41" w:rsidP="00C2747A">
      <w:pPr>
        <w:pBdr>
          <w:bottom w:val="single" w:sz="4" w:space="1" w:color="auto"/>
        </w:pBdr>
        <w:spacing w:after="0" w:line="240" w:lineRule="auto"/>
        <w:rPr>
          <w:rFonts w:asciiTheme="majorHAnsi" w:hAnsiTheme="majorHAnsi" w:cstheme="minorHAnsi"/>
          <w:color w:val="1F497D" w:themeColor="text2"/>
          <w:sz w:val="32"/>
          <w:szCs w:val="32"/>
        </w:rPr>
      </w:pPr>
      <w:r w:rsidRPr="00C2747A">
        <w:rPr>
          <w:rFonts w:asciiTheme="majorHAnsi" w:hAnsiTheme="majorHAnsi" w:cstheme="minorHAnsi"/>
          <w:color w:val="1F497D" w:themeColor="text2"/>
          <w:sz w:val="32"/>
          <w:szCs w:val="32"/>
        </w:rPr>
        <w:t>References</w:t>
      </w:r>
    </w:p>
    <w:p w14:paraId="548C35D3" w14:textId="77777777" w:rsidR="003E3E41" w:rsidRPr="00C2747A" w:rsidRDefault="003E3E41" w:rsidP="00DD1658">
      <w:pPr>
        <w:shd w:val="clear" w:color="auto" w:fill="FFFFFF"/>
        <w:spacing w:after="0" w:line="240" w:lineRule="auto"/>
        <w:ind w:firstLine="720"/>
        <w:rPr>
          <w:rFonts w:asciiTheme="majorHAnsi" w:eastAsia="Times New Roman" w:hAnsiTheme="majorHAnsi" w:cs="Times New Roman"/>
          <w:color w:val="222222"/>
          <w:sz w:val="24"/>
          <w:szCs w:val="24"/>
        </w:rPr>
      </w:pPr>
    </w:p>
    <w:p w14:paraId="7D6BBA35" w14:textId="37926882" w:rsidR="007679D4" w:rsidRPr="00C2747A" w:rsidRDefault="007679D4" w:rsidP="00DD1658">
      <w:pPr>
        <w:shd w:val="clear" w:color="auto" w:fill="FFFFFF"/>
        <w:spacing w:after="0" w:line="240" w:lineRule="auto"/>
        <w:rPr>
          <w:rFonts w:asciiTheme="majorHAnsi" w:eastAsia="Times New Roman" w:hAnsiTheme="majorHAnsi" w:cs="Times New Roman"/>
          <w:color w:val="222222"/>
          <w:sz w:val="24"/>
          <w:szCs w:val="24"/>
        </w:rPr>
      </w:pPr>
      <w:r w:rsidRPr="00C2747A">
        <w:rPr>
          <w:rFonts w:asciiTheme="majorHAnsi" w:eastAsia="Times New Roman" w:hAnsiTheme="majorHAnsi" w:cs="Times New Roman"/>
          <w:color w:val="222222"/>
          <w:sz w:val="24"/>
          <w:szCs w:val="24"/>
        </w:rPr>
        <w:t xml:space="preserve">Block, A. M., </w:t>
      </w:r>
      <w:proofErr w:type="spellStart"/>
      <w:r w:rsidRPr="00C2747A">
        <w:rPr>
          <w:rFonts w:asciiTheme="majorHAnsi" w:eastAsia="Times New Roman" w:hAnsiTheme="majorHAnsi" w:cs="Times New Roman"/>
          <w:color w:val="222222"/>
          <w:sz w:val="24"/>
          <w:szCs w:val="24"/>
        </w:rPr>
        <w:t>Gjesfjeld</w:t>
      </w:r>
      <w:proofErr w:type="spellEnd"/>
      <w:r w:rsidRPr="00C2747A">
        <w:rPr>
          <w:rFonts w:asciiTheme="majorHAnsi" w:eastAsia="Times New Roman" w:hAnsiTheme="majorHAnsi" w:cs="Times New Roman"/>
          <w:color w:val="222222"/>
          <w:sz w:val="24"/>
          <w:szCs w:val="24"/>
        </w:rPr>
        <w:t xml:space="preserve">, C. D., &amp; </w:t>
      </w:r>
      <w:proofErr w:type="spellStart"/>
      <w:r w:rsidRPr="00C2747A">
        <w:rPr>
          <w:rFonts w:asciiTheme="majorHAnsi" w:eastAsia="Times New Roman" w:hAnsiTheme="majorHAnsi" w:cs="Times New Roman"/>
          <w:color w:val="222222"/>
          <w:sz w:val="24"/>
          <w:szCs w:val="24"/>
        </w:rPr>
        <w:t>Greeno</w:t>
      </w:r>
      <w:proofErr w:type="spellEnd"/>
      <w:r w:rsidRPr="00C2747A">
        <w:rPr>
          <w:rFonts w:asciiTheme="majorHAnsi" w:eastAsia="Times New Roman" w:hAnsiTheme="majorHAnsi" w:cs="Times New Roman"/>
          <w:color w:val="222222"/>
          <w:sz w:val="24"/>
          <w:szCs w:val="24"/>
        </w:rPr>
        <w:t>, C. G. (2013). Adolescent perspectives of outpatient mental health treatment. </w:t>
      </w:r>
      <w:r w:rsidRPr="00C2747A">
        <w:rPr>
          <w:rFonts w:asciiTheme="majorHAnsi" w:eastAsia="Times New Roman" w:hAnsiTheme="majorHAnsi" w:cs="Times New Roman"/>
          <w:i/>
          <w:iCs/>
          <w:color w:val="222222"/>
          <w:sz w:val="24"/>
          <w:szCs w:val="24"/>
        </w:rPr>
        <w:t>Best Practices in Mental Health</w:t>
      </w:r>
      <w:r w:rsidRPr="00C2747A">
        <w:rPr>
          <w:rFonts w:asciiTheme="majorHAnsi" w:eastAsia="Times New Roman" w:hAnsiTheme="majorHAnsi" w:cs="Times New Roman"/>
          <w:color w:val="222222"/>
          <w:sz w:val="24"/>
          <w:szCs w:val="24"/>
        </w:rPr>
        <w:t>, </w:t>
      </w:r>
      <w:r w:rsidRPr="00C2747A">
        <w:rPr>
          <w:rFonts w:asciiTheme="majorHAnsi" w:eastAsia="Times New Roman" w:hAnsiTheme="majorHAnsi" w:cs="Times New Roman"/>
          <w:i/>
          <w:iCs/>
          <w:color w:val="222222"/>
          <w:sz w:val="24"/>
          <w:szCs w:val="24"/>
        </w:rPr>
        <w:t>9</w:t>
      </w:r>
      <w:r w:rsidRPr="00C2747A">
        <w:rPr>
          <w:rFonts w:asciiTheme="majorHAnsi" w:eastAsia="Times New Roman" w:hAnsiTheme="majorHAnsi" w:cs="Times New Roman"/>
          <w:color w:val="222222"/>
          <w:sz w:val="24"/>
          <w:szCs w:val="24"/>
        </w:rPr>
        <w:t>(2), 22-38.</w:t>
      </w:r>
    </w:p>
    <w:p w14:paraId="56B1824D" w14:textId="06C02756" w:rsidR="007679D4" w:rsidRPr="00C2747A" w:rsidRDefault="007679D4" w:rsidP="00DD1658">
      <w:pPr>
        <w:shd w:val="clear" w:color="auto" w:fill="FFFFFF"/>
        <w:spacing w:after="0" w:line="240" w:lineRule="auto"/>
        <w:rPr>
          <w:rFonts w:asciiTheme="majorHAnsi" w:eastAsia="Times New Roman" w:hAnsiTheme="majorHAnsi" w:cs="Times New Roman"/>
          <w:color w:val="222222"/>
          <w:sz w:val="24"/>
          <w:szCs w:val="24"/>
        </w:rPr>
      </w:pPr>
      <w:proofErr w:type="spellStart"/>
      <w:r w:rsidRPr="00C2747A">
        <w:rPr>
          <w:rFonts w:asciiTheme="majorHAnsi" w:eastAsia="Times New Roman" w:hAnsiTheme="majorHAnsi" w:cs="Times New Roman"/>
          <w:color w:val="222222"/>
          <w:sz w:val="24"/>
          <w:szCs w:val="24"/>
        </w:rPr>
        <w:t>Holtberg</w:t>
      </w:r>
      <w:proofErr w:type="spellEnd"/>
      <w:r w:rsidRPr="00C2747A">
        <w:rPr>
          <w:rFonts w:asciiTheme="majorHAnsi" w:eastAsia="Times New Roman" w:hAnsiTheme="majorHAnsi" w:cs="Times New Roman"/>
          <w:color w:val="222222"/>
          <w:sz w:val="24"/>
          <w:szCs w:val="24"/>
        </w:rPr>
        <w:t>, T., Olson, S., &amp; Brown-Rice, K. (2016). Adolescent gender differences in residential versus outpatient mental health treatment: A meta-analysis. </w:t>
      </w:r>
      <w:r w:rsidRPr="00C2747A">
        <w:rPr>
          <w:rFonts w:asciiTheme="majorHAnsi" w:eastAsia="Times New Roman" w:hAnsiTheme="majorHAnsi" w:cs="Times New Roman"/>
          <w:i/>
          <w:iCs/>
          <w:color w:val="222222"/>
          <w:sz w:val="24"/>
          <w:szCs w:val="24"/>
        </w:rPr>
        <w:t>Journal of Mental Health Counseling</w:t>
      </w:r>
      <w:r w:rsidRPr="00C2747A">
        <w:rPr>
          <w:rFonts w:asciiTheme="majorHAnsi" w:eastAsia="Times New Roman" w:hAnsiTheme="majorHAnsi" w:cs="Times New Roman"/>
          <w:color w:val="222222"/>
          <w:sz w:val="24"/>
          <w:szCs w:val="24"/>
        </w:rPr>
        <w:t>, </w:t>
      </w:r>
      <w:r w:rsidRPr="00C2747A">
        <w:rPr>
          <w:rFonts w:asciiTheme="majorHAnsi" w:eastAsia="Times New Roman" w:hAnsiTheme="majorHAnsi" w:cs="Times New Roman"/>
          <w:i/>
          <w:iCs/>
          <w:color w:val="222222"/>
          <w:sz w:val="24"/>
          <w:szCs w:val="24"/>
        </w:rPr>
        <w:t>38</w:t>
      </w:r>
      <w:r w:rsidRPr="00C2747A">
        <w:rPr>
          <w:rFonts w:asciiTheme="majorHAnsi" w:eastAsia="Times New Roman" w:hAnsiTheme="majorHAnsi" w:cs="Times New Roman"/>
          <w:color w:val="222222"/>
          <w:sz w:val="24"/>
          <w:szCs w:val="24"/>
        </w:rPr>
        <w:t>(3), 217-232.</w:t>
      </w:r>
    </w:p>
    <w:p w14:paraId="72534BA8" w14:textId="77777777" w:rsidR="003E3E41" w:rsidRPr="00C2747A" w:rsidRDefault="003E3E41" w:rsidP="00DD1658">
      <w:pPr>
        <w:shd w:val="clear" w:color="auto" w:fill="FFFFFF"/>
        <w:spacing w:after="0" w:line="240" w:lineRule="auto"/>
        <w:rPr>
          <w:rFonts w:asciiTheme="majorHAnsi" w:eastAsia="Times New Roman" w:hAnsiTheme="majorHAnsi" w:cs="Times New Roman"/>
          <w:color w:val="222222"/>
          <w:sz w:val="24"/>
          <w:szCs w:val="24"/>
        </w:rPr>
      </w:pPr>
    </w:p>
    <w:p w14:paraId="31B93C34" w14:textId="14B1B522" w:rsidR="007679D4" w:rsidRPr="00C2747A" w:rsidRDefault="007679D4" w:rsidP="00DD1658">
      <w:pPr>
        <w:shd w:val="clear" w:color="auto" w:fill="FFFFFF"/>
        <w:spacing w:after="0" w:line="240" w:lineRule="auto"/>
        <w:rPr>
          <w:rFonts w:asciiTheme="majorHAnsi" w:eastAsia="Times New Roman" w:hAnsiTheme="majorHAnsi" w:cs="Times New Roman"/>
          <w:color w:val="222222"/>
          <w:sz w:val="24"/>
          <w:szCs w:val="24"/>
        </w:rPr>
      </w:pPr>
      <w:r w:rsidRPr="00C2747A">
        <w:rPr>
          <w:rFonts w:asciiTheme="majorHAnsi" w:eastAsia="Times New Roman" w:hAnsiTheme="majorHAnsi" w:cs="Times New Roman"/>
          <w:color w:val="222222"/>
          <w:sz w:val="24"/>
          <w:szCs w:val="24"/>
        </w:rPr>
        <w:t xml:space="preserve">Husky, M. M., </w:t>
      </w:r>
      <w:proofErr w:type="spellStart"/>
      <w:r w:rsidRPr="00C2747A">
        <w:rPr>
          <w:rFonts w:asciiTheme="majorHAnsi" w:eastAsia="Times New Roman" w:hAnsiTheme="majorHAnsi" w:cs="Times New Roman"/>
          <w:color w:val="222222"/>
          <w:sz w:val="24"/>
          <w:szCs w:val="24"/>
        </w:rPr>
        <w:t>Olfson</w:t>
      </w:r>
      <w:proofErr w:type="spellEnd"/>
      <w:r w:rsidRPr="00C2747A">
        <w:rPr>
          <w:rFonts w:asciiTheme="majorHAnsi" w:eastAsia="Times New Roman" w:hAnsiTheme="majorHAnsi" w:cs="Times New Roman"/>
          <w:color w:val="222222"/>
          <w:sz w:val="24"/>
          <w:szCs w:val="24"/>
        </w:rPr>
        <w:t xml:space="preserve">, M., He, J. P., Nock, M. K., Swanson, S. </w:t>
      </w:r>
      <w:proofErr w:type="gramStart"/>
      <w:r w:rsidRPr="00C2747A">
        <w:rPr>
          <w:rFonts w:asciiTheme="majorHAnsi" w:eastAsia="Times New Roman" w:hAnsiTheme="majorHAnsi" w:cs="Times New Roman"/>
          <w:color w:val="222222"/>
          <w:sz w:val="24"/>
          <w:szCs w:val="24"/>
        </w:rPr>
        <w:t>A.,&amp;</w:t>
      </w:r>
      <w:proofErr w:type="gramEnd"/>
      <w:r w:rsidRPr="00C2747A">
        <w:rPr>
          <w:rFonts w:asciiTheme="majorHAnsi" w:eastAsia="Times New Roman" w:hAnsiTheme="majorHAnsi" w:cs="Times New Roman"/>
          <w:color w:val="222222"/>
          <w:sz w:val="24"/>
          <w:szCs w:val="24"/>
        </w:rPr>
        <w:t xml:space="preserve"> </w:t>
      </w:r>
      <w:proofErr w:type="spellStart"/>
      <w:r w:rsidRPr="00C2747A">
        <w:rPr>
          <w:rFonts w:asciiTheme="majorHAnsi" w:eastAsia="Times New Roman" w:hAnsiTheme="majorHAnsi" w:cs="Times New Roman"/>
          <w:color w:val="222222"/>
          <w:sz w:val="24"/>
          <w:szCs w:val="24"/>
        </w:rPr>
        <w:t>Merikangas</w:t>
      </w:r>
      <w:proofErr w:type="spellEnd"/>
      <w:r w:rsidRPr="00C2747A">
        <w:rPr>
          <w:rFonts w:asciiTheme="majorHAnsi" w:eastAsia="Times New Roman" w:hAnsiTheme="majorHAnsi" w:cs="Times New Roman"/>
          <w:color w:val="222222"/>
          <w:sz w:val="24"/>
          <w:szCs w:val="24"/>
        </w:rPr>
        <w:t xml:space="preserve">, K. R. (2012) Twelve-month suicidal symptoms and use of services among adolescents: Results from the National Comorbidity Survey. </w:t>
      </w:r>
      <w:r w:rsidRPr="00C2747A">
        <w:rPr>
          <w:rFonts w:asciiTheme="majorHAnsi" w:eastAsia="Times New Roman" w:hAnsiTheme="majorHAnsi" w:cs="Times New Roman"/>
          <w:i/>
          <w:color w:val="222222"/>
          <w:sz w:val="24"/>
          <w:szCs w:val="24"/>
        </w:rPr>
        <w:t>Psychiatric Services</w:t>
      </w:r>
      <w:r w:rsidRPr="00C2747A">
        <w:rPr>
          <w:rFonts w:asciiTheme="majorHAnsi" w:eastAsia="Times New Roman" w:hAnsiTheme="majorHAnsi" w:cs="Times New Roman"/>
          <w:color w:val="222222"/>
          <w:sz w:val="24"/>
          <w:szCs w:val="24"/>
        </w:rPr>
        <w:t xml:space="preserve">, </w:t>
      </w:r>
      <w:r w:rsidRPr="00C2747A">
        <w:rPr>
          <w:rFonts w:asciiTheme="majorHAnsi" w:eastAsia="Times New Roman" w:hAnsiTheme="majorHAnsi" w:cs="Times New Roman"/>
          <w:i/>
          <w:color w:val="222222"/>
          <w:sz w:val="24"/>
          <w:szCs w:val="24"/>
        </w:rPr>
        <w:t>63</w:t>
      </w:r>
      <w:r w:rsidRPr="00C2747A">
        <w:rPr>
          <w:rFonts w:asciiTheme="majorHAnsi" w:eastAsia="Times New Roman" w:hAnsiTheme="majorHAnsi" w:cs="Times New Roman"/>
          <w:color w:val="222222"/>
          <w:sz w:val="24"/>
          <w:szCs w:val="24"/>
        </w:rPr>
        <w:t xml:space="preserve">(10), 989-96. </w:t>
      </w:r>
    </w:p>
    <w:p w14:paraId="008A73A8" w14:textId="77777777" w:rsidR="003E3E41" w:rsidRPr="00C2747A" w:rsidRDefault="003E3E41" w:rsidP="00DD1658">
      <w:pPr>
        <w:shd w:val="clear" w:color="auto" w:fill="FFFFFF"/>
        <w:spacing w:after="0" w:line="240" w:lineRule="auto"/>
        <w:rPr>
          <w:rFonts w:asciiTheme="majorHAnsi" w:eastAsia="Times New Roman" w:hAnsiTheme="majorHAnsi" w:cs="Times New Roman"/>
          <w:color w:val="222222"/>
          <w:sz w:val="24"/>
          <w:szCs w:val="24"/>
        </w:rPr>
      </w:pPr>
    </w:p>
    <w:p w14:paraId="122F826F" w14:textId="38154A2E" w:rsidR="007679D4" w:rsidRPr="00C2747A" w:rsidRDefault="007679D4" w:rsidP="00DD1658">
      <w:pPr>
        <w:shd w:val="clear" w:color="auto" w:fill="FFFFFF"/>
        <w:spacing w:after="0" w:line="240" w:lineRule="auto"/>
        <w:rPr>
          <w:rFonts w:asciiTheme="majorHAnsi" w:eastAsia="Times New Roman" w:hAnsiTheme="majorHAnsi" w:cs="Times New Roman"/>
          <w:color w:val="222222"/>
          <w:sz w:val="24"/>
          <w:szCs w:val="24"/>
        </w:rPr>
      </w:pPr>
      <w:proofErr w:type="spellStart"/>
      <w:r w:rsidRPr="00C2747A">
        <w:rPr>
          <w:rFonts w:asciiTheme="majorHAnsi" w:eastAsia="Times New Roman" w:hAnsiTheme="majorHAnsi" w:cs="Times New Roman"/>
          <w:color w:val="222222"/>
          <w:sz w:val="24"/>
          <w:szCs w:val="24"/>
        </w:rPr>
        <w:t>Mehlum</w:t>
      </w:r>
      <w:proofErr w:type="spellEnd"/>
      <w:r w:rsidRPr="00C2747A">
        <w:rPr>
          <w:rFonts w:asciiTheme="majorHAnsi" w:eastAsia="Times New Roman" w:hAnsiTheme="majorHAnsi" w:cs="Times New Roman"/>
          <w:color w:val="222222"/>
          <w:sz w:val="24"/>
          <w:szCs w:val="24"/>
        </w:rPr>
        <w:t xml:space="preserve">, L., </w:t>
      </w:r>
      <w:proofErr w:type="spellStart"/>
      <w:r w:rsidRPr="00C2747A">
        <w:rPr>
          <w:rFonts w:asciiTheme="majorHAnsi" w:eastAsia="Times New Roman" w:hAnsiTheme="majorHAnsi" w:cs="Times New Roman"/>
          <w:color w:val="222222"/>
          <w:sz w:val="24"/>
          <w:szCs w:val="24"/>
        </w:rPr>
        <w:t>Ramberg</w:t>
      </w:r>
      <w:proofErr w:type="spellEnd"/>
      <w:r w:rsidRPr="00C2747A">
        <w:rPr>
          <w:rFonts w:asciiTheme="majorHAnsi" w:eastAsia="Times New Roman" w:hAnsiTheme="majorHAnsi" w:cs="Times New Roman"/>
          <w:color w:val="222222"/>
          <w:sz w:val="24"/>
          <w:szCs w:val="24"/>
        </w:rPr>
        <w:t xml:space="preserve">, M., </w:t>
      </w:r>
      <w:proofErr w:type="spellStart"/>
      <w:r w:rsidRPr="00C2747A">
        <w:rPr>
          <w:rFonts w:asciiTheme="majorHAnsi" w:eastAsia="Times New Roman" w:hAnsiTheme="majorHAnsi" w:cs="Times New Roman"/>
          <w:color w:val="222222"/>
          <w:sz w:val="24"/>
          <w:szCs w:val="24"/>
        </w:rPr>
        <w:t>Tørmoen</w:t>
      </w:r>
      <w:proofErr w:type="spellEnd"/>
      <w:r w:rsidRPr="00C2747A">
        <w:rPr>
          <w:rFonts w:asciiTheme="majorHAnsi" w:eastAsia="Times New Roman" w:hAnsiTheme="majorHAnsi" w:cs="Times New Roman"/>
          <w:color w:val="222222"/>
          <w:sz w:val="24"/>
          <w:szCs w:val="24"/>
        </w:rPr>
        <w:t xml:space="preserve">, A. J., </w:t>
      </w:r>
      <w:proofErr w:type="spellStart"/>
      <w:r w:rsidRPr="00C2747A">
        <w:rPr>
          <w:rFonts w:asciiTheme="majorHAnsi" w:eastAsia="Times New Roman" w:hAnsiTheme="majorHAnsi" w:cs="Times New Roman"/>
          <w:color w:val="222222"/>
          <w:sz w:val="24"/>
          <w:szCs w:val="24"/>
        </w:rPr>
        <w:t>Haga</w:t>
      </w:r>
      <w:proofErr w:type="spellEnd"/>
      <w:r w:rsidRPr="00C2747A">
        <w:rPr>
          <w:rFonts w:asciiTheme="majorHAnsi" w:eastAsia="Times New Roman" w:hAnsiTheme="majorHAnsi" w:cs="Times New Roman"/>
          <w:color w:val="222222"/>
          <w:sz w:val="24"/>
          <w:szCs w:val="24"/>
        </w:rPr>
        <w:t xml:space="preserve">, E., Diep, L. M., Stanley, B. H., … </w:t>
      </w:r>
      <w:proofErr w:type="spellStart"/>
      <w:r w:rsidRPr="00C2747A">
        <w:rPr>
          <w:rFonts w:asciiTheme="majorHAnsi" w:eastAsia="Times New Roman" w:hAnsiTheme="majorHAnsi" w:cs="Times New Roman"/>
          <w:color w:val="222222"/>
          <w:sz w:val="24"/>
          <w:szCs w:val="24"/>
        </w:rPr>
        <w:t>Grøholt</w:t>
      </w:r>
      <w:proofErr w:type="spellEnd"/>
      <w:r w:rsidRPr="00C2747A">
        <w:rPr>
          <w:rFonts w:asciiTheme="majorHAnsi" w:eastAsia="Times New Roman" w:hAnsiTheme="majorHAnsi" w:cs="Times New Roman"/>
          <w:color w:val="222222"/>
          <w:sz w:val="24"/>
          <w:szCs w:val="24"/>
        </w:rPr>
        <w:t>, B. (2016). Dialectical behavior therapy compared with enhanced usual care for adolescents with repeated suicidal and self-harming behavior: Outcomes over a one-year follow-up. </w:t>
      </w:r>
      <w:r w:rsidRPr="00C2747A">
        <w:rPr>
          <w:rFonts w:asciiTheme="majorHAnsi" w:eastAsia="Times New Roman" w:hAnsiTheme="majorHAnsi" w:cs="Times New Roman"/>
          <w:i/>
          <w:iCs/>
          <w:color w:val="222222"/>
          <w:sz w:val="24"/>
          <w:szCs w:val="24"/>
        </w:rPr>
        <w:t>Journal of the American Academy of Child &amp; Adolescent Psychiatry</w:t>
      </w:r>
      <w:r w:rsidRPr="00C2747A">
        <w:rPr>
          <w:rFonts w:asciiTheme="majorHAnsi" w:eastAsia="Times New Roman" w:hAnsiTheme="majorHAnsi" w:cs="Times New Roman"/>
          <w:color w:val="222222"/>
          <w:sz w:val="24"/>
          <w:szCs w:val="24"/>
        </w:rPr>
        <w:t>, </w:t>
      </w:r>
      <w:r w:rsidRPr="00C2747A">
        <w:rPr>
          <w:rFonts w:asciiTheme="majorHAnsi" w:eastAsia="Times New Roman" w:hAnsiTheme="majorHAnsi" w:cs="Times New Roman"/>
          <w:i/>
          <w:iCs/>
          <w:color w:val="222222"/>
          <w:sz w:val="24"/>
          <w:szCs w:val="24"/>
        </w:rPr>
        <w:t>55</w:t>
      </w:r>
      <w:r w:rsidRPr="00C2747A">
        <w:rPr>
          <w:rFonts w:asciiTheme="majorHAnsi" w:eastAsia="Times New Roman" w:hAnsiTheme="majorHAnsi" w:cs="Times New Roman"/>
          <w:color w:val="222222"/>
          <w:sz w:val="24"/>
          <w:szCs w:val="24"/>
        </w:rPr>
        <w:t>(4), 295-300.</w:t>
      </w:r>
    </w:p>
    <w:p w14:paraId="5A839EAA" w14:textId="77777777" w:rsidR="003E3E41" w:rsidRPr="00C2747A" w:rsidRDefault="003E3E41" w:rsidP="00DD1658">
      <w:pPr>
        <w:shd w:val="clear" w:color="auto" w:fill="FFFFFF"/>
        <w:spacing w:after="0" w:line="240" w:lineRule="auto"/>
        <w:rPr>
          <w:rFonts w:asciiTheme="majorHAnsi" w:eastAsia="Times New Roman" w:hAnsiTheme="majorHAnsi" w:cs="Times New Roman"/>
          <w:color w:val="222222"/>
          <w:sz w:val="24"/>
          <w:szCs w:val="24"/>
        </w:rPr>
      </w:pPr>
    </w:p>
    <w:p w14:paraId="2BB20F5D" w14:textId="0A4C9C4F" w:rsidR="007679D4" w:rsidRPr="00C2747A" w:rsidRDefault="007679D4" w:rsidP="00DD1658">
      <w:pPr>
        <w:shd w:val="clear" w:color="auto" w:fill="FFFFFF"/>
        <w:spacing w:after="0" w:line="240" w:lineRule="auto"/>
        <w:rPr>
          <w:rFonts w:asciiTheme="majorHAnsi" w:eastAsia="Times New Roman" w:hAnsiTheme="majorHAnsi" w:cs="Times New Roman"/>
          <w:color w:val="222222"/>
          <w:sz w:val="24"/>
          <w:szCs w:val="24"/>
        </w:rPr>
      </w:pPr>
      <w:r w:rsidRPr="00C2747A">
        <w:rPr>
          <w:rFonts w:asciiTheme="majorHAnsi" w:eastAsia="Times New Roman" w:hAnsiTheme="majorHAnsi" w:cs="Times New Roman"/>
          <w:color w:val="222222"/>
          <w:sz w:val="24"/>
          <w:szCs w:val="24"/>
        </w:rPr>
        <w:t xml:space="preserve">Nadeem, E., Lange, J. M., Edge, D., </w:t>
      </w:r>
      <w:proofErr w:type="spellStart"/>
      <w:r w:rsidRPr="00C2747A">
        <w:rPr>
          <w:rFonts w:asciiTheme="majorHAnsi" w:eastAsia="Times New Roman" w:hAnsiTheme="majorHAnsi" w:cs="Times New Roman"/>
          <w:color w:val="222222"/>
          <w:sz w:val="24"/>
          <w:szCs w:val="24"/>
        </w:rPr>
        <w:t>Fongwa</w:t>
      </w:r>
      <w:proofErr w:type="spellEnd"/>
      <w:r w:rsidRPr="00C2747A">
        <w:rPr>
          <w:rFonts w:asciiTheme="majorHAnsi" w:eastAsia="Times New Roman" w:hAnsiTheme="majorHAnsi" w:cs="Times New Roman"/>
          <w:color w:val="222222"/>
          <w:sz w:val="24"/>
          <w:szCs w:val="24"/>
        </w:rPr>
        <w:t xml:space="preserve">, M., Belin, T., &amp; Miranda, J. (2007). Does stigma keep poor young immigrant and U.S.-born Black and Latina women from seeking mental health care? </w:t>
      </w:r>
      <w:r w:rsidRPr="00C2747A">
        <w:rPr>
          <w:rFonts w:asciiTheme="majorHAnsi" w:eastAsia="Times New Roman" w:hAnsiTheme="majorHAnsi" w:cs="Times New Roman"/>
          <w:i/>
          <w:color w:val="222222"/>
          <w:sz w:val="24"/>
          <w:szCs w:val="24"/>
        </w:rPr>
        <w:t>Psychiatric Services, 58</w:t>
      </w:r>
      <w:r w:rsidRPr="00C2747A">
        <w:rPr>
          <w:rFonts w:asciiTheme="majorHAnsi" w:eastAsia="Times New Roman" w:hAnsiTheme="majorHAnsi" w:cs="Times New Roman"/>
          <w:color w:val="222222"/>
          <w:sz w:val="24"/>
          <w:szCs w:val="24"/>
        </w:rPr>
        <w:t>(12), 1547-54.</w:t>
      </w:r>
    </w:p>
    <w:p w14:paraId="066AC72A" w14:textId="77777777" w:rsidR="003E3E41" w:rsidRPr="00C2747A" w:rsidRDefault="003E3E41" w:rsidP="00DD1658">
      <w:pPr>
        <w:shd w:val="clear" w:color="auto" w:fill="FFFFFF"/>
        <w:spacing w:after="0" w:line="240" w:lineRule="auto"/>
        <w:rPr>
          <w:rFonts w:asciiTheme="majorHAnsi" w:eastAsia="Times New Roman" w:hAnsiTheme="majorHAnsi" w:cs="Times New Roman"/>
          <w:color w:val="222222"/>
          <w:sz w:val="24"/>
          <w:szCs w:val="24"/>
        </w:rPr>
      </w:pPr>
    </w:p>
    <w:p w14:paraId="69043B20" w14:textId="77777777" w:rsidR="007679D4" w:rsidRPr="00C2747A" w:rsidRDefault="007679D4" w:rsidP="00DD1658">
      <w:pPr>
        <w:shd w:val="clear" w:color="auto" w:fill="FFFFFF"/>
        <w:spacing w:after="0" w:line="240" w:lineRule="auto"/>
        <w:rPr>
          <w:rFonts w:asciiTheme="majorHAnsi" w:eastAsia="Times New Roman" w:hAnsiTheme="majorHAnsi" w:cs="Times New Roman"/>
          <w:color w:val="222222"/>
          <w:sz w:val="24"/>
          <w:szCs w:val="24"/>
        </w:rPr>
      </w:pPr>
      <w:r w:rsidRPr="00C2747A">
        <w:rPr>
          <w:rFonts w:asciiTheme="majorHAnsi" w:eastAsia="Times New Roman" w:hAnsiTheme="majorHAnsi" w:cs="Times New Roman"/>
          <w:color w:val="222222"/>
          <w:sz w:val="24"/>
          <w:szCs w:val="24"/>
        </w:rPr>
        <w:t>Nestor, B. A., Cheek, S. M., &amp; Liu, R. T. (2016). Ethnic and racial differences in mental health service utilization for suicidal ideation and behavior in a nationally representative sample of adolescents. </w:t>
      </w:r>
      <w:r w:rsidRPr="00C2747A">
        <w:rPr>
          <w:rFonts w:asciiTheme="majorHAnsi" w:eastAsia="Times New Roman" w:hAnsiTheme="majorHAnsi" w:cs="Times New Roman"/>
          <w:i/>
          <w:iCs/>
          <w:color w:val="222222"/>
          <w:sz w:val="24"/>
          <w:szCs w:val="24"/>
        </w:rPr>
        <w:t>Journal of Affective Disorders</w:t>
      </w:r>
      <w:r w:rsidRPr="00C2747A">
        <w:rPr>
          <w:rFonts w:asciiTheme="majorHAnsi" w:eastAsia="Times New Roman" w:hAnsiTheme="majorHAnsi" w:cs="Times New Roman"/>
          <w:color w:val="222222"/>
          <w:sz w:val="24"/>
          <w:szCs w:val="24"/>
        </w:rPr>
        <w:t>, 202, 197-202.</w:t>
      </w:r>
    </w:p>
    <w:p w14:paraId="5EE2F54B" w14:textId="77777777" w:rsidR="007679D4" w:rsidRPr="00C2747A" w:rsidRDefault="007679D4" w:rsidP="00DD1658">
      <w:pPr>
        <w:tabs>
          <w:tab w:val="left" w:pos="0"/>
          <w:tab w:val="left" w:pos="90"/>
        </w:tabs>
        <w:spacing w:after="0" w:line="240" w:lineRule="auto"/>
        <w:jc w:val="center"/>
        <w:rPr>
          <w:rFonts w:asciiTheme="majorHAnsi" w:hAnsiTheme="majorHAnsi"/>
          <w:i/>
          <w:sz w:val="24"/>
          <w:szCs w:val="24"/>
          <w:highlight w:val="yellow"/>
        </w:rPr>
      </w:pPr>
    </w:p>
    <w:p w14:paraId="0A504E35" w14:textId="77777777" w:rsidR="00323AE1" w:rsidRPr="00C2747A" w:rsidRDefault="00323AE1" w:rsidP="00DD1658">
      <w:pPr>
        <w:tabs>
          <w:tab w:val="left" w:pos="0"/>
          <w:tab w:val="left" w:pos="90"/>
        </w:tabs>
        <w:spacing w:after="0" w:line="240" w:lineRule="auto"/>
        <w:jc w:val="center"/>
        <w:rPr>
          <w:rFonts w:asciiTheme="majorHAnsi" w:hAnsiTheme="majorHAnsi"/>
          <w:sz w:val="24"/>
          <w:szCs w:val="24"/>
          <w:u w:val="single"/>
        </w:rPr>
      </w:pPr>
      <w:r w:rsidRPr="00C2747A">
        <w:rPr>
          <w:rFonts w:asciiTheme="majorHAnsi" w:hAnsiTheme="majorHAnsi"/>
          <w:sz w:val="24"/>
          <w:szCs w:val="24"/>
          <w:u w:val="single"/>
        </w:rPr>
        <w:lastRenderedPageBreak/>
        <w:t>Family Support</w:t>
      </w:r>
    </w:p>
    <w:p w14:paraId="1A4DE56E" w14:textId="77777777" w:rsidR="003E3E41" w:rsidRPr="00C2747A" w:rsidRDefault="003E3E41" w:rsidP="00DD1658">
      <w:pPr>
        <w:tabs>
          <w:tab w:val="left" w:pos="0"/>
          <w:tab w:val="left" w:pos="90"/>
        </w:tabs>
        <w:spacing w:after="0" w:line="240" w:lineRule="auto"/>
        <w:jc w:val="center"/>
        <w:rPr>
          <w:rFonts w:asciiTheme="majorHAnsi" w:hAnsiTheme="majorHAnsi"/>
          <w:sz w:val="24"/>
          <w:szCs w:val="24"/>
          <w:u w:val="single"/>
        </w:rPr>
      </w:pPr>
    </w:p>
    <w:p w14:paraId="0C4FCFFC" w14:textId="4879E1E0" w:rsidR="00323AE1" w:rsidRPr="00C2747A" w:rsidRDefault="00770EE5" w:rsidP="00DD1658">
      <w:pPr>
        <w:tabs>
          <w:tab w:val="left" w:pos="0"/>
          <w:tab w:val="left" w:pos="90"/>
        </w:tabs>
        <w:spacing w:after="0" w:line="240" w:lineRule="auto"/>
        <w:rPr>
          <w:rFonts w:asciiTheme="majorHAnsi" w:hAnsiTheme="majorHAnsi"/>
          <w:sz w:val="24"/>
          <w:szCs w:val="24"/>
        </w:rPr>
      </w:pPr>
      <w:r w:rsidRPr="00C2747A">
        <w:rPr>
          <w:rFonts w:asciiTheme="majorHAnsi" w:hAnsiTheme="majorHAnsi"/>
          <w:sz w:val="24"/>
          <w:szCs w:val="24"/>
        </w:rPr>
        <w:tab/>
      </w:r>
      <w:r w:rsidR="0093424F" w:rsidRPr="00C2747A">
        <w:rPr>
          <w:rFonts w:asciiTheme="majorHAnsi" w:hAnsiTheme="majorHAnsi"/>
          <w:sz w:val="24"/>
          <w:szCs w:val="24"/>
        </w:rPr>
        <w:tab/>
      </w:r>
      <w:r w:rsidR="00323AE1" w:rsidRPr="00C2747A">
        <w:rPr>
          <w:rFonts w:asciiTheme="majorHAnsi" w:hAnsiTheme="majorHAnsi"/>
          <w:sz w:val="24"/>
          <w:szCs w:val="24"/>
        </w:rPr>
        <w:t xml:space="preserve">According to Dr. Gil, many parents “have a lot of challenges and stressors themselves, like lack or money or poor housing” and many mothers also express feeling overwhelmed by their circumstances without support from their partners. LIP provides a support system for both the child and parent. Assistance with concrete services is provided when a family has issues with housing, finances, </w:t>
      </w:r>
      <w:r w:rsidR="000A3247" w:rsidRPr="00C2747A">
        <w:rPr>
          <w:rFonts w:asciiTheme="majorHAnsi" w:hAnsiTheme="majorHAnsi"/>
          <w:sz w:val="24"/>
          <w:szCs w:val="24"/>
        </w:rPr>
        <w:t xml:space="preserve">employment, </w:t>
      </w:r>
      <w:r w:rsidR="00323AE1" w:rsidRPr="00C2747A">
        <w:rPr>
          <w:rFonts w:asciiTheme="majorHAnsi" w:hAnsiTheme="majorHAnsi"/>
          <w:sz w:val="24"/>
          <w:szCs w:val="24"/>
        </w:rPr>
        <w:t xml:space="preserve">etc. </w:t>
      </w:r>
      <w:r w:rsidR="000A3247" w:rsidRPr="00C2747A">
        <w:rPr>
          <w:rFonts w:asciiTheme="majorHAnsi" w:hAnsiTheme="majorHAnsi"/>
          <w:sz w:val="24"/>
          <w:szCs w:val="24"/>
        </w:rPr>
        <w:t>LIP services</w:t>
      </w:r>
      <w:r w:rsidR="00323AE1" w:rsidRPr="00C2747A">
        <w:rPr>
          <w:rFonts w:asciiTheme="majorHAnsi" w:hAnsiTheme="majorHAnsi"/>
          <w:sz w:val="24"/>
          <w:szCs w:val="24"/>
        </w:rPr>
        <w:t xml:space="preserve"> can </w:t>
      </w:r>
      <w:r w:rsidR="000A3247" w:rsidRPr="00C2747A">
        <w:rPr>
          <w:rFonts w:asciiTheme="majorHAnsi" w:hAnsiTheme="majorHAnsi"/>
          <w:sz w:val="24"/>
          <w:szCs w:val="24"/>
        </w:rPr>
        <w:t xml:space="preserve">indirectly help participants </w:t>
      </w:r>
      <w:r w:rsidR="00323AE1" w:rsidRPr="00C2747A">
        <w:rPr>
          <w:rFonts w:asciiTheme="majorHAnsi" w:hAnsiTheme="majorHAnsi"/>
          <w:sz w:val="24"/>
          <w:szCs w:val="24"/>
        </w:rPr>
        <w:t xml:space="preserve">because “if moms feel stronger in self-esteem, they can open up a dialogue without being punitive.” </w:t>
      </w:r>
    </w:p>
    <w:p w14:paraId="0954F489" w14:textId="1F7D64D9" w:rsidR="00323AE1" w:rsidRPr="00C2747A" w:rsidRDefault="0093424F" w:rsidP="00DD1658">
      <w:pPr>
        <w:tabs>
          <w:tab w:val="left" w:pos="0"/>
          <w:tab w:val="left" w:pos="90"/>
        </w:tabs>
        <w:spacing w:after="0" w:line="240" w:lineRule="auto"/>
        <w:rPr>
          <w:rFonts w:asciiTheme="majorHAnsi" w:hAnsiTheme="majorHAnsi"/>
          <w:sz w:val="24"/>
          <w:szCs w:val="24"/>
        </w:rPr>
      </w:pPr>
      <w:r w:rsidRPr="00C2747A">
        <w:rPr>
          <w:rFonts w:asciiTheme="majorHAnsi" w:hAnsiTheme="majorHAnsi"/>
          <w:sz w:val="24"/>
          <w:szCs w:val="24"/>
        </w:rPr>
        <w:tab/>
      </w:r>
      <w:r w:rsidRPr="00C2747A">
        <w:rPr>
          <w:rFonts w:asciiTheme="majorHAnsi" w:hAnsiTheme="majorHAnsi"/>
          <w:sz w:val="24"/>
          <w:szCs w:val="24"/>
        </w:rPr>
        <w:tab/>
      </w:r>
      <w:r w:rsidR="00323AE1" w:rsidRPr="00C2747A">
        <w:rPr>
          <w:rFonts w:asciiTheme="majorHAnsi" w:hAnsiTheme="majorHAnsi"/>
          <w:sz w:val="24"/>
          <w:szCs w:val="24"/>
        </w:rPr>
        <w:t>Another aspect of providing support is by helping the family communicate more effectively. Dr. Gil expresses that LIP staff must have the ability to act as “cultural brokers” and help the client understand their unique circumstances, their parent</w:t>
      </w:r>
      <w:r w:rsidR="003A29E3" w:rsidRPr="00C2747A">
        <w:rPr>
          <w:rFonts w:asciiTheme="majorHAnsi" w:hAnsiTheme="majorHAnsi"/>
          <w:sz w:val="24"/>
          <w:szCs w:val="24"/>
        </w:rPr>
        <w:t>s’</w:t>
      </w:r>
      <w:r w:rsidR="00323AE1" w:rsidRPr="00C2747A">
        <w:rPr>
          <w:rFonts w:asciiTheme="majorHAnsi" w:hAnsiTheme="majorHAnsi"/>
          <w:sz w:val="24"/>
          <w:szCs w:val="24"/>
        </w:rPr>
        <w:t xml:space="preserve"> culture, and vice-versa, to foster positive communication between parents and children. While American culture values individualism, the Latino culture focuses on </w:t>
      </w:r>
      <w:proofErr w:type="spellStart"/>
      <w:r w:rsidR="00323AE1" w:rsidRPr="00C2747A">
        <w:rPr>
          <w:rFonts w:asciiTheme="majorHAnsi" w:hAnsiTheme="majorHAnsi"/>
          <w:sz w:val="24"/>
          <w:szCs w:val="24"/>
        </w:rPr>
        <w:t>familism</w:t>
      </w:r>
      <w:proofErr w:type="spellEnd"/>
      <w:r w:rsidR="00323AE1" w:rsidRPr="00C2747A">
        <w:rPr>
          <w:rFonts w:asciiTheme="majorHAnsi" w:hAnsiTheme="majorHAnsi"/>
          <w:sz w:val="24"/>
          <w:szCs w:val="24"/>
        </w:rPr>
        <w:t>, prioritizing the family over individual wants and needs (</w:t>
      </w:r>
      <w:proofErr w:type="spellStart"/>
      <w:r w:rsidR="00323AE1" w:rsidRPr="00C2747A">
        <w:rPr>
          <w:rFonts w:asciiTheme="majorHAnsi" w:hAnsiTheme="majorHAnsi"/>
          <w:sz w:val="24"/>
          <w:szCs w:val="24"/>
        </w:rPr>
        <w:t>Goldston</w:t>
      </w:r>
      <w:proofErr w:type="spellEnd"/>
      <w:r w:rsidR="00323AE1" w:rsidRPr="00C2747A">
        <w:rPr>
          <w:rFonts w:asciiTheme="majorHAnsi" w:hAnsiTheme="majorHAnsi"/>
          <w:sz w:val="24"/>
          <w:szCs w:val="24"/>
        </w:rPr>
        <w:t xml:space="preserve"> et al, 2008).  The goal of family support is to create awareness of these factors among famil</w:t>
      </w:r>
      <w:r w:rsidR="003A29E3" w:rsidRPr="00C2747A">
        <w:rPr>
          <w:rFonts w:asciiTheme="majorHAnsi" w:hAnsiTheme="majorHAnsi"/>
          <w:sz w:val="24"/>
          <w:szCs w:val="24"/>
        </w:rPr>
        <w:t>y members</w:t>
      </w:r>
      <w:r w:rsidR="00323AE1" w:rsidRPr="00C2747A">
        <w:rPr>
          <w:rFonts w:asciiTheme="majorHAnsi" w:hAnsiTheme="majorHAnsi"/>
          <w:sz w:val="24"/>
          <w:szCs w:val="24"/>
        </w:rPr>
        <w:t xml:space="preserve"> and reduce the cultural and societal barriers that strain communication between Latino families and their daughters.</w:t>
      </w:r>
    </w:p>
    <w:p w14:paraId="39676190" w14:textId="77777777" w:rsidR="003E3E41" w:rsidRPr="00C2747A" w:rsidRDefault="003E3E41" w:rsidP="00DD1658">
      <w:pPr>
        <w:tabs>
          <w:tab w:val="left" w:pos="0"/>
          <w:tab w:val="left" w:pos="90"/>
        </w:tabs>
        <w:spacing w:after="0" w:line="240" w:lineRule="auto"/>
        <w:rPr>
          <w:rFonts w:asciiTheme="majorHAnsi" w:hAnsiTheme="majorHAnsi"/>
          <w:sz w:val="24"/>
          <w:szCs w:val="24"/>
        </w:rPr>
      </w:pPr>
    </w:p>
    <w:p w14:paraId="53E2292C" w14:textId="77777777" w:rsidR="003E3E41" w:rsidRPr="00C2747A" w:rsidRDefault="003E3E41" w:rsidP="00C2747A">
      <w:pPr>
        <w:pBdr>
          <w:bottom w:val="single" w:sz="4" w:space="1" w:color="auto"/>
        </w:pBdr>
        <w:spacing w:after="0" w:line="240" w:lineRule="auto"/>
        <w:rPr>
          <w:rFonts w:asciiTheme="majorHAnsi" w:hAnsiTheme="majorHAnsi" w:cstheme="minorHAnsi"/>
          <w:color w:val="1F497D" w:themeColor="text2"/>
          <w:sz w:val="32"/>
          <w:szCs w:val="32"/>
        </w:rPr>
      </w:pPr>
      <w:r w:rsidRPr="00C2747A">
        <w:rPr>
          <w:rFonts w:asciiTheme="majorHAnsi" w:hAnsiTheme="majorHAnsi" w:cstheme="minorHAnsi"/>
          <w:color w:val="1F497D" w:themeColor="text2"/>
          <w:sz w:val="32"/>
          <w:szCs w:val="32"/>
        </w:rPr>
        <w:t>References</w:t>
      </w:r>
    </w:p>
    <w:p w14:paraId="4E16986B" w14:textId="77777777" w:rsidR="003E3E41" w:rsidRPr="00C2747A" w:rsidRDefault="003E3E41" w:rsidP="00DD1658">
      <w:pPr>
        <w:tabs>
          <w:tab w:val="left" w:pos="0"/>
          <w:tab w:val="left" w:pos="90"/>
        </w:tabs>
        <w:spacing w:after="0" w:line="240" w:lineRule="auto"/>
        <w:rPr>
          <w:rFonts w:asciiTheme="majorHAnsi" w:hAnsiTheme="majorHAnsi"/>
          <w:sz w:val="24"/>
          <w:szCs w:val="24"/>
        </w:rPr>
      </w:pPr>
    </w:p>
    <w:p w14:paraId="576EEBF5" w14:textId="000B270B" w:rsidR="00ED7C0B" w:rsidRPr="00C2747A" w:rsidRDefault="00323AE1" w:rsidP="00DD1658">
      <w:pPr>
        <w:tabs>
          <w:tab w:val="left" w:pos="0"/>
          <w:tab w:val="left" w:pos="90"/>
        </w:tabs>
        <w:spacing w:after="0" w:line="240" w:lineRule="auto"/>
        <w:rPr>
          <w:rFonts w:asciiTheme="majorHAnsi" w:hAnsiTheme="majorHAnsi"/>
          <w:sz w:val="24"/>
          <w:szCs w:val="24"/>
        </w:rPr>
      </w:pPr>
      <w:proofErr w:type="spellStart"/>
      <w:r w:rsidRPr="00C2747A">
        <w:rPr>
          <w:rFonts w:asciiTheme="majorHAnsi" w:hAnsiTheme="majorHAnsi"/>
          <w:sz w:val="24"/>
          <w:szCs w:val="24"/>
        </w:rPr>
        <w:t>Goldston</w:t>
      </w:r>
      <w:proofErr w:type="spellEnd"/>
      <w:r w:rsidRPr="00C2747A">
        <w:rPr>
          <w:rFonts w:asciiTheme="majorHAnsi" w:hAnsiTheme="majorHAnsi"/>
          <w:sz w:val="24"/>
          <w:szCs w:val="24"/>
        </w:rPr>
        <w:t>, D.</w:t>
      </w:r>
      <w:r w:rsidR="00F47E44" w:rsidRPr="00C2747A">
        <w:rPr>
          <w:rFonts w:asciiTheme="majorHAnsi" w:hAnsiTheme="majorHAnsi"/>
          <w:sz w:val="24"/>
          <w:szCs w:val="24"/>
        </w:rPr>
        <w:t xml:space="preserve"> </w:t>
      </w:r>
      <w:r w:rsidRPr="00C2747A">
        <w:rPr>
          <w:rFonts w:asciiTheme="majorHAnsi" w:hAnsiTheme="majorHAnsi"/>
          <w:sz w:val="24"/>
          <w:szCs w:val="24"/>
        </w:rPr>
        <w:t xml:space="preserve">S., </w:t>
      </w:r>
      <w:proofErr w:type="spellStart"/>
      <w:r w:rsidRPr="00C2747A">
        <w:rPr>
          <w:rFonts w:asciiTheme="majorHAnsi" w:hAnsiTheme="majorHAnsi"/>
          <w:sz w:val="24"/>
          <w:szCs w:val="24"/>
        </w:rPr>
        <w:t>Molock</w:t>
      </w:r>
      <w:proofErr w:type="spellEnd"/>
      <w:r w:rsidRPr="00C2747A">
        <w:rPr>
          <w:rFonts w:asciiTheme="majorHAnsi" w:hAnsiTheme="majorHAnsi"/>
          <w:sz w:val="24"/>
          <w:szCs w:val="24"/>
        </w:rPr>
        <w:t>, S.</w:t>
      </w:r>
      <w:r w:rsidR="00F47E44" w:rsidRPr="00C2747A">
        <w:rPr>
          <w:rFonts w:asciiTheme="majorHAnsi" w:hAnsiTheme="majorHAnsi"/>
          <w:sz w:val="24"/>
          <w:szCs w:val="24"/>
        </w:rPr>
        <w:t xml:space="preserve"> </w:t>
      </w:r>
      <w:r w:rsidRPr="00C2747A">
        <w:rPr>
          <w:rFonts w:asciiTheme="majorHAnsi" w:hAnsiTheme="majorHAnsi"/>
          <w:sz w:val="24"/>
          <w:szCs w:val="24"/>
        </w:rPr>
        <w:t xml:space="preserve">D., </w:t>
      </w:r>
      <w:proofErr w:type="spellStart"/>
      <w:r w:rsidRPr="00C2747A">
        <w:rPr>
          <w:rFonts w:asciiTheme="majorHAnsi" w:hAnsiTheme="majorHAnsi"/>
          <w:sz w:val="24"/>
          <w:szCs w:val="24"/>
        </w:rPr>
        <w:t>Whitbeck</w:t>
      </w:r>
      <w:proofErr w:type="spellEnd"/>
      <w:r w:rsidRPr="00C2747A">
        <w:rPr>
          <w:rFonts w:asciiTheme="majorHAnsi" w:hAnsiTheme="majorHAnsi"/>
          <w:sz w:val="24"/>
          <w:szCs w:val="24"/>
        </w:rPr>
        <w:t>, L.</w:t>
      </w:r>
      <w:r w:rsidR="00F47E44" w:rsidRPr="00C2747A">
        <w:rPr>
          <w:rFonts w:asciiTheme="majorHAnsi" w:hAnsiTheme="majorHAnsi"/>
          <w:sz w:val="24"/>
          <w:szCs w:val="24"/>
        </w:rPr>
        <w:t xml:space="preserve"> </w:t>
      </w:r>
      <w:r w:rsidRPr="00C2747A">
        <w:rPr>
          <w:rFonts w:asciiTheme="majorHAnsi" w:hAnsiTheme="majorHAnsi"/>
          <w:sz w:val="24"/>
          <w:szCs w:val="24"/>
        </w:rPr>
        <w:t>B</w:t>
      </w:r>
      <w:r w:rsidR="00F47E44" w:rsidRPr="00C2747A">
        <w:rPr>
          <w:rFonts w:asciiTheme="majorHAnsi" w:hAnsiTheme="majorHAnsi"/>
          <w:sz w:val="24"/>
          <w:szCs w:val="24"/>
        </w:rPr>
        <w:t xml:space="preserve">., Murakami, J. L., </w:t>
      </w:r>
      <w:proofErr w:type="spellStart"/>
      <w:r w:rsidR="00F47E44" w:rsidRPr="00C2747A">
        <w:rPr>
          <w:rFonts w:asciiTheme="majorHAnsi" w:hAnsiTheme="majorHAnsi"/>
          <w:sz w:val="24"/>
          <w:szCs w:val="24"/>
        </w:rPr>
        <w:t>Zayas</w:t>
      </w:r>
      <w:proofErr w:type="spellEnd"/>
      <w:r w:rsidR="00F47E44" w:rsidRPr="00C2747A">
        <w:rPr>
          <w:rFonts w:asciiTheme="majorHAnsi" w:hAnsiTheme="majorHAnsi"/>
          <w:sz w:val="24"/>
          <w:szCs w:val="24"/>
        </w:rPr>
        <w:t xml:space="preserve">, L. H., &amp; Nagayama Hall, G. C. </w:t>
      </w:r>
      <w:r w:rsidRPr="00C2747A">
        <w:rPr>
          <w:rFonts w:asciiTheme="majorHAnsi" w:hAnsiTheme="majorHAnsi"/>
          <w:sz w:val="24"/>
          <w:szCs w:val="24"/>
        </w:rPr>
        <w:t xml:space="preserve"> </w:t>
      </w:r>
      <w:r w:rsidR="00F47E44" w:rsidRPr="00C2747A">
        <w:rPr>
          <w:rFonts w:asciiTheme="majorHAnsi" w:hAnsiTheme="majorHAnsi"/>
          <w:sz w:val="24"/>
          <w:szCs w:val="24"/>
        </w:rPr>
        <w:t xml:space="preserve">(2008). </w:t>
      </w:r>
      <w:r w:rsidRPr="00C2747A">
        <w:rPr>
          <w:rFonts w:asciiTheme="majorHAnsi" w:hAnsiTheme="majorHAnsi"/>
          <w:sz w:val="24"/>
          <w:szCs w:val="24"/>
        </w:rPr>
        <w:t>Cultural considerations in adolescent suicide prevention</w:t>
      </w:r>
      <w:r w:rsidR="00F47E44" w:rsidRPr="00C2747A">
        <w:rPr>
          <w:rFonts w:asciiTheme="majorHAnsi" w:hAnsiTheme="majorHAnsi"/>
          <w:sz w:val="24"/>
          <w:szCs w:val="24"/>
        </w:rPr>
        <w:t xml:space="preserve"> and psychosocial treatment.</w:t>
      </w:r>
      <w:r w:rsidRPr="00C2747A">
        <w:rPr>
          <w:rFonts w:asciiTheme="majorHAnsi" w:hAnsiTheme="majorHAnsi"/>
          <w:sz w:val="24"/>
          <w:szCs w:val="24"/>
        </w:rPr>
        <w:t xml:space="preserve"> </w:t>
      </w:r>
      <w:r w:rsidRPr="00C2747A">
        <w:rPr>
          <w:rFonts w:asciiTheme="majorHAnsi" w:hAnsiTheme="majorHAnsi"/>
          <w:i/>
          <w:sz w:val="24"/>
          <w:szCs w:val="24"/>
        </w:rPr>
        <w:t>American Psychologist</w:t>
      </w:r>
      <w:r w:rsidRPr="00C2747A">
        <w:rPr>
          <w:rFonts w:asciiTheme="majorHAnsi" w:hAnsiTheme="majorHAnsi"/>
          <w:sz w:val="24"/>
          <w:szCs w:val="24"/>
        </w:rPr>
        <w:t xml:space="preserve">, </w:t>
      </w:r>
      <w:r w:rsidRPr="00C2747A">
        <w:rPr>
          <w:rFonts w:asciiTheme="majorHAnsi" w:hAnsiTheme="majorHAnsi"/>
          <w:i/>
          <w:sz w:val="24"/>
          <w:szCs w:val="24"/>
        </w:rPr>
        <w:t>63</w:t>
      </w:r>
      <w:r w:rsidR="00F47E44" w:rsidRPr="00C2747A">
        <w:rPr>
          <w:rFonts w:asciiTheme="majorHAnsi" w:hAnsiTheme="majorHAnsi"/>
          <w:sz w:val="24"/>
          <w:szCs w:val="24"/>
        </w:rPr>
        <w:t>(</w:t>
      </w:r>
      <w:r w:rsidRPr="00C2747A">
        <w:rPr>
          <w:rFonts w:asciiTheme="majorHAnsi" w:hAnsiTheme="majorHAnsi"/>
          <w:sz w:val="24"/>
          <w:szCs w:val="24"/>
        </w:rPr>
        <w:t>1</w:t>
      </w:r>
      <w:r w:rsidR="00F47E44" w:rsidRPr="00C2747A">
        <w:rPr>
          <w:rFonts w:asciiTheme="majorHAnsi" w:hAnsiTheme="majorHAnsi"/>
          <w:sz w:val="24"/>
          <w:szCs w:val="24"/>
        </w:rPr>
        <w:t>)</w:t>
      </w:r>
      <w:r w:rsidRPr="00C2747A">
        <w:rPr>
          <w:rFonts w:asciiTheme="majorHAnsi" w:hAnsiTheme="majorHAnsi"/>
          <w:sz w:val="24"/>
          <w:szCs w:val="24"/>
        </w:rPr>
        <w:t xml:space="preserve"> 14-31.</w:t>
      </w:r>
    </w:p>
    <w:p w14:paraId="1B51DBC3" w14:textId="77777777" w:rsidR="00323AE1" w:rsidRPr="00C2747A" w:rsidRDefault="00323AE1" w:rsidP="00DD1658">
      <w:pPr>
        <w:tabs>
          <w:tab w:val="left" w:pos="0"/>
          <w:tab w:val="left" w:pos="90"/>
        </w:tabs>
        <w:spacing w:after="0" w:line="240" w:lineRule="auto"/>
        <w:rPr>
          <w:rFonts w:asciiTheme="majorHAnsi" w:hAnsiTheme="majorHAnsi"/>
          <w:sz w:val="24"/>
          <w:szCs w:val="24"/>
          <w:u w:val="single"/>
        </w:rPr>
      </w:pPr>
    </w:p>
    <w:p w14:paraId="36AC3327" w14:textId="77777777" w:rsidR="00C2747A" w:rsidRDefault="00C2747A">
      <w:pPr>
        <w:rPr>
          <w:rFonts w:asciiTheme="majorHAnsi" w:hAnsiTheme="majorHAnsi"/>
          <w:sz w:val="24"/>
          <w:szCs w:val="24"/>
          <w:u w:val="single"/>
        </w:rPr>
      </w:pPr>
      <w:r>
        <w:rPr>
          <w:rFonts w:asciiTheme="majorHAnsi" w:hAnsiTheme="majorHAnsi"/>
          <w:sz w:val="24"/>
          <w:szCs w:val="24"/>
          <w:u w:val="single"/>
        </w:rPr>
        <w:br w:type="page"/>
      </w:r>
    </w:p>
    <w:p w14:paraId="52841D4D" w14:textId="350FB554" w:rsidR="00323AE1" w:rsidRPr="00C2747A" w:rsidRDefault="00323AE1" w:rsidP="00DD1658">
      <w:pPr>
        <w:tabs>
          <w:tab w:val="left" w:pos="0"/>
          <w:tab w:val="left" w:pos="90"/>
        </w:tabs>
        <w:spacing w:after="0" w:line="240" w:lineRule="auto"/>
        <w:jc w:val="center"/>
        <w:rPr>
          <w:rFonts w:asciiTheme="majorHAnsi" w:hAnsiTheme="majorHAnsi"/>
          <w:sz w:val="24"/>
          <w:szCs w:val="24"/>
          <w:u w:val="single"/>
        </w:rPr>
      </w:pPr>
      <w:r w:rsidRPr="00C2747A">
        <w:rPr>
          <w:rFonts w:asciiTheme="majorHAnsi" w:hAnsiTheme="majorHAnsi"/>
          <w:sz w:val="24"/>
          <w:szCs w:val="24"/>
          <w:u w:val="single"/>
        </w:rPr>
        <w:lastRenderedPageBreak/>
        <w:t>Supported Education Services</w:t>
      </w:r>
    </w:p>
    <w:p w14:paraId="265250D5" w14:textId="77777777" w:rsidR="003E3E41" w:rsidRPr="00C2747A" w:rsidRDefault="003E3E41" w:rsidP="00DD1658">
      <w:pPr>
        <w:tabs>
          <w:tab w:val="left" w:pos="0"/>
          <w:tab w:val="left" w:pos="90"/>
        </w:tabs>
        <w:spacing w:after="0" w:line="240" w:lineRule="auto"/>
        <w:jc w:val="center"/>
        <w:rPr>
          <w:rFonts w:asciiTheme="majorHAnsi" w:hAnsiTheme="majorHAnsi"/>
          <w:sz w:val="24"/>
          <w:szCs w:val="24"/>
          <w:u w:val="single"/>
        </w:rPr>
      </w:pPr>
    </w:p>
    <w:p w14:paraId="727EF32D" w14:textId="46E587C5" w:rsidR="00323AE1" w:rsidRPr="00C2747A" w:rsidRDefault="0093424F" w:rsidP="00DD1658">
      <w:pPr>
        <w:tabs>
          <w:tab w:val="left" w:pos="0"/>
          <w:tab w:val="left" w:pos="90"/>
        </w:tabs>
        <w:spacing w:after="0" w:line="240" w:lineRule="auto"/>
        <w:rPr>
          <w:rFonts w:asciiTheme="majorHAnsi" w:hAnsiTheme="majorHAnsi"/>
          <w:sz w:val="24"/>
          <w:szCs w:val="24"/>
        </w:rPr>
      </w:pPr>
      <w:r w:rsidRPr="00C2747A">
        <w:rPr>
          <w:rFonts w:asciiTheme="majorHAnsi" w:hAnsiTheme="majorHAnsi"/>
          <w:sz w:val="24"/>
          <w:szCs w:val="24"/>
        </w:rPr>
        <w:tab/>
      </w:r>
      <w:r w:rsidRPr="00C2747A">
        <w:rPr>
          <w:rFonts w:asciiTheme="majorHAnsi" w:hAnsiTheme="majorHAnsi"/>
          <w:sz w:val="24"/>
          <w:szCs w:val="24"/>
        </w:rPr>
        <w:tab/>
      </w:r>
      <w:r w:rsidR="00323AE1" w:rsidRPr="00C2747A">
        <w:rPr>
          <w:rFonts w:asciiTheme="majorHAnsi" w:hAnsiTheme="majorHAnsi"/>
          <w:sz w:val="24"/>
          <w:szCs w:val="24"/>
        </w:rPr>
        <w:t xml:space="preserve">Prior to the development of LIP, community members, specifically adolescent Latinas, expressed that educational enrichment would </w:t>
      </w:r>
      <w:r w:rsidR="00AC0407" w:rsidRPr="00C2747A">
        <w:rPr>
          <w:rFonts w:asciiTheme="majorHAnsi" w:hAnsiTheme="majorHAnsi"/>
          <w:sz w:val="24"/>
          <w:szCs w:val="24"/>
        </w:rPr>
        <w:t>improve the girls’</w:t>
      </w:r>
      <w:r w:rsidR="00323AE1" w:rsidRPr="00C2747A">
        <w:rPr>
          <w:rFonts w:asciiTheme="majorHAnsi" w:hAnsiTheme="majorHAnsi"/>
          <w:sz w:val="24"/>
          <w:szCs w:val="24"/>
        </w:rPr>
        <w:t xml:space="preserve"> low self-esteem. The adolescents felt that lack of educational attainment and low marks in school negatively affected their sense of identity, which, in conjunction with their community-wide and familial struggles, contributed to a diminished </w:t>
      </w:r>
      <w:r w:rsidR="00AC0407" w:rsidRPr="00C2747A">
        <w:rPr>
          <w:rFonts w:asciiTheme="majorHAnsi" w:hAnsiTheme="majorHAnsi"/>
          <w:sz w:val="24"/>
          <w:szCs w:val="24"/>
        </w:rPr>
        <w:t xml:space="preserve">sense of </w:t>
      </w:r>
      <w:r w:rsidR="00323AE1" w:rsidRPr="00C2747A">
        <w:rPr>
          <w:rFonts w:asciiTheme="majorHAnsi" w:hAnsiTheme="majorHAnsi"/>
          <w:sz w:val="24"/>
          <w:szCs w:val="24"/>
        </w:rPr>
        <w:t>self-worth. Feelings of distress related to academic failure can be seen as a part of the adolescent Latina narrative where suicidal ideation is a concern (</w:t>
      </w:r>
      <w:proofErr w:type="spellStart"/>
      <w:r w:rsidR="00323AE1" w:rsidRPr="00C2747A">
        <w:rPr>
          <w:rFonts w:asciiTheme="majorHAnsi" w:hAnsiTheme="majorHAnsi"/>
          <w:sz w:val="24"/>
          <w:szCs w:val="24"/>
        </w:rPr>
        <w:t>Gulbas</w:t>
      </w:r>
      <w:proofErr w:type="spellEnd"/>
      <w:r w:rsidR="00323AE1" w:rsidRPr="00C2747A">
        <w:rPr>
          <w:rFonts w:asciiTheme="majorHAnsi" w:hAnsiTheme="majorHAnsi"/>
          <w:sz w:val="24"/>
          <w:szCs w:val="24"/>
        </w:rPr>
        <w:t xml:space="preserve"> and </w:t>
      </w:r>
      <w:proofErr w:type="spellStart"/>
      <w:r w:rsidR="00323AE1" w:rsidRPr="00C2747A">
        <w:rPr>
          <w:rFonts w:asciiTheme="majorHAnsi" w:hAnsiTheme="majorHAnsi"/>
          <w:sz w:val="24"/>
          <w:szCs w:val="24"/>
        </w:rPr>
        <w:t>Zayas</w:t>
      </w:r>
      <w:proofErr w:type="spellEnd"/>
      <w:r w:rsidR="00323AE1" w:rsidRPr="00C2747A">
        <w:rPr>
          <w:rFonts w:asciiTheme="majorHAnsi" w:hAnsiTheme="majorHAnsi"/>
          <w:sz w:val="24"/>
          <w:szCs w:val="24"/>
        </w:rPr>
        <w:t xml:space="preserve">, 2015). </w:t>
      </w:r>
    </w:p>
    <w:p w14:paraId="316E3520" w14:textId="075950B2" w:rsidR="00323AE1" w:rsidRPr="00C2747A" w:rsidRDefault="0093424F" w:rsidP="00DD1658">
      <w:pPr>
        <w:tabs>
          <w:tab w:val="left" w:pos="0"/>
          <w:tab w:val="left" w:pos="90"/>
        </w:tabs>
        <w:spacing w:after="0" w:line="240" w:lineRule="auto"/>
        <w:rPr>
          <w:rFonts w:asciiTheme="majorHAnsi" w:hAnsiTheme="majorHAnsi"/>
          <w:sz w:val="24"/>
          <w:szCs w:val="24"/>
        </w:rPr>
      </w:pPr>
      <w:r w:rsidRPr="00C2747A">
        <w:rPr>
          <w:rFonts w:asciiTheme="majorHAnsi" w:hAnsiTheme="majorHAnsi"/>
          <w:sz w:val="24"/>
          <w:szCs w:val="24"/>
        </w:rPr>
        <w:tab/>
      </w:r>
      <w:r w:rsidRPr="00C2747A">
        <w:rPr>
          <w:rFonts w:asciiTheme="majorHAnsi" w:hAnsiTheme="majorHAnsi"/>
          <w:sz w:val="24"/>
          <w:szCs w:val="24"/>
        </w:rPr>
        <w:tab/>
      </w:r>
      <w:r w:rsidR="00323AE1" w:rsidRPr="00C2747A">
        <w:rPr>
          <w:rFonts w:asciiTheme="majorHAnsi" w:hAnsiTheme="majorHAnsi"/>
          <w:sz w:val="24"/>
          <w:szCs w:val="24"/>
        </w:rPr>
        <w:t xml:space="preserve">LIP focuses on academic growth by helping participants with current school work, as well as engaging in activities that will help them further their education. According to Rosa </w:t>
      </w:r>
      <w:proofErr w:type="spellStart"/>
      <w:r w:rsidR="00323AE1" w:rsidRPr="00C2747A">
        <w:rPr>
          <w:rFonts w:asciiTheme="majorHAnsi" w:hAnsiTheme="majorHAnsi"/>
          <w:sz w:val="24"/>
          <w:szCs w:val="24"/>
        </w:rPr>
        <w:t>Cifre</w:t>
      </w:r>
      <w:proofErr w:type="spellEnd"/>
      <w:r w:rsidR="00323AE1" w:rsidRPr="00C2747A">
        <w:rPr>
          <w:rFonts w:asciiTheme="majorHAnsi" w:hAnsiTheme="majorHAnsi"/>
          <w:sz w:val="24"/>
          <w:szCs w:val="24"/>
        </w:rPr>
        <w:t xml:space="preserve">, Chief Program Officer, girls’ academic success increases when they know there is always a resource at LIP to get the help and attention they need with their schoolwork. Studies find that very few Latino children and their immigrant parents have academic expectations congruent with their career aspirations (Chavira, Cooper, and Vasquez-Salgado; </w:t>
      </w:r>
      <w:proofErr w:type="spellStart"/>
      <w:r w:rsidR="00323AE1" w:rsidRPr="00C2747A">
        <w:rPr>
          <w:rFonts w:asciiTheme="majorHAnsi" w:hAnsiTheme="majorHAnsi"/>
          <w:sz w:val="24"/>
          <w:szCs w:val="24"/>
        </w:rPr>
        <w:t>Hausmann</w:t>
      </w:r>
      <w:proofErr w:type="spellEnd"/>
      <w:r w:rsidR="00323AE1" w:rsidRPr="00C2747A">
        <w:rPr>
          <w:rFonts w:asciiTheme="majorHAnsi" w:hAnsiTheme="majorHAnsi"/>
          <w:sz w:val="24"/>
          <w:szCs w:val="24"/>
        </w:rPr>
        <w:t xml:space="preserve">-Stabile, </w:t>
      </w:r>
      <w:proofErr w:type="spellStart"/>
      <w:r w:rsidR="00323AE1" w:rsidRPr="00C2747A">
        <w:rPr>
          <w:rFonts w:asciiTheme="majorHAnsi" w:hAnsiTheme="majorHAnsi"/>
          <w:sz w:val="24"/>
          <w:szCs w:val="24"/>
        </w:rPr>
        <w:t>Gulbas</w:t>
      </w:r>
      <w:proofErr w:type="spellEnd"/>
      <w:r w:rsidR="00323AE1" w:rsidRPr="00C2747A">
        <w:rPr>
          <w:rFonts w:asciiTheme="majorHAnsi" w:hAnsiTheme="majorHAnsi"/>
          <w:sz w:val="24"/>
          <w:szCs w:val="24"/>
        </w:rPr>
        <w:t xml:space="preserve">, and </w:t>
      </w:r>
      <w:proofErr w:type="spellStart"/>
      <w:r w:rsidR="00323AE1" w:rsidRPr="00C2747A">
        <w:rPr>
          <w:rFonts w:asciiTheme="majorHAnsi" w:hAnsiTheme="majorHAnsi"/>
          <w:sz w:val="24"/>
          <w:szCs w:val="24"/>
        </w:rPr>
        <w:t>Zayas</w:t>
      </w:r>
      <w:proofErr w:type="spellEnd"/>
      <w:r w:rsidR="00323AE1" w:rsidRPr="00C2747A">
        <w:rPr>
          <w:rFonts w:asciiTheme="majorHAnsi" w:hAnsiTheme="majorHAnsi"/>
          <w:sz w:val="24"/>
          <w:szCs w:val="24"/>
        </w:rPr>
        <w:t>, 2013). Similarly, a qualitative study of Latino students in low-income communities provides suggestions to improve their chances of attending college (</w:t>
      </w:r>
      <w:proofErr w:type="spellStart"/>
      <w:r w:rsidR="00323AE1" w:rsidRPr="00C2747A">
        <w:rPr>
          <w:rFonts w:asciiTheme="majorHAnsi" w:hAnsiTheme="majorHAnsi"/>
          <w:sz w:val="24"/>
          <w:szCs w:val="24"/>
        </w:rPr>
        <w:t>McWhirter</w:t>
      </w:r>
      <w:proofErr w:type="spellEnd"/>
      <w:r w:rsidR="00323AE1" w:rsidRPr="00C2747A">
        <w:rPr>
          <w:rFonts w:asciiTheme="majorHAnsi" w:hAnsiTheme="majorHAnsi"/>
          <w:sz w:val="24"/>
          <w:szCs w:val="24"/>
        </w:rPr>
        <w:t xml:space="preserve">, </w:t>
      </w:r>
      <w:proofErr w:type="spellStart"/>
      <w:r w:rsidR="00323AE1" w:rsidRPr="00C2747A">
        <w:rPr>
          <w:rFonts w:asciiTheme="majorHAnsi" w:hAnsiTheme="majorHAnsi"/>
          <w:sz w:val="24"/>
          <w:szCs w:val="24"/>
        </w:rPr>
        <w:t>Luginbuhl</w:t>
      </w:r>
      <w:proofErr w:type="spellEnd"/>
      <w:r w:rsidR="00323AE1" w:rsidRPr="00C2747A">
        <w:rPr>
          <w:rFonts w:asciiTheme="majorHAnsi" w:hAnsiTheme="majorHAnsi"/>
          <w:sz w:val="24"/>
          <w:szCs w:val="24"/>
        </w:rPr>
        <w:t>, and Brown, 2014). The most common suggestions among these adolescents thematically include pleas for their school to provide motivational and informational support, structured community engagement, and academic support (</w:t>
      </w:r>
      <w:proofErr w:type="spellStart"/>
      <w:r w:rsidR="00323AE1" w:rsidRPr="00C2747A">
        <w:rPr>
          <w:rFonts w:asciiTheme="majorHAnsi" w:hAnsiTheme="majorHAnsi"/>
          <w:sz w:val="24"/>
          <w:szCs w:val="24"/>
        </w:rPr>
        <w:t>McWhirter</w:t>
      </w:r>
      <w:proofErr w:type="spellEnd"/>
      <w:r w:rsidR="00323AE1" w:rsidRPr="00C2747A">
        <w:rPr>
          <w:rFonts w:asciiTheme="majorHAnsi" w:hAnsiTheme="majorHAnsi"/>
          <w:sz w:val="24"/>
          <w:szCs w:val="24"/>
        </w:rPr>
        <w:t xml:space="preserve">, </w:t>
      </w:r>
      <w:proofErr w:type="spellStart"/>
      <w:r w:rsidR="00323AE1" w:rsidRPr="00C2747A">
        <w:rPr>
          <w:rFonts w:asciiTheme="majorHAnsi" w:hAnsiTheme="majorHAnsi"/>
          <w:sz w:val="24"/>
          <w:szCs w:val="24"/>
        </w:rPr>
        <w:t>Luginbuhl</w:t>
      </w:r>
      <w:proofErr w:type="spellEnd"/>
      <w:r w:rsidR="00323AE1" w:rsidRPr="00C2747A">
        <w:rPr>
          <w:rFonts w:asciiTheme="majorHAnsi" w:hAnsiTheme="majorHAnsi"/>
          <w:sz w:val="24"/>
          <w:szCs w:val="24"/>
        </w:rPr>
        <w:t xml:space="preserve">, and Brown, 2014), all of which are addressed in the </w:t>
      </w:r>
      <w:r w:rsidR="00123ED9" w:rsidRPr="00C2747A">
        <w:rPr>
          <w:rFonts w:asciiTheme="majorHAnsi" w:hAnsiTheme="majorHAnsi"/>
          <w:sz w:val="24"/>
          <w:szCs w:val="24"/>
        </w:rPr>
        <w:t>Supported Education Services</w:t>
      </w:r>
      <w:r w:rsidR="00323AE1" w:rsidRPr="00C2747A">
        <w:rPr>
          <w:rFonts w:asciiTheme="majorHAnsi" w:hAnsiTheme="majorHAnsi"/>
          <w:sz w:val="24"/>
          <w:szCs w:val="24"/>
        </w:rPr>
        <w:t xml:space="preserve"> component of LIP. The role of LIP staff is to become a resource for the child and family. Furthermore, discord between child aspirations and parental expectations for their future can be detrimental, especially because the parents of suicidal Latinas show lower aspirations for their girls (</w:t>
      </w:r>
      <w:proofErr w:type="spellStart"/>
      <w:r w:rsidR="00323AE1" w:rsidRPr="00C2747A">
        <w:rPr>
          <w:rFonts w:asciiTheme="majorHAnsi" w:hAnsiTheme="majorHAnsi"/>
          <w:sz w:val="24"/>
          <w:szCs w:val="24"/>
        </w:rPr>
        <w:t>Gulbas</w:t>
      </w:r>
      <w:proofErr w:type="spellEnd"/>
      <w:r w:rsidR="00123ED9" w:rsidRPr="00C2747A">
        <w:rPr>
          <w:rFonts w:asciiTheme="majorHAnsi" w:hAnsiTheme="majorHAnsi"/>
          <w:sz w:val="24"/>
          <w:szCs w:val="24"/>
        </w:rPr>
        <w:t xml:space="preserve"> &amp; </w:t>
      </w:r>
      <w:proofErr w:type="spellStart"/>
      <w:r w:rsidR="00323AE1" w:rsidRPr="00C2747A">
        <w:rPr>
          <w:rFonts w:asciiTheme="majorHAnsi" w:hAnsiTheme="majorHAnsi"/>
          <w:sz w:val="24"/>
          <w:szCs w:val="24"/>
        </w:rPr>
        <w:t>Zayas</w:t>
      </w:r>
      <w:proofErr w:type="spellEnd"/>
      <w:r w:rsidR="00323AE1" w:rsidRPr="00C2747A">
        <w:rPr>
          <w:rFonts w:asciiTheme="majorHAnsi" w:hAnsiTheme="majorHAnsi"/>
          <w:sz w:val="24"/>
          <w:szCs w:val="24"/>
        </w:rPr>
        <w:t xml:space="preserve">, 2015).  Therefore, LIP’s role in guiding Latinas through the steps required to obtain their goals is crucial to their success and wellbeing. </w:t>
      </w:r>
    </w:p>
    <w:p w14:paraId="3EF3B8AC" w14:textId="77777777" w:rsidR="003E3E41" w:rsidRPr="00C2747A" w:rsidRDefault="003E3E41" w:rsidP="00DD1658">
      <w:pPr>
        <w:tabs>
          <w:tab w:val="left" w:pos="0"/>
          <w:tab w:val="left" w:pos="90"/>
        </w:tabs>
        <w:spacing w:after="0" w:line="240" w:lineRule="auto"/>
        <w:rPr>
          <w:rFonts w:asciiTheme="majorHAnsi" w:hAnsiTheme="majorHAnsi"/>
        </w:rPr>
      </w:pPr>
    </w:p>
    <w:p w14:paraId="55ADB580" w14:textId="77777777" w:rsidR="003E3E41" w:rsidRPr="00C2747A" w:rsidRDefault="003E3E41" w:rsidP="00C2747A">
      <w:pPr>
        <w:pBdr>
          <w:bottom w:val="single" w:sz="4" w:space="1" w:color="auto"/>
        </w:pBdr>
        <w:spacing w:after="0" w:line="240" w:lineRule="auto"/>
        <w:rPr>
          <w:rFonts w:asciiTheme="majorHAnsi" w:hAnsiTheme="majorHAnsi" w:cstheme="minorHAnsi"/>
          <w:color w:val="1F497D" w:themeColor="text2"/>
          <w:sz w:val="32"/>
          <w:szCs w:val="32"/>
        </w:rPr>
      </w:pPr>
      <w:r w:rsidRPr="00C2747A">
        <w:rPr>
          <w:rFonts w:asciiTheme="majorHAnsi" w:hAnsiTheme="majorHAnsi" w:cstheme="minorHAnsi"/>
          <w:color w:val="1F497D" w:themeColor="text2"/>
          <w:sz w:val="32"/>
          <w:szCs w:val="32"/>
        </w:rPr>
        <w:t>References</w:t>
      </w:r>
    </w:p>
    <w:p w14:paraId="2700684A" w14:textId="77777777" w:rsidR="003E3E41" w:rsidRPr="00C2747A" w:rsidRDefault="003E3E41" w:rsidP="00DD1658">
      <w:pPr>
        <w:tabs>
          <w:tab w:val="left" w:pos="0"/>
          <w:tab w:val="left" w:pos="90"/>
        </w:tabs>
        <w:spacing w:after="0" w:line="240" w:lineRule="auto"/>
        <w:rPr>
          <w:rFonts w:asciiTheme="majorHAnsi" w:hAnsiTheme="majorHAnsi"/>
        </w:rPr>
      </w:pPr>
    </w:p>
    <w:p w14:paraId="617ADA8B" w14:textId="77777777" w:rsidR="00323AE1" w:rsidRPr="00C2747A" w:rsidRDefault="00323AE1" w:rsidP="00DD1658">
      <w:pPr>
        <w:tabs>
          <w:tab w:val="left" w:pos="0"/>
          <w:tab w:val="left" w:pos="90"/>
        </w:tabs>
        <w:spacing w:after="0" w:line="240" w:lineRule="auto"/>
        <w:rPr>
          <w:rFonts w:asciiTheme="majorHAnsi" w:hAnsiTheme="majorHAnsi"/>
          <w:sz w:val="24"/>
          <w:szCs w:val="24"/>
        </w:rPr>
      </w:pPr>
      <w:r w:rsidRPr="00C2747A">
        <w:rPr>
          <w:rFonts w:asciiTheme="majorHAnsi" w:hAnsiTheme="majorHAnsi"/>
          <w:iCs/>
          <w:sz w:val="24"/>
          <w:szCs w:val="24"/>
        </w:rPr>
        <w:t>Chavira, G., Cooper, C. R., &amp; Vasquez-Salgado, Y. (2016). Pathways to Achievement: Career and Educational Aspirations and Expectations of Latina/o Immigrant Parents and Early Adolescents</w:t>
      </w:r>
      <w:r w:rsidRPr="00C2747A">
        <w:rPr>
          <w:rFonts w:asciiTheme="majorHAnsi" w:hAnsiTheme="majorHAnsi"/>
          <w:i/>
          <w:iCs/>
          <w:sz w:val="24"/>
          <w:szCs w:val="24"/>
        </w:rPr>
        <w:t>. Journal of Latinos and Education</w:t>
      </w:r>
      <w:r w:rsidRPr="00C2747A">
        <w:rPr>
          <w:rFonts w:asciiTheme="majorHAnsi" w:hAnsiTheme="majorHAnsi"/>
          <w:iCs/>
          <w:sz w:val="24"/>
          <w:szCs w:val="24"/>
        </w:rPr>
        <w:t xml:space="preserve">, </w:t>
      </w:r>
      <w:r w:rsidRPr="00C2747A">
        <w:rPr>
          <w:rFonts w:asciiTheme="majorHAnsi" w:hAnsiTheme="majorHAnsi"/>
          <w:i/>
          <w:iCs/>
          <w:sz w:val="24"/>
          <w:szCs w:val="24"/>
        </w:rPr>
        <w:t>15</w:t>
      </w:r>
      <w:r w:rsidRPr="00C2747A">
        <w:rPr>
          <w:rFonts w:asciiTheme="majorHAnsi" w:hAnsiTheme="majorHAnsi"/>
          <w:iCs/>
          <w:sz w:val="24"/>
          <w:szCs w:val="24"/>
        </w:rPr>
        <w:t xml:space="preserve">(3), 214-228. </w:t>
      </w:r>
    </w:p>
    <w:p w14:paraId="0418C872" w14:textId="77777777" w:rsidR="003E3E41" w:rsidRPr="00C2747A" w:rsidRDefault="003E3E41" w:rsidP="00DD1658">
      <w:pPr>
        <w:tabs>
          <w:tab w:val="left" w:pos="0"/>
          <w:tab w:val="left" w:pos="90"/>
        </w:tabs>
        <w:spacing w:after="0" w:line="240" w:lineRule="auto"/>
        <w:rPr>
          <w:rFonts w:asciiTheme="majorHAnsi" w:hAnsiTheme="majorHAnsi"/>
          <w:sz w:val="24"/>
          <w:szCs w:val="24"/>
        </w:rPr>
      </w:pPr>
    </w:p>
    <w:p w14:paraId="4F1120C1" w14:textId="091A2886" w:rsidR="00323AE1" w:rsidRPr="00C2747A" w:rsidRDefault="00323AE1" w:rsidP="00DD1658">
      <w:pPr>
        <w:tabs>
          <w:tab w:val="left" w:pos="0"/>
          <w:tab w:val="left" w:pos="90"/>
        </w:tabs>
        <w:spacing w:after="0" w:line="240" w:lineRule="auto"/>
        <w:rPr>
          <w:rFonts w:asciiTheme="majorHAnsi" w:hAnsiTheme="majorHAnsi"/>
          <w:sz w:val="24"/>
          <w:szCs w:val="24"/>
        </w:rPr>
      </w:pPr>
      <w:proofErr w:type="spellStart"/>
      <w:r w:rsidRPr="00C2747A">
        <w:rPr>
          <w:rFonts w:asciiTheme="majorHAnsi" w:hAnsiTheme="majorHAnsi"/>
          <w:sz w:val="24"/>
          <w:szCs w:val="24"/>
        </w:rPr>
        <w:t>Gulbas</w:t>
      </w:r>
      <w:proofErr w:type="spellEnd"/>
      <w:r w:rsidRPr="00C2747A">
        <w:rPr>
          <w:rFonts w:asciiTheme="majorHAnsi" w:hAnsiTheme="majorHAnsi"/>
          <w:sz w:val="24"/>
          <w:szCs w:val="24"/>
        </w:rPr>
        <w:t xml:space="preserve">, L. E., &amp; </w:t>
      </w:r>
      <w:proofErr w:type="spellStart"/>
      <w:r w:rsidRPr="00C2747A">
        <w:rPr>
          <w:rFonts w:asciiTheme="majorHAnsi" w:hAnsiTheme="majorHAnsi"/>
          <w:sz w:val="24"/>
          <w:szCs w:val="24"/>
        </w:rPr>
        <w:t>Zayas</w:t>
      </w:r>
      <w:proofErr w:type="spellEnd"/>
      <w:r w:rsidRPr="00C2747A">
        <w:rPr>
          <w:rFonts w:asciiTheme="majorHAnsi" w:hAnsiTheme="majorHAnsi"/>
          <w:sz w:val="24"/>
          <w:szCs w:val="24"/>
        </w:rPr>
        <w:t xml:space="preserve">, L. H. (2015). Examining the interplay among family, culture, and Latina </w:t>
      </w:r>
      <w:r w:rsidR="007035A4" w:rsidRPr="00C2747A">
        <w:rPr>
          <w:rFonts w:asciiTheme="majorHAnsi" w:hAnsiTheme="majorHAnsi"/>
          <w:sz w:val="24"/>
          <w:szCs w:val="24"/>
        </w:rPr>
        <w:t>adolescent</w:t>
      </w:r>
      <w:r w:rsidRPr="00C2747A">
        <w:rPr>
          <w:rFonts w:asciiTheme="majorHAnsi" w:hAnsiTheme="majorHAnsi"/>
          <w:sz w:val="24"/>
          <w:szCs w:val="24"/>
        </w:rPr>
        <w:t xml:space="preserve"> suicidal behavior. </w:t>
      </w:r>
      <w:r w:rsidRPr="00C2747A">
        <w:rPr>
          <w:rFonts w:asciiTheme="majorHAnsi" w:hAnsiTheme="majorHAnsi"/>
          <w:i/>
          <w:sz w:val="24"/>
          <w:szCs w:val="24"/>
        </w:rPr>
        <w:t xml:space="preserve">Qualitative </w:t>
      </w:r>
      <w:r w:rsidR="00ED7C0B" w:rsidRPr="00C2747A">
        <w:rPr>
          <w:rFonts w:asciiTheme="majorHAnsi" w:hAnsiTheme="majorHAnsi"/>
          <w:i/>
          <w:sz w:val="24"/>
          <w:szCs w:val="24"/>
        </w:rPr>
        <w:t>H</w:t>
      </w:r>
      <w:r w:rsidRPr="00C2747A">
        <w:rPr>
          <w:rFonts w:asciiTheme="majorHAnsi" w:hAnsiTheme="majorHAnsi"/>
          <w:i/>
          <w:sz w:val="24"/>
          <w:szCs w:val="24"/>
        </w:rPr>
        <w:t xml:space="preserve">ealth </w:t>
      </w:r>
      <w:r w:rsidR="00ED7C0B" w:rsidRPr="00C2747A">
        <w:rPr>
          <w:rFonts w:asciiTheme="majorHAnsi" w:hAnsiTheme="majorHAnsi"/>
          <w:i/>
          <w:sz w:val="24"/>
          <w:szCs w:val="24"/>
        </w:rPr>
        <w:t>R</w:t>
      </w:r>
      <w:r w:rsidRPr="00C2747A">
        <w:rPr>
          <w:rFonts w:asciiTheme="majorHAnsi" w:hAnsiTheme="majorHAnsi"/>
          <w:i/>
          <w:sz w:val="24"/>
          <w:szCs w:val="24"/>
        </w:rPr>
        <w:t>esearch</w:t>
      </w:r>
      <w:r w:rsidRPr="00C2747A">
        <w:rPr>
          <w:rFonts w:asciiTheme="majorHAnsi" w:hAnsiTheme="majorHAnsi"/>
          <w:sz w:val="24"/>
          <w:szCs w:val="24"/>
        </w:rPr>
        <w:t>,</w:t>
      </w:r>
      <w:r w:rsidRPr="00C2747A">
        <w:rPr>
          <w:rFonts w:asciiTheme="majorHAnsi" w:hAnsiTheme="majorHAnsi"/>
          <w:i/>
          <w:sz w:val="24"/>
          <w:szCs w:val="24"/>
        </w:rPr>
        <w:t xml:space="preserve"> 25</w:t>
      </w:r>
      <w:r w:rsidRPr="00C2747A">
        <w:rPr>
          <w:rFonts w:asciiTheme="majorHAnsi" w:hAnsiTheme="majorHAnsi"/>
          <w:sz w:val="24"/>
          <w:szCs w:val="24"/>
        </w:rPr>
        <w:t>(5), 689-699.</w:t>
      </w:r>
    </w:p>
    <w:p w14:paraId="45CE61D4" w14:textId="77777777" w:rsidR="003E3E41" w:rsidRPr="00C2747A" w:rsidRDefault="003E3E41" w:rsidP="00DD1658">
      <w:pPr>
        <w:tabs>
          <w:tab w:val="left" w:pos="0"/>
          <w:tab w:val="left" w:pos="90"/>
        </w:tabs>
        <w:spacing w:after="0" w:line="240" w:lineRule="auto"/>
        <w:rPr>
          <w:rFonts w:asciiTheme="majorHAnsi" w:hAnsiTheme="majorHAnsi"/>
          <w:sz w:val="24"/>
          <w:szCs w:val="24"/>
        </w:rPr>
      </w:pPr>
    </w:p>
    <w:p w14:paraId="51CBB03C" w14:textId="022B834B" w:rsidR="00323AE1" w:rsidRPr="00C2747A" w:rsidRDefault="00323AE1" w:rsidP="00DD1658">
      <w:pPr>
        <w:tabs>
          <w:tab w:val="left" w:pos="0"/>
          <w:tab w:val="left" w:pos="90"/>
        </w:tabs>
        <w:spacing w:after="0" w:line="240" w:lineRule="auto"/>
        <w:rPr>
          <w:rFonts w:asciiTheme="majorHAnsi" w:hAnsiTheme="majorHAnsi"/>
          <w:sz w:val="24"/>
          <w:szCs w:val="24"/>
        </w:rPr>
      </w:pPr>
      <w:proofErr w:type="spellStart"/>
      <w:r w:rsidRPr="00C2747A">
        <w:rPr>
          <w:rFonts w:asciiTheme="majorHAnsi" w:hAnsiTheme="majorHAnsi"/>
          <w:sz w:val="24"/>
          <w:szCs w:val="24"/>
        </w:rPr>
        <w:t>McWhirter</w:t>
      </w:r>
      <w:proofErr w:type="spellEnd"/>
      <w:r w:rsidRPr="00C2747A">
        <w:rPr>
          <w:rFonts w:asciiTheme="majorHAnsi" w:hAnsiTheme="majorHAnsi"/>
          <w:sz w:val="24"/>
          <w:szCs w:val="24"/>
        </w:rPr>
        <w:t xml:space="preserve">, E. H., </w:t>
      </w:r>
      <w:proofErr w:type="spellStart"/>
      <w:r w:rsidRPr="00C2747A">
        <w:rPr>
          <w:rFonts w:asciiTheme="majorHAnsi" w:hAnsiTheme="majorHAnsi"/>
          <w:sz w:val="24"/>
          <w:szCs w:val="24"/>
        </w:rPr>
        <w:t>Luginbuhl</w:t>
      </w:r>
      <w:proofErr w:type="spellEnd"/>
      <w:r w:rsidRPr="00C2747A">
        <w:rPr>
          <w:rFonts w:asciiTheme="majorHAnsi" w:hAnsiTheme="majorHAnsi"/>
          <w:sz w:val="24"/>
          <w:szCs w:val="24"/>
        </w:rPr>
        <w:t>, P. J., &amp; Brown, K. (2014). ¡</w:t>
      </w:r>
      <w:proofErr w:type="spellStart"/>
      <w:r w:rsidRPr="00C2747A">
        <w:rPr>
          <w:rFonts w:asciiTheme="majorHAnsi" w:hAnsiTheme="majorHAnsi"/>
          <w:sz w:val="24"/>
          <w:szCs w:val="24"/>
        </w:rPr>
        <w:t>Apòyenos</w:t>
      </w:r>
      <w:proofErr w:type="spellEnd"/>
      <w:r w:rsidRPr="00C2747A">
        <w:rPr>
          <w:rFonts w:asciiTheme="majorHAnsi" w:hAnsiTheme="majorHAnsi"/>
          <w:sz w:val="24"/>
          <w:szCs w:val="24"/>
        </w:rPr>
        <w:t xml:space="preserve">! Latina/o student recommendations for high school supports. </w:t>
      </w:r>
      <w:r w:rsidRPr="00C2747A">
        <w:rPr>
          <w:rFonts w:asciiTheme="majorHAnsi" w:hAnsiTheme="majorHAnsi"/>
          <w:i/>
          <w:sz w:val="24"/>
          <w:szCs w:val="24"/>
        </w:rPr>
        <w:t>Journal of Career Development</w:t>
      </w:r>
      <w:r w:rsidRPr="00C2747A">
        <w:rPr>
          <w:rFonts w:asciiTheme="majorHAnsi" w:hAnsiTheme="majorHAnsi"/>
          <w:sz w:val="24"/>
          <w:szCs w:val="24"/>
        </w:rPr>
        <w:t xml:space="preserve">, </w:t>
      </w:r>
      <w:r w:rsidRPr="00C2747A">
        <w:rPr>
          <w:rFonts w:asciiTheme="majorHAnsi" w:hAnsiTheme="majorHAnsi"/>
          <w:i/>
          <w:sz w:val="24"/>
          <w:szCs w:val="24"/>
        </w:rPr>
        <w:t>41</w:t>
      </w:r>
      <w:r w:rsidRPr="00C2747A">
        <w:rPr>
          <w:rFonts w:asciiTheme="majorHAnsi" w:hAnsiTheme="majorHAnsi"/>
          <w:sz w:val="24"/>
          <w:szCs w:val="24"/>
        </w:rPr>
        <w:t>(1), 3-23.</w:t>
      </w:r>
    </w:p>
    <w:p w14:paraId="555EF982" w14:textId="77777777" w:rsidR="00ED7C0B" w:rsidRPr="00C2747A" w:rsidRDefault="00ED7C0B" w:rsidP="00DD1658">
      <w:pPr>
        <w:tabs>
          <w:tab w:val="left" w:pos="0"/>
          <w:tab w:val="left" w:pos="90"/>
        </w:tabs>
        <w:spacing w:after="0" w:line="240" w:lineRule="auto"/>
        <w:rPr>
          <w:rFonts w:asciiTheme="majorHAnsi" w:hAnsiTheme="majorHAnsi"/>
        </w:rPr>
      </w:pPr>
    </w:p>
    <w:p w14:paraId="24B07AA6" w14:textId="77777777" w:rsidR="00AB1073" w:rsidRPr="00C2747A" w:rsidRDefault="00AB1073" w:rsidP="00DD1658">
      <w:pPr>
        <w:tabs>
          <w:tab w:val="left" w:pos="0"/>
          <w:tab w:val="left" w:pos="90"/>
        </w:tabs>
        <w:spacing w:after="0" w:line="240" w:lineRule="auto"/>
        <w:jc w:val="center"/>
        <w:rPr>
          <w:rFonts w:asciiTheme="majorHAnsi" w:hAnsiTheme="majorHAnsi"/>
          <w:u w:val="single"/>
        </w:rPr>
      </w:pPr>
    </w:p>
    <w:p w14:paraId="138673E4" w14:textId="77777777" w:rsidR="00C2747A" w:rsidRDefault="00C2747A">
      <w:pPr>
        <w:rPr>
          <w:rFonts w:asciiTheme="majorHAnsi" w:hAnsiTheme="majorHAnsi"/>
          <w:u w:val="single"/>
        </w:rPr>
      </w:pPr>
      <w:r>
        <w:rPr>
          <w:rFonts w:asciiTheme="majorHAnsi" w:hAnsiTheme="majorHAnsi"/>
          <w:u w:val="single"/>
        </w:rPr>
        <w:br w:type="page"/>
      </w:r>
    </w:p>
    <w:p w14:paraId="72C2E44D" w14:textId="56804FE9" w:rsidR="00323AE1" w:rsidRPr="00C2747A" w:rsidRDefault="00323AE1" w:rsidP="00DD1658">
      <w:pPr>
        <w:tabs>
          <w:tab w:val="left" w:pos="0"/>
          <w:tab w:val="left" w:pos="90"/>
        </w:tabs>
        <w:spacing w:after="0" w:line="240" w:lineRule="auto"/>
        <w:jc w:val="center"/>
        <w:rPr>
          <w:rFonts w:asciiTheme="majorHAnsi" w:hAnsiTheme="majorHAnsi"/>
          <w:sz w:val="24"/>
          <w:szCs w:val="24"/>
          <w:u w:val="single"/>
        </w:rPr>
      </w:pPr>
      <w:r w:rsidRPr="00C2747A">
        <w:rPr>
          <w:rFonts w:asciiTheme="majorHAnsi" w:hAnsiTheme="majorHAnsi"/>
          <w:sz w:val="24"/>
          <w:szCs w:val="24"/>
          <w:u w:val="single"/>
        </w:rPr>
        <w:lastRenderedPageBreak/>
        <w:t>Creative Expression Therapy</w:t>
      </w:r>
      <w:r w:rsidR="009C3373" w:rsidRPr="00C2747A">
        <w:rPr>
          <w:rFonts w:asciiTheme="majorHAnsi" w:hAnsiTheme="majorHAnsi"/>
          <w:sz w:val="24"/>
          <w:szCs w:val="24"/>
          <w:u w:val="single"/>
        </w:rPr>
        <w:t xml:space="preserve"> </w:t>
      </w:r>
    </w:p>
    <w:p w14:paraId="198BE67F" w14:textId="77777777" w:rsidR="003E3E41" w:rsidRPr="00C2747A" w:rsidRDefault="003E3E41" w:rsidP="00DD1658">
      <w:pPr>
        <w:tabs>
          <w:tab w:val="left" w:pos="0"/>
          <w:tab w:val="left" w:pos="90"/>
        </w:tabs>
        <w:spacing w:after="0" w:line="240" w:lineRule="auto"/>
        <w:rPr>
          <w:rFonts w:asciiTheme="majorHAnsi" w:hAnsiTheme="majorHAnsi"/>
          <w:sz w:val="24"/>
          <w:szCs w:val="24"/>
        </w:rPr>
      </w:pPr>
    </w:p>
    <w:p w14:paraId="594B48C5" w14:textId="4B914045" w:rsidR="008934BD" w:rsidRPr="00C2747A" w:rsidRDefault="0093424F" w:rsidP="00DD1658">
      <w:pPr>
        <w:tabs>
          <w:tab w:val="left" w:pos="0"/>
          <w:tab w:val="left" w:pos="90"/>
        </w:tabs>
        <w:spacing w:after="0" w:line="240" w:lineRule="auto"/>
        <w:rPr>
          <w:rFonts w:asciiTheme="majorHAnsi" w:hAnsiTheme="majorHAnsi"/>
          <w:sz w:val="24"/>
          <w:szCs w:val="24"/>
        </w:rPr>
      </w:pPr>
      <w:r w:rsidRPr="00C2747A">
        <w:rPr>
          <w:rFonts w:asciiTheme="majorHAnsi" w:hAnsiTheme="majorHAnsi"/>
          <w:sz w:val="24"/>
          <w:szCs w:val="24"/>
        </w:rPr>
        <w:tab/>
      </w:r>
      <w:r w:rsidRPr="00C2747A">
        <w:rPr>
          <w:rFonts w:asciiTheme="majorHAnsi" w:hAnsiTheme="majorHAnsi"/>
          <w:sz w:val="24"/>
          <w:szCs w:val="24"/>
        </w:rPr>
        <w:tab/>
      </w:r>
      <w:r w:rsidR="00074CDB" w:rsidRPr="00C2747A">
        <w:rPr>
          <w:rFonts w:asciiTheme="majorHAnsi" w:hAnsiTheme="majorHAnsi"/>
          <w:sz w:val="24"/>
          <w:szCs w:val="24"/>
        </w:rPr>
        <w:t xml:space="preserve">LIP </w:t>
      </w:r>
      <w:r w:rsidR="00323AE1" w:rsidRPr="00C2747A">
        <w:rPr>
          <w:rFonts w:asciiTheme="majorHAnsi" w:hAnsiTheme="majorHAnsi"/>
          <w:sz w:val="24"/>
          <w:szCs w:val="24"/>
        </w:rPr>
        <w:t>provides girls with an emotional</w:t>
      </w:r>
      <w:r w:rsidR="00186F23" w:rsidRPr="00C2747A">
        <w:rPr>
          <w:rFonts w:asciiTheme="majorHAnsi" w:hAnsiTheme="majorHAnsi"/>
          <w:sz w:val="24"/>
          <w:szCs w:val="24"/>
        </w:rPr>
        <w:t>ly-</w:t>
      </w:r>
      <w:r w:rsidR="00323AE1" w:rsidRPr="00C2747A">
        <w:rPr>
          <w:rFonts w:asciiTheme="majorHAnsi" w:hAnsiTheme="majorHAnsi"/>
          <w:sz w:val="24"/>
          <w:szCs w:val="24"/>
        </w:rPr>
        <w:t xml:space="preserve"> and culturally-informed outlet for coping</w:t>
      </w:r>
      <w:r w:rsidR="008934BD" w:rsidRPr="00C2747A">
        <w:rPr>
          <w:rFonts w:asciiTheme="majorHAnsi" w:hAnsiTheme="majorHAnsi"/>
          <w:sz w:val="24"/>
          <w:szCs w:val="24"/>
        </w:rPr>
        <w:t xml:space="preserve"> and expressing feelings</w:t>
      </w:r>
      <w:r w:rsidR="00323AE1" w:rsidRPr="00C2747A">
        <w:rPr>
          <w:rFonts w:asciiTheme="majorHAnsi" w:hAnsiTheme="majorHAnsi"/>
          <w:sz w:val="24"/>
          <w:szCs w:val="24"/>
        </w:rPr>
        <w:t xml:space="preserve"> through creative expression therapy. In therapy, “communication covers the transformation of the experience to </w:t>
      </w:r>
      <w:r w:rsidR="009C3373" w:rsidRPr="00C2747A">
        <w:rPr>
          <w:rFonts w:asciiTheme="majorHAnsi" w:hAnsiTheme="majorHAnsi"/>
          <w:sz w:val="24"/>
          <w:szCs w:val="24"/>
          <w:u w:val="single"/>
        </w:rPr>
        <w:t xml:space="preserve">dialogue </w:t>
      </w:r>
      <w:r w:rsidR="00323AE1" w:rsidRPr="00C2747A">
        <w:rPr>
          <w:rFonts w:asciiTheme="majorHAnsi" w:hAnsiTheme="majorHAnsi"/>
          <w:sz w:val="24"/>
          <w:szCs w:val="24"/>
        </w:rPr>
        <w:t>between client and therapist” (</w:t>
      </w:r>
      <w:proofErr w:type="spellStart"/>
      <w:r w:rsidR="00323AE1" w:rsidRPr="00C2747A">
        <w:rPr>
          <w:rFonts w:asciiTheme="majorHAnsi" w:hAnsiTheme="majorHAnsi"/>
          <w:sz w:val="24"/>
          <w:szCs w:val="24"/>
        </w:rPr>
        <w:t>Blomdahl</w:t>
      </w:r>
      <w:proofErr w:type="spellEnd"/>
      <w:r w:rsidR="00323AE1" w:rsidRPr="00C2747A">
        <w:rPr>
          <w:rFonts w:asciiTheme="majorHAnsi" w:hAnsiTheme="majorHAnsi"/>
          <w:sz w:val="24"/>
          <w:szCs w:val="24"/>
        </w:rPr>
        <w:t xml:space="preserve"> et al, 2013). </w:t>
      </w:r>
    </w:p>
    <w:p w14:paraId="09E6BF21" w14:textId="39D3D6E0" w:rsidR="008934BD" w:rsidRPr="00C2747A" w:rsidRDefault="008934BD" w:rsidP="00DD1658">
      <w:pPr>
        <w:tabs>
          <w:tab w:val="left" w:pos="0"/>
          <w:tab w:val="left" w:pos="90"/>
        </w:tabs>
        <w:spacing w:after="0" w:line="240" w:lineRule="auto"/>
        <w:rPr>
          <w:rFonts w:asciiTheme="majorHAnsi" w:hAnsiTheme="majorHAnsi"/>
          <w:sz w:val="24"/>
          <w:szCs w:val="24"/>
        </w:rPr>
      </w:pPr>
      <w:r w:rsidRPr="00C2747A">
        <w:rPr>
          <w:rFonts w:asciiTheme="majorHAnsi" w:hAnsiTheme="majorHAnsi"/>
          <w:sz w:val="24"/>
          <w:szCs w:val="24"/>
        </w:rPr>
        <w:tab/>
      </w:r>
      <w:r w:rsidRPr="00C2747A">
        <w:rPr>
          <w:rFonts w:asciiTheme="majorHAnsi" w:hAnsiTheme="majorHAnsi"/>
          <w:sz w:val="24"/>
          <w:szCs w:val="24"/>
        </w:rPr>
        <w:tab/>
      </w:r>
      <w:r w:rsidR="00323AE1" w:rsidRPr="00C2747A">
        <w:rPr>
          <w:rFonts w:asciiTheme="majorHAnsi" w:hAnsiTheme="majorHAnsi"/>
          <w:sz w:val="24"/>
          <w:szCs w:val="24"/>
        </w:rPr>
        <w:t xml:space="preserve">According to </w:t>
      </w:r>
      <w:proofErr w:type="spellStart"/>
      <w:r w:rsidR="00323AE1" w:rsidRPr="00C2747A">
        <w:rPr>
          <w:rFonts w:asciiTheme="majorHAnsi" w:hAnsiTheme="majorHAnsi"/>
          <w:sz w:val="24"/>
          <w:szCs w:val="24"/>
        </w:rPr>
        <w:t>Blomdahl</w:t>
      </w:r>
      <w:proofErr w:type="spellEnd"/>
      <w:r w:rsidR="00323AE1" w:rsidRPr="00C2747A">
        <w:rPr>
          <w:rFonts w:asciiTheme="majorHAnsi" w:hAnsiTheme="majorHAnsi"/>
          <w:sz w:val="24"/>
          <w:szCs w:val="24"/>
        </w:rPr>
        <w:t xml:space="preserve"> and colleagues (2013)</w:t>
      </w:r>
      <w:r w:rsidR="00186F23" w:rsidRPr="00C2747A">
        <w:rPr>
          <w:rFonts w:asciiTheme="majorHAnsi" w:hAnsiTheme="majorHAnsi"/>
          <w:sz w:val="24"/>
          <w:szCs w:val="24"/>
        </w:rPr>
        <w:t>,</w:t>
      </w:r>
      <w:r w:rsidR="00323AE1" w:rsidRPr="00C2747A">
        <w:rPr>
          <w:rFonts w:asciiTheme="majorHAnsi" w:hAnsiTheme="majorHAnsi"/>
          <w:sz w:val="24"/>
          <w:szCs w:val="24"/>
        </w:rPr>
        <w:t xml:space="preserve"> art therapy mediates the client’s ability to self-express by providing a non-verbal outlet through the “use of colors, symbols… and physical movement.” In addition to art therapy, participants may also engage in music therapy, which can include expression using instruments, voice, and improvisation in both an individual and collaborative atmosphere. </w:t>
      </w:r>
      <w:r w:rsidRPr="00C2747A">
        <w:rPr>
          <w:rFonts w:asciiTheme="majorHAnsi" w:hAnsiTheme="majorHAnsi"/>
          <w:sz w:val="24"/>
          <w:szCs w:val="24"/>
        </w:rPr>
        <w:t xml:space="preserve">Dance therapy has also been used when certified therapists have been available. </w:t>
      </w:r>
    </w:p>
    <w:p w14:paraId="77C7C546" w14:textId="0C68A166" w:rsidR="00323AE1" w:rsidRPr="00C2747A" w:rsidRDefault="008934BD" w:rsidP="00DD1658">
      <w:pPr>
        <w:tabs>
          <w:tab w:val="left" w:pos="0"/>
          <w:tab w:val="left" w:pos="90"/>
        </w:tabs>
        <w:spacing w:after="0" w:line="240" w:lineRule="auto"/>
        <w:rPr>
          <w:rFonts w:asciiTheme="majorHAnsi" w:hAnsiTheme="majorHAnsi"/>
          <w:sz w:val="24"/>
          <w:szCs w:val="24"/>
        </w:rPr>
      </w:pPr>
      <w:r w:rsidRPr="00C2747A">
        <w:rPr>
          <w:rFonts w:asciiTheme="majorHAnsi" w:hAnsiTheme="majorHAnsi"/>
          <w:sz w:val="24"/>
          <w:szCs w:val="24"/>
        </w:rPr>
        <w:tab/>
      </w:r>
      <w:r w:rsidRPr="00C2747A">
        <w:rPr>
          <w:rFonts w:asciiTheme="majorHAnsi" w:hAnsiTheme="majorHAnsi"/>
          <w:sz w:val="24"/>
          <w:szCs w:val="24"/>
        </w:rPr>
        <w:tab/>
      </w:r>
      <w:r w:rsidR="00323AE1" w:rsidRPr="00C2747A">
        <w:rPr>
          <w:rFonts w:asciiTheme="majorHAnsi" w:hAnsiTheme="majorHAnsi"/>
          <w:sz w:val="24"/>
          <w:szCs w:val="24"/>
        </w:rPr>
        <w:t xml:space="preserve">Communication becomes especially important in the lives of Latina adolescents experiencing suicidal ideation because both emotional suppression and thoughts of suicide are linked to future suicide attempts, especially if the </w:t>
      </w:r>
      <w:r w:rsidR="00BA19A9" w:rsidRPr="00C2747A">
        <w:rPr>
          <w:rFonts w:asciiTheme="majorHAnsi" w:hAnsiTheme="majorHAnsi"/>
          <w:sz w:val="24"/>
          <w:szCs w:val="24"/>
        </w:rPr>
        <w:t>adolescent</w:t>
      </w:r>
      <w:r w:rsidR="00323AE1" w:rsidRPr="00C2747A">
        <w:rPr>
          <w:rFonts w:asciiTheme="majorHAnsi" w:hAnsiTheme="majorHAnsi"/>
          <w:sz w:val="24"/>
          <w:szCs w:val="24"/>
        </w:rPr>
        <w:t xml:space="preserve"> has been exposed to adverse events (</w:t>
      </w:r>
      <w:proofErr w:type="spellStart"/>
      <w:r w:rsidR="00323AE1" w:rsidRPr="00C2747A">
        <w:rPr>
          <w:rFonts w:asciiTheme="majorHAnsi" w:hAnsiTheme="majorHAnsi"/>
          <w:sz w:val="24"/>
          <w:szCs w:val="24"/>
        </w:rPr>
        <w:t>Kaplow</w:t>
      </w:r>
      <w:proofErr w:type="spellEnd"/>
      <w:r w:rsidR="00323AE1" w:rsidRPr="00C2747A">
        <w:rPr>
          <w:rFonts w:asciiTheme="majorHAnsi" w:hAnsiTheme="majorHAnsi"/>
          <w:sz w:val="24"/>
          <w:szCs w:val="24"/>
        </w:rPr>
        <w:t xml:space="preserve"> et al, 2014). In adolescents, art therapy has been shown to reduce trauma-related symptoms and provide imagery as a guide for verbalizing their experiences among peers (</w:t>
      </w:r>
      <w:proofErr w:type="spellStart"/>
      <w:r w:rsidR="00323AE1" w:rsidRPr="00C2747A">
        <w:rPr>
          <w:rFonts w:asciiTheme="majorHAnsi" w:hAnsiTheme="majorHAnsi"/>
          <w:sz w:val="24"/>
          <w:szCs w:val="24"/>
        </w:rPr>
        <w:t>Lyshak-Stelzer</w:t>
      </w:r>
      <w:proofErr w:type="spellEnd"/>
      <w:r w:rsidR="00323AE1" w:rsidRPr="00C2747A">
        <w:rPr>
          <w:rFonts w:asciiTheme="majorHAnsi" w:hAnsiTheme="majorHAnsi"/>
          <w:sz w:val="24"/>
          <w:szCs w:val="24"/>
        </w:rPr>
        <w:t xml:space="preserve">, Singer, </w:t>
      </w:r>
      <w:r w:rsidR="00A37CA2" w:rsidRPr="00C2747A">
        <w:rPr>
          <w:rFonts w:asciiTheme="majorHAnsi" w:hAnsiTheme="majorHAnsi"/>
          <w:sz w:val="24"/>
          <w:szCs w:val="24"/>
        </w:rPr>
        <w:t>&amp;</w:t>
      </w:r>
      <w:r w:rsidR="00323AE1" w:rsidRPr="00C2747A">
        <w:rPr>
          <w:rFonts w:asciiTheme="majorHAnsi" w:hAnsiTheme="majorHAnsi"/>
          <w:sz w:val="24"/>
          <w:szCs w:val="24"/>
        </w:rPr>
        <w:t xml:space="preserve"> </w:t>
      </w:r>
      <w:proofErr w:type="spellStart"/>
      <w:r w:rsidR="00323AE1" w:rsidRPr="00C2747A">
        <w:rPr>
          <w:rFonts w:asciiTheme="majorHAnsi" w:hAnsiTheme="majorHAnsi"/>
          <w:sz w:val="24"/>
          <w:szCs w:val="24"/>
        </w:rPr>
        <w:t>Chemtob</w:t>
      </w:r>
      <w:proofErr w:type="spellEnd"/>
      <w:r w:rsidR="00323AE1" w:rsidRPr="00C2747A">
        <w:rPr>
          <w:rFonts w:asciiTheme="majorHAnsi" w:hAnsiTheme="majorHAnsi"/>
          <w:sz w:val="24"/>
          <w:szCs w:val="24"/>
        </w:rPr>
        <w:t xml:space="preserve">, 2007). Additionally, both adult and adolescent Latinos endorse a need for social connection and cultural enrichment activities in suicide prevention and cite creative engagement as a means of fulfilling this (Ford-Paz et al, 2015). The use of creative expression therapy in LIP combines the need for adolescent Latinas to communicate and to engage in culturally-relevant activities. </w:t>
      </w:r>
    </w:p>
    <w:p w14:paraId="27165FDE" w14:textId="77777777" w:rsidR="003E3E41" w:rsidRPr="00C2747A" w:rsidRDefault="003E3E41" w:rsidP="00DD1658">
      <w:pPr>
        <w:tabs>
          <w:tab w:val="left" w:pos="0"/>
          <w:tab w:val="left" w:pos="90"/>
        </w:tabs>
        <w:spacing w:after="0" w:line="240" w:lineRule="auto"/>
        <w:rPr>
          <w:rFonts w:asciiTheme="majorHAnsi" w:hAnsiTheme="majorHAnsi"/>
          <w:sz w:val="24"/>
          <w:szCs w:val="24"/>
        </w:rPr>
      </w:pPr>
    </w:p>
    <w:p w14:paraId="7C8DD2E9" w14:textId="1DCD8C03" w:rsidR="00323AE1" w:rsidRPr="00C2747A" w:rsidRDefault="003E3E41" w:rsidP="00DD1658">
      <w:pPr>
        <w:tabs>
          <w:tab w:val="left" w:pos="0"/>
          <w:tab w:val="left" w:pos="90"/>
        </w:tabs>
        <w:spacing w:after="0" w:line="240" w:lineRule="auto"/>
        <w:jc w:val="both"/>
        <w:rPr>
          <w:rFonts w:asciiTheme="majorHAnsi" w:hAnsiTheme="majorHAnsi"/>
          <w:i/>
          <w:sz w:val="24"/>
          <w:szCs w:val="24"/>
        </w:rPr>
      </w:pPr>
      <w:r w:rsidRPr="00C2747A">
        <w:rPr>
          <w:rFonts w:asciiTheme="majorHAnsi" w:hAnsiTheme="majorHAnsi"/>
          <w:i/>
          <w:sz w:val="24"/>
          <w:szCs w:val="24"/>
        </w:rPr>
        <w:tab/>
      </w:r>
      <w:r w:rsidRPr="00C2747A">
        <w:rPr>
          <w:rFonts w:asciiTheme="majorHAnsi" w:hAnsiTheme="majorHAnsi"/>
          <w:i/>
          <w:sz w:val="24"/>
          <w:szCs w:val="24"/>
        </w:rPr>
        <w:tab/>
        <w:t xml:space="preserve">The </w:t>
      </w:r>
      <w:r w:rsidR="00323AE1" w:rsidRPr="00C2747A">
        <w:rPr>
          <w:rFonts w:asciiTheme="majorHAnsi" w:hAnsiTheme="majorHAnsi"/>
          <w:i/>
          <w:sz w:val="24"/>
          <w:szCs w:val="24"/>
        </w:rPr>
        <w:t>Focus on Group Therapy</w:t>
      </w:r>
    </w:p>
    <w:p w14:paraId="718107CF" w14:textId="77777777" w:rsidR="003E3E41" w:rsidRPr="00C2747A" w:rsidRDefault="0093424F" w:rsidP="00DD1658">
      <w:pPr>
        <w:tabs>
          <w:tab w:val="left" w:pos="0"/>
          <w:tab w:val="left" w:pos="90"/>
        </w:tabs>
        <w:spacing w:after="0" w:line="240" w:lineRule="auto"/>
        <w:rPr>
          <w:rFonts w:asciiTheme="majorHAnsi" w:hAnsiTheme="majorHAnsi"/>
          <w:sz w:val="24"/>
          <w:szCs w:val="24"/>
        </w:rPr>
      </w:pPr>
      <w:r w:rsidRPr="00C2747A">
        <w:rPr>
          <w:rFonts w:asciiTheme="majorHAnsi" w:hAnsiTheme="majorHAnsi"/>
          <w:sz w:val="24"/>
          <w:szCs w:val="24"/>
        </w:rPr>
        <w:tab/>
      </w:r>
      <w:r w:rsidRPr="00C2747A">
        <w:rPr>
          <w:rFonts w:asciiTheme="majorHAnsi" w:hAnsiTheme="majorHAnsi"/>
          <w:sz w:val="24"/>
          <w:szCs w:val="24"/>
        </w:rPr>
        <w:tab/>
      </w:r>
    </w:p>
    <w:p w14:paraId="4FF83BCE" w14:textId="28147EB4" w:rsidR="00323AE1" w:rsidRPr="00C2747A" w:rsidRDefault="003E3E41" w:rsidP="00DD1658">
      <w:pPr>
        <w:tabs>
          <w:tab w:val="left" w:pos="0"/>
          <w:tab w:val="left" w:pos="90"/>
        </w:tabs>
        <w:spacing w:after="0" w:line="240" w:lineRule="auto"/>
        <w:rPr>
          <w:rFonts w:asciiTheme="majorHAnsi" w:hAnsiTheme="majorHAnsi"/>
          <w:sz w:val="24"/>
          <w:szCs w:val="24"/>
        </w:rPr>
      </w:pPr>
      <w:r w:rsidRPr="00C2747A">
        <w:rPr>
          <w:rFonts w:asciiTheme="majorHAnsi" w:hAnsiTheme="majorHAnsi"/>
          <w:sz w:val="24"/>
          <w:szCs w:val="24"/>
        </w:rPr>
        <w:tab/>
      </w:r>
      <w:r w:rsidRPr="00C2747A">
        <w:rPr>
          <w:rFonts w:asciiTheme="majorHAnsi" w:hAnsiTheme="majorHAnsi"/>
          <w:sz w:val="24"/>
          <w:szCs w:val="24"/>
        </w:rPr>
        <w:tab/>
      </w:r>
      <w:r w:rsidR="00323AE1" w:rsidRPr="00C2747A">
        <w:rPr>
          <w:rFonts w:asciiTheme="majorHAnsi" w:hAnsiTheme="majorHAnsi"/>
          <w:sz w:val="24"/>
          <w:szCs w:val="24"/>
        </w:rPr>
        <w:t>While LIP clients receive individual psychotherapy, the group component is considered equally important. Anecdotally, Dr. Gil expresses that, frequently, a cultural gap may impede expression in a one-on-one psychotherapeutic setting and that Latina girls may better communicate themselves in a group context, feeling validated by the experiences of their peers. This is why the creative expression therapies are offered in a group format.</w:t>
      </w:r>
    </w:p>
    <w:p w14:paraId="45424C76" w14:textId="26E9F7F2" w:rsidR="00186F23" w:rsidRPr="00C2747A" w:rsidRDefault="0093424F" w:rsidP="00DD1658">
      <w:pPr>
        <w:tabs>
          <w:tab w:val="left" w:pos="0"/>
          <w:tab w:val="left" w:pos="90"/>
        </w:tabs>
        <w:spacing w:after="0" w:line="240" w:lineRule="auto"/>
        <w:rPr>
          <w:rFonts w:asciiTheme="majorHAnsi" w:hAnsiTheme="majorHAnsi"/>
          <w:sz w:val="24"/>
          <w:szCs w:val="24"/>
        </w:rPr>
      </w:pPr>
      <w:r w:rsidRPr="00C2747A">
        <w:rPr>
          <w:rFonts w:asciiTheme="majorHAnsi" w:hAnsiTheme="majorHAnsi"/>
          <w:sz w:val="24"/>
          <w:szCs w:val="24"/>
        </w:rPr>
        <w:tab/>
      </w:r>
      <w:r w:rsidRPr="00C2747A">
        <w:rPr>
          <w:rFonts w:asciiTheme="majorHAnsi" w:hAnsiTheme="majorHAnsi"/>
          <w:sz w:val="24"/>
          <w:szCs w:val="24"/>
        </w:rPr>
        <w:tab/>
      </w:r>
      <w:r w:rsidR="00323AE1" w:rsidRPr="00C2747A">
        <w:rPr>
          <w:rFonts w:asciiTheme="majorHAnsi" w:hAnsiTheme="majorHAnsi"/>
          <w:sz w:val="24"/>
          <w:szCs w:val="24"/>
        </w:rPr>
        <w:t>Prior research supports culturally-sensitive group treatment for Latinas specifically (</w:t>
      </w:r>
      <w:proofErr w:type="spellStart"/>
      <w:r w:rsidR="00323AE1" w:rsidRPr="00C2747A">
        <w:rPr>
          <w:rFonts w:asciiTheme="majorHAnsi" w:hAnsiTheme="majorHAnsi"/>
          <w:sz w:val="24"/>
          <w:szCs w:val="24"/>
        </w:rPr>
        <w:t>Stracciarini</w:t>
      </w:r>
      <w:proofErr w:type="spellEnd"/>
      <w:r w:rsidR="00323AE1" w:rsidRPr="00C2747A">
        <w:rPr>
          <w:rFonts w:asciiTheme="majorHAnsi" w:hAnsiTheme="majorHAnsi"/>
          <w:sz w:val="24"/>
          <w:szCs w:val="24"/>
        </w:rPr>
        <w:t>, O’Keeffe, and Mathews, 2007). Group therapy has been recognized as most effective when the leader is able to incorporate Latino values, cultural activities, and accessibility to their participants (</w:t>
      </w:r>
      <w:proofErr w:type="spellStart"/>
      <w:r w:rsidR="00323AE1" w:rsidRPr="00C2747A">
        <w:rPr>
          <w:rFonts w:asciiTheme="majorHAnsi" w:hAnsiTheme="majorHAnsi"/>
          <w:sz w:val="24"/>
          <w:szCs w:val="24"/>
        </w:rPr>
        <w:t>Stracciarini</w:t>
      </w:r>
      <w:proofErr w:type="spellEnd"/>
      <w:r w:rsidR="00323AE1" w:rsidRPr="00C2747A">
        <w:rPr>
          <w:rFonts w:asciiTheme="majorHAnsi" w:hAnsiTheme="majorHAnsi"/>
          <w:sz w:val="24"/>
          <w:szCs w:val="24"/>
        </w:rPr>
        <w:t>, O’Keefe, and Mathews, 2007). Since Latinas experiencing suicidal ideation endorse an “inability to forge a grounded experience” (</w:t>
      </w:r>
      <w:proofErr w:type="spellStart"/>
      <w:r w:rsidR="00323AE1" w:rsidRPr="00C2747A">
        <w:rPr>
          <w:rFonts w:asciiTheme="majorHAnsi" w:hAnsiTheme="majorHAnsi"/>
          <w:sz w:val="24"/>
          <w:szCs w:val="24"/>
        </w:rPr>
        <w:t>Gulbas</w:t>
      </w:r>
      <w:proofErr w:type="spellEnd"/>
      <w:r w:rsidR="00323AE1" w:rsidRPr="00C2747A">
        <w:rPr>
          <w:rFonts w:asciiTheme="majorHAnsi" w:hAnsiTheme="majorHAnsi"/>
          <w:sz w:val="24"/>
          <w:szCs w:val="24"/>
        </w:rPr>
        <w:t xml:space="preserve"> </w:t>
      </w:r>
      <w:r w:rsidR="00186F23" w:rsidRPr="00C2747A">
        <w:rPr>
          <w:rFonts w:asciiTheme="majorHAnsi" w:hAnsiTheme="majorHAnsi"/>
          <w:sz w:val="24"/>
          <w:szCs w:val="24"/>
        </w:rPr>
        <w:t>&amp;</w:t>
      </w:r>
      <w:r w:rsidR="00323AE1" w:rsidRPr="00C2747A">
        <w:rPr>
          <w:rFonts w:asciiTheme="majorHAnsi" w:hAnsiTheme="majorHAnsi"/>
          <w:sz w:val="24"/>
          <w:szCs w:val="24"/>
        </w:rPr>
        <w:t xml:space="preserve"> </w:t>
      </w:r>
      <w:proofErr w:type="spellStart"/>
      <w:r w:rsidR="00323AE1" w:rsidRPr="00C2747A">
        <w:rPr>
          <w:rFonts w:asciiTheme="majorHAnsi" w:hAnsiTheme="majorHAnsi"/>
          <w:sz w:val="24"/>
          <w:szCs w:val="24"/>
        </w:rPr>
        <w:t>Zayas</w:t>
      </w:r>
      <w:proofErr w:type="spellEnd"/>
      <w:r w:rsidR="00323AE1" w:rsidRPr="00C2747A">
        <w:rPr>
          <w:rFonts w:asciiTheme="majorHAnsi" w:hAnsiTheme="majorHAnsi"/>
          <w:sz w:val="24"/>
          <w:szCs w:val="24"/>
        </w:rPr>
        <w:t xml:space="preserve">, 2015) and a desire for community involvement (Ford-Paz et al, 2015), the validation and social connection that can occur in a group context of peers, in gender, age, and culture, can be therapeutic to the individual. </w:t>
      </w:r>
    </w:p>
    <w:p w14:paraId="7317C5B1" w14:textId="5659F31F" w:rsidR="00323AE1" w:rsidRPr="00C2747A" w:rsidRDefault="00186F23" w:rsidP="00DD1658">
      <w:pPr>
        <w:tabs>
          <w:tab w:val="left" w:pos="0"/>
          <w:tab w:val="left" w:pos="90"/>
        </w:tabs>
        <w:spacing w:after="0" w:line="240" w:lineRule="auto"/>
        <w:rPr>
          <w:rFonts w:asciiTheme="majorHAnsi" w:hAnsiTheme="majorHAnsi"/>
          <w:sz w:val="24"/>
          <w:szCs w:val="24"/>
        </w:rPr>
      </w:pPr>
      <w:r w:rsidRPr="00C2747A">
        <w:rPr>
          <w:rFonts w:asciiTheme="majorHAnsi" w:hAnsiTheme="majorHAnsi"/>
          <w:sz w:val="24"/>
          <w:szCs w:val="24"/>
        </w:rPr>
        <w:tab/>
      </w:r>
      <w:r w:rsidRPr="00C2747A">
        <w:rPr>
          <w:rFonts w:asciiTheme="majorHAnsi" w:hAnsiTheme="majorHAnsi"/>
          <w:sz w:val="24"/>
          <w:szCs w:val="24"/>
        </w:rPr>
        <w:tab/>
      </w:r>
      <w:r w:rsidR="00323AE1" w:rsidRPr="00C2747A">
        <w:rPr>
          <w:rFonts w:asciiTheme="majorHAnsi" w:hAnsiTheme="majorHAnsi"/>
          <w:sz w:val="24"/>
          <w:szCs w:val="24"/>
        </w:rPr>
        <w:t>Dr. Gil also shares a concern over the forward approach of interpersonal psychotherapy, where the client is asked to speak about their concerns in a one-on-one setting, stating that Latinas may never have learned this concept as an option. This speaks to the theme of “</w:t>
      </w:r>
      <w:proofErr w:type="spellStart"/>
      <w:r w:rsidR="00323AE1" w:rsidRPr="00C2747A">
        <w:rPr>
          <w:rFonts w:asciiTheme="majorHAnsi" w:hAnsiTheme="majorHAnsi"/>
          <w:sz w:val="24"/>
          <w:szCs w:val="24"/>
        </w:rPr>
        <w:t>confianza</w:t>
      </w:r>
      <w:proofErr w:type="spellEnd"/>
      <w:r w:rsidR="00323AE1" w:rsidRPr="00C2747A">
        <w:rPr>
          <w:rFonts w:asciiTheme="majorHAnsi" w:hAnsiTheme="majorHAnsi"/>
          <w:sz w:val="24"/>
          <w:szCs w:val="24"/>
        </w:rPr>
        <w:t xml:space="preserve">” (Roll, Millen, </w:t>
      </w:r>
      <w:r w:rsidRPr="00C2747A">
        <w:rPr>
          <w:rFonts w:asciiTheme="majorHAnsi" w:hAnsiTheme="majorHAnsi"/>
          <w:sz w:val="24"/>
          <w:szCs w:val="24"/>
        </w:rPr>
        <w:t>&amp;</w:t>
      </w:r>
      <w:r w:rsidR="00323AE1" w:rsidRPr="00C2747A">
        <w:rPr>
          <w:rFonts w:asciiTheme="majorHAnsi" w:hAnsiTheme="majorHAnsi"/>
          <w:sz w:val="24"/>
          <w:szCs w:val="24"/>
        </w:rPr>
        <w:t xml:space="preserve"> Martinez, 1980) and “</w:t>
      </w:r>
      <w:proofErr w:type="spellStart"/>
      <w:r w:rsidR="00323AE1" w:rsidRPr="00C2747A">
        <w:rPr>
          <w:rFonts w:asciiTheme="majorHAnsi" w:hAnsiTheme="majorHAnsi"/>
          <w:sz w:val="24"/>
          <w:szCs w:val="24"/>
        </w:rPr>
        <w:t>personalismo</w:t>
      </w:r>
      <w:proofErr w:type="spellEnd"/>
      <w:r w:rsidR="00323AE1" w:rsidRPr="00C2747A">
        <w:rPr>
          <w:rFonts w:asciiTheme="majorHAnsi" w:hAnsiTheme="majorHAnsi"/>
          <w:sz w:val="24"/>
          <w:szCs w:val="24"/>
        </w:rPr>
        <w:t>,” (</w:t>
      </w:r>
      <w:proofErr w:type="spellStart"/>
      <w:r w:rsidR="00323AE1" w:rsidRPr="00C2747A">
        <w:rPr>
          <w:rFonts w:asciiTheme="majorHAnsi" w:hAnsiTheme="majorHAnsi"/>
          <w:sz w:val="24"/>
          <w:szCs w:val="24"/>
        </w:rPr>
        <w:t>Organista</w:t>
      </w:r>
      <w:proofErr w:type="spellEnd"/>
      <w:r w:rsidR="00323AE1" w:rsidRPr="00C2747A">
        <w:rPr>
          <w:rFonts w:asciiTheme="majorHAnsi" w:hAnsiTheme="majorHAnsi"/>
          <w:sz w:val="24"/>
          <w:szCs w:val="24"/>
        </w:rPr>
        <w:t xml:space="preserve">, 2000) which, together, represent building interpersonal trust in a relationship. This is not unlike the idea of creating a therapeutic alliance; which, according to </w:t>
      </w:r>
      <w:proofErr w:type="spellStart"/>
      <w:r w:rsidR="00323AE1" w:rsidRPr="00C2747A">
        <w:rPr>
          <w:rFonts w:asciiTheme="majorHAnsi" w:hAnsiTheme="majorHAnsi"/>
          <w:sz w:val="24"/>
          <w:szCs w:val="24"/>
        </w:rPr>
        <w:t>Winters</w:t>
      </w:r>
      <w:r w:rsidR="007035A4" w:rsidRPr="00C2747A">
        <w:rPr>
          <w:rFonts w:asciiTheme="majorHAnsi" w:hAnsiTheme="majorHAnsi"/>
          <w:sz w:val="24"/>
          <w:szCs w:val="24"/>
        </w:rPr>
        <w:t>adolescent</w:t>
      </w:r>
      <w:proofErr w:type="spellEnd"/>
      <w:r w:rsidR="00323AE1" w:rsidRPr="00C2747A">
        <w:rPr>
          <w:rFonts w:asciiTheme="majorHAnsi" w:hAnsiTheme="majorHAnsi"/>
          <w:sz w:val="24"/>
          <w:szCs w:val="24"/>
        </w:rPr>
        <w:t xml:space="preserve">, </w:t>
      </w:r>
      <w:proofErr w:type="spellStart"/>
      <w:r w:rsidR="00323AE1" w:rsidRPr="00C2747A">
        <w:rPr>
          <w:rFonts w:asciiTheme="majorHAnsi" w:hAnsiTheme="majorHAnsi"/>
          <w:sz w:val="24"/>
          <w:szCs w:val="24"/>
        </w:rPr>
        <w:t>Mensinger</w:t>
      </w:r>
      <w:proofErr w:type="spellEnd"/>
      <w:r w:rsidR="00323AE1" w:rsidRPr="00C2747A">
        <w:rPr>
          <w:rFonts w:asciiTheme="majorHAnsi" w:hAnsiTheme="majorHAnsi"/>
          <w:sz w:val="24"/>
          <w:szCs w:val="24"/>
        </w:rPr>
        <w:t xml:space="preserve">, </w:t>
      </w:r>
      <w:r w:rsidRPr="00C2747A">
        <w:rPr>
          <w:rFonts w:asciiTheme="majorHAnsi" w:hAnsiTheme="majorHAnsi"/>
          <w:sz w:val="24"/>
          <w:szCs w:val="24"/>
        </w:rPr>
        <w:t>&amp;</w:t>
      </w:r>
      <w:r w:rsidR="00323AE1" w:rsidRPr="00C2747A">
        <w:rPr>
          <w:rFonts w:asciiTheme="majorHAnsi" w:hAnsiTheme="majorHAnsi"/>
          <w:sz w:val="24"/>
          <w:szCs w:val="24"/>
        </w:rPr>
        <w:t xml:space="preserve"> Diamond (2005), requires that the clinician be cognizant of both gender and </w:t>
      </w:r>
      <w:r w:rsidR="00323AE1" w:rsidRPr="00C2747A">
        <w:rPr>
          <w:rFonts w:asciiTheme="majorHAnsi" w:hAnsiTheme="majorHAnsi"/>
          <w:sz w:val="24"/>
          <w:szCs w:val="24"/>
        </w:rPr>
        <w:lastRenderedPageBreak/>
        <w:t xml:space="preserve">race-related needs in adolescents to maintain both patient and therapists’ sense of alliance. For Latinas, this may not be achieved in a one-on-one setting, where the therapist can come across as an authoritative other instead of a leader that embraces the identity of a Latina adolescent. LIP, therefore, focuses on maintaining a bilingual and culturally-sensitive staff with knowledge of the unique challenges faced during female adolescence, which reinforces these factors necessary to maintain engagement and help clients achieve their goals. </w:t>
      </w:r>
    </w:p>
    <w:p w14:paraId="1BAB447C" w14:textId="77777777" w:rsidR="003E3E41" w:rsidRPr="00C2747A" w:rsidRDefault="003E3E41" w:rsidP="00DD1658">
      <w:pPr>
        <w:tabs>
          <w:tab w:val="left" w:pos="0"/>
          <w:tab w:val="left" w:pos="90"/>
        </w:tabs>
        <w:spacing w:after="0" w:line="240" w:lineRule="auto"/>
        <w:rPr>
          <w:rFonts w:asciiTheme="majorHAnsi" w:hAnsiTheme="majorHAnsi"/>
        </w:rPr>
      </w:pPr>
    </w:p>
    <w:p w14:paraId="215DFF1C" w14:textId="77777777" w:rsidR="00AB1073" w:rsidRPr="00C2747A" w:rsidRDefault="00AB1073" w:rsidP="00DD1658">
      <w:pPr>
        <w:tabs>
          <w:tab w:val="left" w:pos="0"/>
          <w:tab w:val="left" w:pos="90"/>
        </w:tabs>
        <w:spacing w:after="0" w:line="240" w:lineRule="auto"/>
        <w:rPr>
          <w:rFonts w:asciiTheme="majorHAnsi" w:hAnsiTheme="majorHAnsi"/>
        </w:rPr>
      </w:pPr>
    </w:p>
    <w:p w14:paraId="03ABF1E5" w14:textId="77777777" w:rsidR="003E3E41" w:rsidRPr="00C2747A" w:rsidRDefault="003E3E41" w:rsidP="00C2747A">
      <w:pPr>
        <w:pBdr>
          <w:bottom w:val="single" w:sz="4" w:space="1" w:color="auto"/>
        </w:pBdr>
        <w:spacing w:after="0" w:line="240" w:lineRule="auto"/>
        <w:rPr>
          <w:rFonts w:asciiTheme="majorHAnsi" w:hAnsiTheme="majorHAnsi" w:cstheme="minorHAnsi"/>
          <w:color w:val="1F497D" w:themeColor="text2"/>
          <w:sz w:val="32"/>
          <w:szCs w:val="32"/>
        </w:rPr>
      </w:pPr>
      <w:r w:rsidRPr="00C2747A">
        <w:rPr>
          <w:rFonts w:asciiTheme="majorHAnsi" w:hAnsiTheme="majorHAnsi" w:cstheme="minorHAnsi"/>
          <w:color w:val="1F497D" w:themeColor="text2"/>
          <w:sz w:val="32"/>
          <w:szCs w:val="32"/>
        </w:rPr>
        <w:t>References</w:t>
      </w:r>
    </w:p>
    <w:p w14:paraId="766B92A3" w14:textId="77777777" w:rsidR="003E3E41" w:rsidRPr="00C2747A" w:rsidRDefault="003E3E41" w:rsidP="003E3E41">
      <w:pPr>
        <w:tabs>
          <w:tab w:val="left" w:pos="0"/>
          <w:tab w:val="left" w:pos="90"/>
        </w:tabs>
        <w:spacing w:after="0" w:line="240" w:lineRule="auto"/>
        <w:rPr>
          <w:rFonts w:asciiTheme="majorHAnsi" w:hAnsiTheme="majorHAnsi"/>
        </w:rPr>
      </w:pPr>
    </w:p>
    <w:p w14:paraId="17E57D1D" w14:textId="77777777" w:rsidR="003E3E41" w:rsidRPr="00C2747A" w:rsidRDefault="003E3E41" w:rsidP="003E3E41">
      <w:pPr>
        <w:tabs>
          <w:tab w:val="left" w:pos="0"/>
          <w:tab w:val="left" w:pos="90"/>
        </w:tabs>
        <w:spacing w:after="0" w:line="240" w:lineRule="auto"/>
        <w:rPr>
          <w:rFonts w:asciiTheme="majorHAnsi" w:hAnsiTheme="majorHAnsi"/>
          <w:sz w:val="24"/>
          <w:szCs w:val="24"/>
        </w:rPr>
      </w:pPr>
      <w:proofErr w:type="spellStart"/>
      <w:r w:rsidRPr="00C2747A">
        <w:rPr>
          <w:rFonts w:asciiTheme="majorHAnsi" w:hAnsiTheme="majorHAnsi"/>
          <w:sz w:val="24"/>
          <w:szCs w:val="24"/>
        </w:rPr>
        <w:t>Blomdahl</w:t>
      </w:r>
      <w:proofErr w:type="spellEnd"/>
      <w:r w:rsidRPr="00C2747A">
        <w:rPr>
          <w:rFonts w:asciiTheme="majorHAnsi" w:hAnsiTheme="majorHAnsi"/>
          <w:sz w:val="24"/>
          <w:szCs w:val="24"/>
        </w:rPr>
        <w:t xml:space="preserve">, C., </w:t>
      </w:r>
      <w:proofErr w:type="spellStart"/>
      <w:r w:rsidRPr="00C2747A">
        <w:rPr>
          <w:rFonts w:asciiTheme="majorHAnsi" w:hAnsiTheme="majorHAnsi"/>
          <w:sz w:val="24"/>
          <w:szCs w:val="24"/>
        </w:rPr>
        <w:t>Gunnarsson</w:t>
      </w:r>
      <w:proofErr w:type="spellEnd"/>
      <w:r w:rsidRPr="00C2747A">
        <w:rPr>
          <w:rFonts w:asciiTheme="majorHAnsi" w:hAnsiTheme="majorHAnsi"/>
          <w:sz w:val="24"/>
          <w:szCs w:val="24"/>
        </w:rPr>
        <w:t xml:space="preserve">, A. B., </w:t>
      </w:r>
      <w:proofErr w:type="spellStart"/>
      <w:r w:rsidRPr="00C2747A">
        <w:rPr>
          <w:rFonts w:asciiTheme="majorHAnsi" w:hAnsiTheme="majorHAnsi"/>
          <w:sz w:val="24"/>
          <w:szCs w:val="24"/>
        </w:rPr>
        <w:t>Guregård</w:t>
      </w:r>
      <w:proofErr w:type="spellEnd"/>
      <w:r w:rsidRPr="00C2747A">
        <w:rPr>
          <w:rFonts w:asciiTheme="majorHAnsi" w:hAnsiTheme="majorHAnsi"/>
          <w:sz w:val="24"/>
          <w:szCs w:val="24"/>
        </w:rPr>
        <w:t xml:space="preserve">, S., &amp; </w:t>
      </w:r>
      <w:proofErr w:type="spellStart"/>
      <w:r w:rsidRPr="00C2747A">
        <w:rPr>
          <w:rFonts w:asciiTheme="majorHAnsi" w:hAnsiTheme="majorHAnsi"/>
          <w:sz w:val="24"/>
          <w:szCs w:val="24"/>
        </w:rPr>
        <w:t>Björklund</w:t>
      </w:r>
      <w:proofErr w:type="spellEnd"/>
      <w:r w:rsidRPr="00C2747A">
        <w:rPr>
          <w:rFonts w:asciiTheme="majorHAnsi" w:hAnsiTheme="majorHAnsi"/>
          <w:sz w:val="24"/>
          <w:szCs w:val="24"/>
        </w:rPr>
        <w:t xml:space="preserve">, A. (2013). A realist review of art therapy for clients with depression. </w:t>
      </w:r>
      <w:r w:rsidRPr="00C2747A">
        <w:rPr>
          <w:rFonts w:asciiTheme="majorHAnsi" w:hAnsiTheme="majorHAnsi"/>
          <w:i/>
          <w:sz w:val="24"/>
          <w:szCs w:val="24"/>
        </w:rPr>
        <w:t>The Arts in Psychotherapy</w:t>
      </w:r>
      <w:r w:rsidRPr="00C2747A">
        <w:rPr>
          <w:rFonts w:asciiTheme="majorHAnsi" w:hAnsiTheme="majorHAnsi"/>
          <w:sz w:val="24"/>
          <w:szCs w:val="24"/>
        </w:rPr>
        <w:t xml:space="preserve">, </w:t>
      </w:r>
      <w:r w:rsidRPr="00C2747A">
        <w:rPr>
          <w:rFonts w:asciiTheme="majorHAnsi" w:hAnsiTheme="majorHAnsi"/>
          <w:i/>
          <w:sz w:val="24"/>
          <w:szCs w:val="24"/>
        </w:rPr>
        <w:t>40</w:t>
      </w:r>
      <w:r w:rsidRPr="00C2747A">
        <w:rPr>
          <w:rFonts w:asciiTheme="majorHAnsi" w:hAnsiTheme="majorHAnsi"/>
          <w:sz w:val="24"/>
          <w:szCs w:val="24"/>
        </w:rPr>
        <w:t>(3), 322-330.</w:t>
      </w:r>
    </w:p>
    <w:p w14:paraId="59FD8BCA" w14:textId="77777777" w:rsidR="003E3E41" w:rsidRPr="00C2747A" w:rsidRDefault="003E3E41" w:rsidP="003E3E41">
      <w:pPr>
        <w:tabs>
          <w:tab w:val="left" w:pos="0"/>
          <w:tab w:val="left" w:pos="90"/>
        </w:tabs>
        <w:spacing w:after="0" w:line="240" w:lineRule="auto"/>
        <w:rPr>
          <w:rFonts w:asciiTheme="majorHAnsi" w:hAnsiTheme="majorHAnsi"/>
          <w:sz w:val="24"/>
          <w:szCs w:val="24"/>
        </w:rPr>
      </w:pPr>
    </w:p>
    <w:p w14:paraId="6AE1B355" w14:textId="77777777" w:rsidR="003E3E41" w:rsidRPr="00C2747A" w:rsidRDefault="003E3E41" w:rsidP="003E3E41">
      <w:pPr>
        <w:tabs>
          <w:tab w:val="left" w:pos="0"/>
          <w:tab w:val="left" w:pos="90"/>
        </w:tabs>
        <w:spacing w:after="0" w:line="240" w:lineRule="auto"/>
        <w:rPr>
          <w:rFonts w:asciiTheme="majorHAnsi" w:hAnsiTheme="majorHAnsi"/>
          <w:sz w:val="24"/>
          <w:szCs w:val="24"/>
        </w:rPr>
      </w:pPr>
      <w:r w:rsidRPr="00C2747A">
        <w:rPr>
          <w:rFonts w:asciiTheme="majorHAnsi" w:hAnsiTheme="majorHAnsi"/>
          <w:sz w:val="24"/>
          <w:szCs w:val="24"/>
        </w:rPr>
        <w:t xml:space="preserve">Ford-Paz, R. E., </w:t>
      </w:r>
      <w:proofErr w:type="spellStart"/>
      <w:r w:rsidRPr="00C2747A">
        <w:rPr>
          <w:rFonts w:asciiTheme="majorHAnsi" w:hAnsiTheme="majorHAnsi"/>
          <w:sz w:val="24"/>
          <w:szCs w:val="24"/>
        </w:rPr>
        <w:t>Reinhard</w:t>
      </w:r>
      <w:proofErr w:type="spellEnd"/>
      <w:r w:rsidRPr="00C2747A">
        <w:rPr>
          <w:rFonts w:asciiTheme="majorHAnsi" w:hAnsiTheme="majorHAnsi"/>
          <w:sz w:val="24"/>
          <w:szCs w:val="24"/>
        </w:rPr>
        <w:t xml:space="preserve">, C., </w:t>
      </w:r>
      <w:proofErr w:type="spellStart"/>
      <w:r w:rsidRPr="00C2747A">
        <w:rPr>
          <w:rFonts w:asciiTheme="majorHAnsi" w:hAnsiTheme="majorHAnsi"/>
          <w:sz w:val="24"/>
          <w:szCs w:val="24"/>
        </w:rPr>
        <w:t>Kuebbeler</w:t>
      </w:r>
      <w:proofErr w:type="spellEnd"/>
      <w:r w:rsidRPr="00C2747A">
        <w:rPr>
          <w:rFonts w:asciiTheme="majorHAnsi" w:hAnsiTheme="majorHAnsi"/>
          <w:sz w:val="24"/>
          <w:szCs w:val="24"/>
        </w:rPr>
        <w:t xml:space="preserve">, A., Contreras, R., &amp; Sánchez, B. (2015). Culturally tailored depression/suicide prevention in Latino youth: community perspectives. </w:t>
      </w:r>
      <w:r w:rsidRPr="00C2747A">
        <w:rPr>
          <w:rFonts w:asciiTheme="majorHAnsi" w:hAnsiTheme="majorHAnsi"/>
          <w:i/>
          <w:sz w:val="24"/>
          <w:szCs w:val="24"/>
        </w:rPr>
        <w:t>The Journal of Behavioral Health Services &amp; Research</w:t>
      </w:r>
      <w:r w:rsidRPr="00C2747A">
        <w:rPr>
          <w:rFonts w:asciiTheme="majorHAnsi" w:hAnsiTheme="majorHAnsi"/>
          <w:sz w:val="24"/>
          <w:szCs w:val="24"/>
        </w:rPr>
        <w:t xml:space="preserve">, </w:t>
      </w:r>
      <w:r w:rsidRPr="00C2747A">
        <w:rPr>
          <w:rFonts w:asciiTheme="majorHAnsi" w:hAnsiTheme="majorHAnsi"/>
          <w:i/>
          <w:sz w:val="24"/>
          <w:szCs w:val="24"/>
        </w:rPr>
        <w:t>42</w:t>
      </w:r>
      <w:r w:rsidRPr="00C2747A">
        <w:rPr>
          <w:rFonts w:asciiTheme="majorHAnsi" w:hAnsiTheme="majorHAnsi"/>
          <w:sz w:val="24"/>
          <w:szCs w:val="24"/>
        </w:rPr>
        <w:t>(4), 519-533.</w:t>
      </w:r>
    </w:p>
    <w:p w14:paraId="6FA9BC49" w14:textId="77777777" w:rsidR="003E3E41" w:rsidRPr="00C2747A" w:rsidRDefault="003E3E41" w:rsidP="003E3E41">
      <w:pPr>
        <w:tabs>
          <w:tab w:val="left" w:pos="0"/>
          <w:tab w:val="left" w:pos="90"/>
        </w:tabs>
        <w:spacing w:after="0" w:line="240" w:lineRule="auto"/>
        <w:rPr>
          <w:rFonts w:asciiTheme="majorHAnsi" w:hAnsiTheme="majorHAnsi"/>
          <w:sz w:val="24"/>
          <w:szCs w:val="24"/>
        </w:rPr>
      </w:pPr>
    </w:p>
    <w:p w14:paraId="6EE89E72" w14:textId="77777777" w:rsidR="003E3E41" w:rsidRPr="00C2747A" w:rsidRDefault="003E3E41" w:rsidP="003E3E41">
      <w:pPr>
        <w:tabs>
          <w:tab w:val="left" w:pos="0"/>
          <w:tab w:val="left" w:pos="90"/>
        </w:tabs>
        <w:spacing w:after="0" w:line="240" w:lineRule="auto"/>
        <w:rPr>
          <w:rFonts w:asciiTheme="majorHAnsi" w:hAnsiTheme="majorHAnsi"/>
          <w:sz w:val="24"/>
          <w:szCs w:val="24"/>
        </w:rPr>
      </w:pPr>
      <w:proofErr w:type="spellStart"/>
      <w:r w:rsidRPr="00C2747A">
        <w:rPr>
          <w:rFonts w:asciiTheme="majorHAnsi" w:hAnsiTheme="majorHAnsi"/>
          <w:sz w:val="24"/>
          <w:szCs w:val="24"/>
        </w:rPr>
        <w:t>Kaplow</w:t>
      </w:r>
      <w:proofErr w:type="spellEnd"/>
      <w:r w:rsidRPr="00C2747A">
        <w:rPr>
          <w:rFonts w:asciiTheme="majorHAnsi" w:hAnsiTheme="majorHAnsi"/>
          <w:sz w:val="24"/>
          <w:szCs w:val="24"/>
        </w:rPr>
        <w:t xml:space="preserve">, J. B., Gipson, P. Y., Horwitz, A. G., Burch, B. N., &amp; King, C. A. (2014). Emotional suppression mediates the relation between adverse life events and adolescent suicide: Implications for prevention. </w:t>
      </w:r>
      <w:r w:rsidRPr="00C2747A">
        <w:rPr>
          <w:rFonts w:asciiTheme="majorHAnsi" w:hAnsiTheme="majorHAnsi"/>
          <w:i/>
          <w:sz w:val="24"/>
          <w:szCs w:val="24"/>
        </w:rPr>
        <w:t>Prevention science</w:t>
      </w:r>
      <w:r w:rsidRPr="00C2747A">
        <w:rPr>
          <w:rFonts w:asciiTheme="majorHAnsi" w:hAnsiTheme="majorHAnsi"/>
          <w:sz w:val="24"/>
          <w:szCs w:val="24"/>
        </w:rPr>
        <w:t xml:space="preserve">, </w:t>
      </w:r>
      <w:r w:rsidRPr="00C2747A">
        <w:rPr>
          <w:rFonts w:asciiTheme="majorHAnsi" w:hAnsiTheme="majorHAnsi"/>
          <w:i/>
          <w:sz w:val="24"/>
          <w:szCs w:val="24"/>
        </w:rPr>
        <w:t>15</w:t>
      </w:r>
      <w:r w:rsidRPr="00C2747A">
        <w:rPr>
          <w:rFonts w:asciiTheme="majorHAnsi" w:hAnsiTheme="majorHAnsi"/>
          <w:sz w:val="24"/>
          <w:szCs w:val="24"/>
        </w:rPr>
        <w:t>(2), 177-185.</w:t>
      </w:r>
    </w:p>
    <w:p w14:paraId="6D1361FD" w14:textId="77777777" w:rsidR="003E3E41" w:rsidRPr="00C2747A" w:rsidRDefault="003E3E41" w:rsidP="003E3E41">
      <w:pPr>
        <w:tabs>
          <w:tab w:val="left" w:pos="0"/>
          <w:tab w:val="left" w:pos="90"/>
        </w:tabs>
        <w:spacing w:after="0" w:line="240" w:lineRule="auto"/>
        <w:rPr>
          <w:rFonts w:asciiTheme="majorHAnsi" w:hAnsiTheme="majorHAnsi"/>
          <w:sz w:val="24"/>
          <w:szCs w:val="24"/>
        </w:rPr>
      </w:pPr>
    </w:p>
    <w:p w14:paraId="1BA31A61" w14:textId="77777777" w:rsidR="003E3E41" w:rsidRPr="00C2747A" w:rsidRDefault="003E3E41" w:rsidP="003E3E41">
      <w:pPr>
        <w:tabs>
          <w:tab w:val="left" w:pos="0"/>
          <w:tab w:val="left" w:pos="90"/>
        </w:tabs>
        <w:spacing w:after="0" w:line="240" w:lineRule="auto"/>
        <w:rPr>
          <w:rFonts w:asciiTheme="majorHAnsi" w:hAnsiTheme="majorHAnsi"/>
          <w:sz w:val="24"/>
          <w:szCs w:val="24"/>
        </w:rPr>
      </w:pPr>
      <w:proofErr w:type="spellStart"/>
      <w:r w:rsidRPr="00C2747A">
        <w:rPr>
          <w:rFonts w:asciiTheme="majorHAnsi" w:hAnsiTheme="majorHAnsi"/>
          <w:sz w:val="24"/>
          <w:szCs w:val="24"/>
        </w:rPr>
        <w:t>Lyshak-Stelzer</w:t>
      </w:r>
      <w:proofErr w:type="spellEnd"/>
      <w:r w:rsidRPr="00C2747A">
        <w:rPr>
          <w:rFonts w:asciiTheme="majorHAnsi" w:hAnsiTheme="majorHAnsi"/>
          <w:sz w:val="24"/>
          <w:szCs w:val="24"/>
        </w:rPr>
        <w:t xml:space="preserve">, F., Singer, P., Patricia, S. J., &amp; </w:t>
      </w:r>
      <w:proofErr w:type="spellStart"/>
      <w:r w:rsidRPr="00C2747A">
        <w:rPr>
          <w:rFonts w:asciiTheme="majorHAnsi" w:hAnsiTheme="majorHAnsi"/>
          <w:sz w:val="24"/>
          <w:szCs w:val="24"/>
        </w:rPr>
        <w:t>Chemtob</w:t>
      </w:r>
      <w:proofErr w:type="spellEnd"/>
      <w:r w:rsidRPr="00C2747A">
        <w:rPr>
          <w:rFonts w:asciiTheme="majorHAnsi" w:hAnsiTheme="majorHAnsi"/>
          <w:sz w:val="24"/>
          <w:szCs w:val="24"/>
        </w:rPr>
        <w:t>, C. M. (2007). Art therapy for adolescents with posttraumatic stress disorder symptoms: A pilot study.</w:t>
      </w:r>
      <w:r w:rsidRPr="00C2747A">
        <w:rPr>
          <w:rFonts w:asciiTheme="majorHAnsi" w:hAnsiTheme="majorHAnsi"/>
          <w:i/>
          <w:sz w:val="24"/>
          <w:szCs w:val="24"/>
        </w:rPr>
        <w:t xml:space="preserve"> Art Therapy</w:t>
      </w:r>
      <w:r w:rsidRPr="00C2747A">
        <w:rPr>
          <w:rFonts w:asciiTheme="majorHAnsi" w:hAnsiTheme="majorHAnsi"/>
          <w:sz w:val="24"/>
          <w:szCs w:val="24"/>
        </w:rPr>
        <w:t xml:space="preserve">, </w:t>
      </w:r>
      <w:r w:rsidRPr="00C2747A">
        <w:rPr>
          <w:rFonts w:asciiTheme="majorHAnsi" w:hAnsiTheme="majorHAnsi"/>
          <w:i/>
          <w:sz w:val="24"/>
          <w:szCs w:val="24"/>
        </w:rPr>
        <w:t>24</w:t>
      </w:r>
      <w:r w:rsidRPr="00C2747A">
        <w:rPr>
          <w:rFonts w:asciiTheme="majorHAnsi" w:hAnsiTheme="majorHAnsi"/>
          <w:sz w:val="24"/>
          <w:szCs w:val="24"/>
        </w:rPr>
        <w:t>(4), 163-169.</w:t>
      </w:r>
    </w:p>
    <w:p w14:paraId="5B37AB44" w14:textId="53D0D310" w:rsidR="003E3E41" w:rsidRPr="00C2747A" w:rsidRDefault="003E3E41" w:rsidP="00DD1658">
      <w:pPr>
        <w:tabs>
          <w:tab w:val="left" w:pos="0"/>
          <w:tab w:val="left" w:pos="90"/>
        </w:tabs>
        <w:spacing w:after="0" w:line="240" w:lineRule="auto"/>
        <w:rPr>
          <w:rFonts w:asciiTheme="majorHAnsi" w:hAnsiTheme="majorHAnsi"/>
          <w:sz w:val="24"/>
          <w:szCs w:val="24"/>
        </w:rPr>
      </w:pPr>
    </w:p>
    <w:p w14:paraId="4EC7DCA8" w14:textId="05122E13" w:rsidR="00323AE1" w:rsidRPr="00C2747A" w:rsidRDefault="00323AE1" w:rsidP="00DD1658">
      <w:pPr>
        <w:tabs>
          <w:tab w:val="left" w:pos="0"/>
          <w:tab w:val="left" w:pos="90"/>
        </w:tabs>
        <w:spacing w:after="0" w:line="240" w:lineRule="auto"/>
        <w:rPr>
          <w:rFonts w:asciiTheme="majorHAnsi" w:hAnsiTheme="majorHAnsi"/>
          <w:sz w:val="24"/>
          <w:szCs w:val="24"/>
        </w:rPr>
      </w:pPr>
      <w:proofErr w:type="spellStart"/>
      <w:r w:rsidRPr="00C2747A">
        <w:rPr>
          <w:rFonts w:asciiTheme="majorHAnsi" w:hAnsiTheme="majorHAnsi"/>
          <w:sz w:val="24"/>
          <w:szCs w:val="24"/>
        </w:rPr>
        <w:t>Organista</w:t>
      </w:r>
      <w:proofErr w:type="spellEnd"/>
      <w:r w:rsidRPr="00C2747A">
        <w:rPr>
          <w:rFonts w:asciiTheme="majorHAnsi" w:hAnsiTheme="majorHAnsi"/>
          <w:sz w:val="24"/>
          <w:szCs w:val="24"/>
        </w:rPr>
        <w:t xml:space="preserve">, K. (2000). Latinos. In J. R. White &amp; A. S. Freeman (Eds.), </w:t>
      </w:r>
      <w:r w:rsidRPr="00C2747A">
        <w:rPr>
          <w:rFonts w:asciiTheme="majorHAnsi" w:hAnsiTheme="majorHAnsi"/>
          <w:i/>
          <w:sz w:val="24"/>
          <w:szCs w:val="24"/>
        </w:rPr>
        <w:t>Cognitiv</w:t>
      </w:r>
      <w:r w:rsidR="00653BB6" w:rsidRPr="00C2747A">
        <w:rPr>
          <w:rFonts w:asciiTheme="majorHAnsi" w:hAnsiTheme="majorHAnsi"/>
          <w:i/>
          <w:sz w:val="24"/>
          <w:szCs w:val="24"/>
        </w:rPr>
        <w:t>e-behavioral</w:t>
      </w:r>
      <w:r w:rsidRPr="00C2747A">
        <w:rPr>
          <w:rFonts w:asciiTheme="majorHAnsi" w:hAnsiTheme="majorHAnsi"/>
          <w:i/>
          <w:sz w:val="24"/>
          <w:szCs w:val="24"/>
        </w:rPr>
        <w:t xml:space="preserve"> group therapy for specific problems and populations</w:t>
      </w:r>
      <w:r w:rsidRPr="00C2747A">
        <w:rPr>
          <w:rFonts w:asciiTheme="majorHAnsi" w:hAnsiTheme="majorHAnsi"/>
          <w:sz w:val="24"/>
          <w:szCs w:val="24"/>
        </w:rPr>
        <w:t xml:space="preserve"> (pp. 281–303). Washington, DC: American Psychological Association.</w:t>
      </w:r>
    </w:p>
    <w:p w14:paraId="01B23A1B" w14:textId="77777777" w:rsidR="003E3E41" w:rsidRPr="00C2747A" w:rsidRDefault="003E3E41" w:rsidP="00DD1658">
      <w:pPr>
        <w:tabs>
          <w:tab w:val="left" w:pos="0"/>
          <w:tab w:val="left" w:pos="90"/>
        </w:tabs>
        <w:spacing w:after="0" w:line="240" w:lineRule="auto"/>
        <w:rPr>
          <w:rFonts w:asciiTheme="majorHAnsi" w:hAnsiTheme="majorHAnsi"/>
          <w:sz w:val="24"/>
          <w:szCs w:val="24"/>
        </w:rPr>
      </w:pPr>
    </w:p>
    <w:p w14:paraId="46D32606" w14:textId="77777777" w:rsidR="00323AE1" w:rsidRPr="00C2747A" w:rsidRDefault="00323AE1" w:rsidP="00DD1658">
      <w:pPr>
        <w:tabs>
          <w:tab w:val="left" w:pos="0"/>
          <w:tab w:val="left" w:pos="90"/>
        </w:tabs>
        <w:spacing w:after="0" w:line="240" w:lineRule="auto"/>
        <w:rPr>
          <w:rFonts w:asciiTheme="majorHAnsi" w:hAnsiTheme="majorHAnsi"/>
          <w:sz w:val="24"/>
          <w:szCs w:val="24"/>
        </w:rPr>
      </w:pPr>
      <w:r w:rsidRPr="00C2747A">
        <w:rPr>
          <w:rFonts w:asciiTheme="majorHAnsi" w:hAnsiTheme="majorHAnsi"/>
          <w:sz w:val="24"/>
          <w:szCs w:val="24"/>
        </w:rPr>
        <w:t xml:space="preserve">Roll, S., Millen, L., &amp; Martinez, R. (1980). Common errors in psychotherapy with Chicanos: Extrapolations from research and clinical experience. </w:t>
      </w:r>
      <w:r w:rsidRPr="00C2747A">
        <w:rPr>
          <w:rFonts w:asciiTheme="majorHAnsi" w:hAnsiTheme="majorHAnsi"/>
          <w:i/>
          <w:sz w:val="24"/>
          <w:szCs w:val="24"/>
        </w:rPr>
        <w:t>Psychotherapy: Theory, Research &amp; Practice</w:t>
      </w:r>
      <w:r w:rsidRPr="00C2747A">
        <w:rPr>
          <w:rFonts w:asciiTheme="majorHAnsi" w:hAnsiTheme="majorHAnsi"/>
          <w:sz w:val="24"/>
          <w:szCs w:val="24"/>
        </w:rPr>
        <w:t xml:space="preserve">, </w:t>
      </w:r>
      <w:r w:rsidRPr="00C2747A">
        <w:rPr>
          <w:rFonts w:asciiTheme="majorHAnsi" w:hAnsiTheme="majorHAnsi"/>
          <w:i/>
          <w:sz w:val="24"/>
          <w:szCs w:val="24"/>
        </w:rPr>
        <w:t>17</w:t>
      </w:r>
      <w:r w:rsidRPr="00C2747A">
        <w:rPr>
          <w:rFonts w:asciiTheme="majorHAnsi" w:hAnsiTheme="majorHAnsi"/>
          <w:sz w:val="24"/>
          <w:szCs w:val="24"/>
        </w:rPr>
        <w:t>(2), 158.</w:t>
      </w:r>
    </w:p>
    <w:p w14:paraId="2D6BCE97" w14:textId="77777777" w:rsidR="003E3E41" w:rsidRPr="00C2747A" w:rsidRDefault="003E3E41" w:rsidP="00DD1658">
      <w:pPr>
        <w:tabs>
          <w:tab w:val="left" w:pos="0"/>
          <w:tab w:val="left" w:pos="90"/>
        </w:tabs>
        <w:spacing w:after="0" w:line="240" w:lineRule="auto"/>
        <w:rPr>
          <w:rFonts w:asciiTheme="majorHAnsi" w:hAnsiTheme="majorHAnsi"/>
          <w:sz w:val="24"/>
          <w:szCs w:val="24"/>
        </w:rPr>
      </w:pPr>
    </w:p>
    <w:p w14:paraId="4AE8F8C4" w14:textId="77777777" w:rsidR="00323AE1" w:rsidRPr="00C2747A" w:rsidRDefault="00323AE1" w:rsidP="00DD1658">
      <w:pPr>
        <w:tabs>
          <w:tab w:val="left" w:pos="0"/>
          <w:tab w:val="left" w:pos="90"/>
        </w:tabs>
        <w:spacing w:after="0" w:line="240" w:lineRule="auto"/>
        <w:rPr>
          <w:rFonts w:asciiTheme="majorHAnsi" w:hAnsiTheme="majorHAnsi"/>
          <w:sz w:val="24"/>
          <w:szCs w:val="24"/>
        </w:rPr>
      </w:pPr>
      <w:proofErr w:type="spellStart"/>
      <w:r w:rsidRPr="00C2747A">
        <w:rPr>
          <w:rFonts w:asciiTheme="majorHAnsi" w:hAnsiTheme="majorHAnsi"/>
          <w:sz w:val="24"/>
          <w:szCs w:val="24"/>
        </w:rPr>
        <w:t>Stacciarini</w:t>
      </w:r>
      <w:proofErr w:type="spellEnd"/>
      <w:r w:rsidRPr="00C2747A">
        <w:rPr>
          <w:rFonts w:asciiTheme="majorHAnsi" w:hAnsiTheme="majorHAnsi"/>
          <w:sz w:val="24"/>
          <w:szCs w:val="24"/>
        </w:rPr>
        <w:t xml:space="preserve">, J. M. R., O'Keeffe, M., &amp; Mathews, M. (2007). Group therapy as treatment for depressed Latino women: A review of the literature. </w:t>
      </w:r>
      <w:r w:rsidRPr="00C2747A">
        <w:rPr>
          <w:rFonts w:asciiTheme="majorHAnsi" w:hAnsiTheme="majorHAnsi"/>
          <w:i/>
          <w:sz w:val="24"/>
          <w:szCs w:val="24"/>
        </w:rPr>
        <w:t>Issues in Mental Health Nursing</w:t>
      </w:r>
      <w:r w:rsidRPr="00C2747A">
        <w:rPr>
          <w:rFonts w:asciiTheme="majorHAnsi" w:hAnsiTheme="majorHAnsi"/>
          <w:sz w:val="24"/>
          <w:szCs w:val="24"/>
        </w:rPr>
        <w:t xml:space="preserve">, </w:t>
      </w:r>
      <w:r w:rsidRPr="00C2747A">
        <w:rPr>
          <w:rFonts w:asciiTheme="majorHAnsi" w:hAnsiTheme="majorHAnsi"/>
          <w:i/>
          <w:sz w:val="24"/>
          <w:szCs w:val="24"/>
        </w:rPr>
        <w:t>28</w:t>
      </w:r>
      <w:r w:rsidRPr="00C2747A">
        <w:rPr>
          <w:rFonts w:asciiTheme="majorHAnsi" w:hAnsiTheme="majorHAnsi"/>
          <w:sz w:val="24"/>
          <w:szCs w:val="24"/>
        </w:rPr>
        <w:t>(5), 473-488.</w:t>
      </w:r>
    </w:p>
    <w:p w14:paraId="1BE133DA" w14:textId="77777777" w:rsidR="003E3E41" w:rsidRPr="00C2747A" w:rsidRDefault="003E3E41" w:rsidP="00DD1658">
      <w:pPr>
        <w:tabs>
          <w:tab w:val="left" w:pos="0"/>
          <w:tab w:val="left" w:pos="90"/>
        </w:tabs>
        <w:spacing w:after="0" w:line="240" w:lineRule="auto"/>
        <w:rPr>
          <w:rFonts w:asciiTheme="majorHAnsi" w:hAnsiTheme="majorHAnsi"/>
          <w:sz w:val="24"/>
          <w:szCs w:val="24"/>
        </w:rPr>
      </w:pPr>
    </w:p>
    <w:p w14:paraId="3DA6F62E" w14:textId="0D3DEEBF" w:rsidR="00323AE1" w:rsidRPr="00C2747A" w:rsidRDefault="00323AE1" w:rsidP="00DD1658">
      <w:pPr>
        <w:tabs>
          <w:tab w:val="left" w:pos="0"/>
          <w:tab w:val="left" w:pos="90"/>
        </w:tabs>
        <w:spacing w:after="0" w:line="240" w:lineRule="auto"/>
        <w:rPr>
          <w:rFonts w:asciiTheme="majorHAnsi" w:hAnsiTheme="majorHAnsi"/>
          <w:sz w:val="24"/>
          <w:szCs w:val="24"/>
        </w:rPr>
      </w:pPr>
      <w:proofErr w:type="spellStart"/>
      <w:r w:rsidRPr="00C2747A">
        <w:rPr>
          <w:rFonts w:asciiTheme="majorHAnsi" w:hAnsiTheme="majorHAnsi"/>
          <w:sz w:val="24"/>
          <w:szCs w:val="24"/>
        </w:rPr>
        <w:t>Winters</w:t>
      </w:r>
      <w:r w:rsidR="007035A4" w:rsidRPr="00C2747A">
        <w:rPr>
          <w:rFonts w:asciiTheme="majorHAnsi" w:hAnsiTheme="majorHAnsi"/>
          <w:sz w:val="24"/>
          <w:szCs w:val="24"/>
        </w:rPr>
        <w:t>adolescent</w:t>
      </w:r>
      <w:proofErr w:type="spellEnd"/>
      <w:r w:rsidRPr="00C2747A">
        <w:rPr>
          <w:rFonts w:asciiTheme="majorHAnsi" w:hAnsiTheme="majorHAnsi"/>
          <w:sz w:val="24"/>
          <w:szCs w:val="24"/>
        </w:rPr>
        <w:t xml:space="preserve">, M. B., </w:t>
      </w:r>
      <w:proofErr w:type="spellStart"/>
      <w:r w:rsidRPr="00C2747A">
        <w:rPr>
          <w:rFonts w:asciiTheme="majorHAnsi" w:hAnsiTheme="majorHAnsi"/>
          <w:sz w:val="24"/>
          <w:szCs w:val="24"/>
        </w:rPr>
        <w:t>Mensinger</w:t>
      </w:r>
      <w:proofErr w:type="spellEnd"/>
      <w:r w:rsidRPr="00C2747A">
        <w:rPr>
          <w:rFonts w:asciiTheme="majorHAnsi" w:hAnsiTheme="majorHAnsi"/>
          <w:sz w:val="24"/>
          <w:szCs w:val="24"/>
        </w:rPr>
        <w:t xml:space="preserve">, J. L., &amp; Diamond, G. S. (2005). Do gender and racial differences between patient and therapist affect therapeutic alliance and treatment retention in adolescents? </w:t>
      </w:r>
      <w:r w:rsidRPr="00C2747A">
        <w:rPr>
          <w:rFonts w:asciiTheme="majorHAnsi" w:hAnsiTheme="majorHAnsi"/>
          <w:i/>
          <w:sz w:val="24"/>
          <w:szCs w:val="24"/>
        </w:rPr>
        <w:t>Professional Psychology: Research and Practice</w:t>
      </w:r>
      <w:r w:rsidRPr="00C2747A">
        <w:rPr>
          <w:rFonts w:asciiTheme="majorHAnsi" w:hAnsiTheme="majorHAnsi"/>
          <w:sz w:val="24"/>
          <w:szCs w:val="24"/>
        </w:rPr>
        <w:t xml:space="preserve">, </w:t>
      </w:r>
      <w:r w:rsidRPr="00C2747A">
        <w:rPr>
          <w:rFonts w:asciiTheme="majorHAnsi" w:hAnsiTheme="majorHAnsi"/>
          <w:i/>
          <w:sz w:val="24"/>
          <w:szCs w:val="24"/>
        </w:rPr>
        <w:t>36</w:t>
      </w:r>
      <w:r w:rsidRPr="00C2747A">
        <w:rPr>
          <w:rFonts w:asciiTheme="majorHAnsi" w:hAnsiTheme="majorHAnsi"/>
          <w:sz w:val="24"/>
          <w:szCs w:val="24"/>
        </w:rPr>
        <w:t>(4), 400.</w:t>
      </w:r>
    </w:p>
    <w:p w14:paraId="3014B15D" w14:textId="77777777" w:rsidR="00ED7C0B" w:rsidRPr="00C2747A" w:rsidRDefault="00ED7C0B" w:rsidP="00DD1658">
      <w:pPr>
        <w:tabs>
          <w:tab w:val="left" w:pos="0"/>
          <w:tab w:val="left" w:pos="90"/>
        </w:tabs>
        <w:spacing w:after="0" w:line="240" w:lineRule="auto"/>
        <w:rPr>
          <w:rFonts w:asciiTheme="majorHAnsi" w:hAnsiTheme="majorHAnsi"/>
        </w:rPr>
      </w:pPr>
    </w:p>
    <w:p w14:paraId="54077597" w14:textId="77777777" w:rsidR="00C2747A" w:rsidRDefault="00C2747A">
      <w:pPr>
        <w:rPr>
          <w:rFonts w:asciiTheme="majorHAnsi" w:hAnsiTheme="majorHAnsi"/>
          <w:u w:val="single"/>
        </w:rPr>
      </w:pPr>
      <w:r>
        <w:rPr>
          <w:rFonts w:asciiTheme="majorHAnsi" w:hAnsiTheme="majorHAnsi"/>
          <w:u w:val="single"/>
        </w:rPr>
        <w:br w:type="page"/>
      </w:r>
    </w:p>
    <w:p w14:paraId="4CC884D6" w14:textId="61F6CC46" w:rsidR="004217DC" w:rsidRPr="00C2747A" w:rsidRDefault="004217DC" w:rsidP="00DD1658">
      <w:pPr>
        <w:tabs>
          <w:tab w:val="left" w:pos="0"/>
          <w:tab w:val="left" w:pos="90"/>
        </w:tabs>
        <w:spacing w:after="0" w:line="240" w:lineRule="auto"/>
        <w:jc w:val="center"/>
        <w:rPr>
          <w:rFonts w:asciiTheme="majorHAnsi" w:hAnsiTheme="majorHAnsi"/>
          <w:sz w:val="24"/>
          <w:szCs w:val="24"/>
          <w:u w:val="single"/>
        </w:rPr>
      </w:pPr>
      <w:r w:rsidRPr="00C2747A">
        <w:rPr>
          <w:rFonts w:asciiTheme="majorHAnsi" w:hAnsiTheme="majorHAnsi"/>
          <w:sz w:val="24"/>
          <w:szCs w:val="24"/>
          <w:u w:val="single"/>
        </w:rPr>
        <w:lastRenderedPageBreak/>
        <w:t>Wellness</w:t>
      </w:r>
    </w:p>
    <w:p w14:paraId="5DA938D3" w14:textId="77777777" w:rsidR="003E3E41" w:rsidRPr="00C2747A" w:rsidRDefault="003E3E41" w:rsidP="00DD1658">
      <w:pPr>
        <w:tabs>
          <w:tab w:val="left" w:pos="0"/>
          <w:tab w:val="left" w:pos="90"/>
        </w:tabs>
        <w:spacing w:after="0" w:line="240" w:lineRule="auto"/>
        <w:jc w:val="center"/>
        <w:rPr>
          <w:rFonts w:asciiTheme="majorHAnsi" w:hAnsiTheme="majorHAnsi"/>
          <w:sz w:val="24"/>
          <w:szCs w:val="24"/>
          <w:u w:val="single"/>
        </w:rPr>
      </w:pPr>
    </w:p>
    <w:p w14:paraId="62512BDA" w14:textId="1892C515" w:rsidR="00C44320" w:rsidRPr="00C2747A" w:rsidRDefault="0093424F" w:rsidP="00DD1658">
      <w:pPr>
        <w:tabs>
          <w:tab w:val="left" w:pos="0"/>
          <w:tab w:val="left" w:pos="90"/>
        </w:tabs>
        <w:spacing w:after="0" w:line="240" w:lineRule="auto"/>
        <w:rPr>
          <w:rFonts w:asciiTheme="majorHAnsi" w:hAnsiTheme="majorHAnsi"/>
          <w:sz w:val="24"/>
          <w:szCs w:val="24"/>
        </w:rPr>
      </w:pPr>
      <w:r w:rsidRPr="00C2747A">
        <w:rPr>
          <w:rFonts w:asciiTheme="majorHAnsi" w:hAnsiTheme="majorHAnsi"/>
          <w:sz w:val="24"/>
          <w:szCs w:val="24"/>
        </w:rPr>
        <w:tab/>
      </w:r>
      <w:r w:rsidRPr="00C2747A">
        <w:rPr>
          <w:rFonts w:asciiTheme="majorHAnsi" w:hAnsiTheme="majorHAnsi"/>
          <w:sz w:val="24"/>
          <w:szCs w:val="24"/>
        </w:rPr>
        <w:tab/>
      </w:r>
      <w:r w:rsidR="00025A4B" w:rsidRPr="00C2747A">
        <w:rPr>
          <w:rFonts w:asciiTheme="majorHAnsi" w:hAnsiTheme="majorHAnsi"/>
          <w:sz w:val="24"/>
          <w:szCs w:val="24"/>
        </w:rPr>
        <w:t>To promote overall wellness, LIP also focuses on helping adolescent Latinas make healthy choices for their physical wellbeing. During the initial stages of the LIP program, adolescen</w:t>
      </w:r>
      <w:r w:rsidR="00D96EDD" w:rsidRPr="00C2747A">
        <w:rPr>
          <w:rFonts w:asciiTheme="majorHAnsi" w:hAnsiTheme="majorHAnsi"/>
          <w:sz w:val="24"/>
          <w:szCs w:val="24"/>
        </w:rPr>
        <w:t>t Latinas in the community expressed concerns over low self-esteem stemming from negative appearance-related comments from their peers, what we refer to as “bullying” today</w:t>
      </w:r>
      <w:r w:rsidR="00025A4B" w:rsidRPr="00C2747A">
        <w:rPr>
          <w:rFonts w:asciiTheme="majorHAnsi" w:hAnsiTheme="majorHAnsi"/>
          <w:sz w:val="24"/>
          <w:szCs w:val="24"/>
        </w:rPr>
        <w:t xml:space="preserve">. Adding to the issue, access to a proper diet </w:t>
      </w:r>
      <w:r w:rsidR="00484D7A" w:rsidRPr="00C2747A">
        <w:rPr>
          <w:rFonts w:asciiTheme="majorHAnsi" w:hAnsiTheme="majorHAnsi"/>
          <w:sz w:val="24"/>
          <w:szCs w:val="24"/>
        </w:rPr>
        <w:t>is a challenge in the communities LIP serves.</w:t>
      </w:r>
      <w:r w:rsidR="00F42D6F" w:rsidRPr="00C2747A">
        <w:rPr>
          <w:rFonts w:asciiTheme="majorHAnsi" w:hAnsiTheme="majorHAnsi"/>
          <w:sz w:val="24"/>
          <w:szCs w:val="24"/>
        </w:rPr>
        <w:t xml:space="preserve"> </w:t>
      </w:r>
      <w:r w:rsidR="00D96EDD" w:rsidRPr="00C2747A">
        <w:rPr>
          <w:rFonts w:asciiTheme="majorHAnsi" w:hAnsiTheme="majorHAnsi"/>
          <w:sz w:val="24"/>
          <w:szCs w:val="24"/>
        </w:rPr>
        <w:t>The interaction between community concerns revolving around negative self-image and inadequate diet or exercise</w:t>
      </w:r>
      <w:r w:rsidR="00C44320" w:rsidRPr="00C2747A">
        <w:rPr>
          <w:rFonts w:asciiTheme="majorHAnsi" w:hAnsiTheme="majorHAnsi"/>
          <w:sz w:val="24"/>
          <w:szCs w:val="24"/>
        </w:rPr>
        <w:t xml:space="preserve"> contributed to </w:t>
      </w:r>
      <w:r w:rsidR="0012626F" w:rsidRPr="00C2747A">
        <w:rPr>
          <w:rFonts w:asciiTheme="majorHAnsi" w:hAnsiTheme="majorHAnsi"/>
          <w:sz w:val="24"/>
          <w:szCs w:val="24"/>
        </w:rPr>
        <w:t xml:space="preserve">developing </w:t>
      </w:r>
      <w:r w:rsidR="00C44320" w:rsidRPr="00C2747A">
        <w:rPr>
          <w:rFonts w:asciiTheme="majorHAnsi" w:hAnsiTheme="majorHAnsi"/>
          <w:sz w:val="24"/>
          <w:szCs w:val="24"/>
        </w:rPr>
        <w:t>the Wellness component of LIP.</w:t>
      </w:r>
    </w:p>
    <w:p w14:paraId="4FD5EA4A" w14:textId="78CDC902" w:rsidR="00243543" w:rsidRPr="00C2747A" w:rsidRDefault="0093424F" w:rsidP="00DD1658">
      <w:pPr>
        <w:tabs>
          <w:tab w:val="left" w:pos="0"/>
          <w:tab w:val="left" w:pos="90"/>
        </w:tabs>
        <w:spacing w:after="0" w:line="240" w:lineRule="auto"/>
        <w:rPr>
          <w:rFonts w:asciiTheme="majorHAnsi" w:hAnsiTheme="majorHAnsi"/>
          <w:sz w:val="24"/>
          <w:szCs w:val="24"/>
        </w:rPr>
      </w:pPr>
      <w:r w:rsidRPr="00C2747A">
        <w:rPr>
          <w:rFonts w:asciiTheme="majorHAnsi" w:hAnsiTheme="majorHAnsi"/>
          <w:sz w:val="24"/>
          <w:szCs w:val="24"/>
        </w:rPr>
        <w:tab/>
      </w:r>
      <w:r w:rsidRPr="00C2747A">
        <w:rPr>
          <w:rFonts w:asciiTheme="majorHAnsi" w:hAnsiTheme="majorHAnsi"/>
          <w:sz w:val="24"/>
          <w:szCs w:val="24"/>
        </w:rPr>
        <w:tab/>
      </w:r>
      <w:r w:rsidR="00243543" w:rsidRPr="00C2747A">
        <w:rPr>
          <w:rFonts w:asciiTheme="majorHAnsi" w:hAnsiTheme="majorHAnsi"/>
          <w:sz w:val="24"/>
          <w:szCs w:val="24"/>
        </w:rPr>
        <w:t xml:space="preserve">Studies link access to a healthy, fruit-and-vegetable rich diet to consumption. However, a study by Jack et al (2013) specifically analyzes the consumption of such a diet by New Yorkers living in areas where access is limited shows that access alone is not enough. For females especially, education about food-related health behaviors increases the likelihood of consumption across neighborhoods and remains salient despite zip-code poverty levels (Jack et al, 2013). </w:t>
      </w:r>
      <w:r w:rsidR="00FA1D99" w:rsidRPr="00C2747A">
        <w:rPr>
          <w:rFonts w:asciiTheme="majorHAnsi" w:hAnsiTheme="majorHAnsi"/>
          <w:sz w:val="24"/>
          <w:szCs w:val="24"/>
        </w:rPr>
        <w:t>In adolescents, negative body image may also serve as a risk factor for self-injury in both clinical and general populations (</w:t>
      </w:r>
      <w:proofErr w:type="spellStart"/>
      <w:r w:rsidR="00FA1D99" w:rsidRPr="00C2747A">
        <w:rPr>
          <w:rFonts w:asciiTheme="majorHAnsi" w:hAnsiTheme="majorHAnsi"/>
          <w:sz w:val="24"/>
          <w:szCs w:val="24"/>
        </w:rPr>
        <w:t>Muehlenkamp</w:t>
      </w:r>
      <w:proofErr w:type="spellEnd"/>
      <w:r w:rsidR="00FA1D99" w:rsidRPr="00C2747A">
        <w:rPr>
          <w:rFonts w:asciiTheme="majorHAnsi" w:hAnsiTheme="majorHAnsi"/>
          <w:sz w:val="24"/>
          <w:szCs w:val="24"/>
        </w:rPr>
        <w:t xml:space="preserve"> </w:t>
      </w:r>
      <w:r w:rsidR="00186F23" w:rsidRPr="00C2747A">
        <w:rPr>
          <w:rFonts w:asciiTheme="majorHAnsi" w:hAnsiTheme="majorHAnsi"/>
          <w:sz w:val="24"/>
          <w:szCs w:val="24"/>
        </w:rPr>
        <w:t>&amp;</w:t>
      </w:r>
      <w:r w:rsidR="00FA1D99" w:rsidRPr="00C2747A">
        <w:rPr>
          <w:rFonts w:asciiTheme="majorHAnsi" w:hAnsiTheme="majorHAnsi"/>
          <w:sz w:val="24"/>
          <w:szCs w:val="24"/>
        </w:rPr>
        <w:t xml:space="preserve"> </w:t>
      </w:r>
      <w:proofErr w:type="spellStart"/>
      <w:r w:rsidR="00FA1D99" w:rsidRPr="00C2747A">
        <w:rPr>
          <w:rFonts w:asciiTheme="majorHAnsi" w:hAnsiTheme="majorHAnsi"/>
          <w:sz w:val="24"/>
          <w:szCs w:val="24"/>
        </w:rPr>
        <w:t>Brausch</w:t>
      </w:r>
      <w:proofErr w:type="spellEnd"/>
      <w:r w:rsidR="00FA1D99" w:rsidRPr="00C2747A">
        <w:rPr>
          <w:rFonts w:asciiTheme="majorHAnsi" w:hAnsiTheme="majorHAnsi"/>
          <w:sz w:val="24"/>
          <w:szCs w:val="24"/>
        </w:rPr>
        <w:t xml:space="preserve">, 2011). Providing LIP clients with adequate knowledge and self-efficacy to make healthier choices related to their bodies can thus act as a mediator and be potentially life-saving. </w:t>
      </w:r>
      <w:r w:rsidR="00D66B86" w:rsidRPr="00C2747A">
        <w:rPr>
          <w:rFonts w:asciiTheme="majorHAnsi" w:hAnsiTheme="majorHAnsi"/>
          <w:sz w:val="24"/>
          <w:szCs w:val="24"/>
        </w:rPr>
        <w:t>Clients learn</w:t>
      </w:r>
      <w:r w:rsidR="00FA1D99" w:rsidRPr="00C2747A">
        <w:rPr>
          <w:rFonts w:asciiTheme="majorHAnsi" w:hAnsiTheme="majorHAnsi"/>
          <w:sz w:val="24"/>
          <w:szCs w:val="24"/>
        </w:rPr>
        <w:t xml:space="preserve"> about healthy diet and exercise. The girls are able to develop mastery in this area by cooking for the group and on Family Day, when they can cook for their families. </w:t>
      </w:r>
      <w:r w:rsidR="00FA0189" w:rsidRPr="00C2747A">
        <w:rPr>
          <w:rFonts w:asciiTheme="majorHAnsi" w:hAnsiTheme="majorHAnsi"/>
          <w:sz w:val="24"/>
          <w:szCs w:val="24"/>
        </w:rPr>
        <w:t xml:space="preserve">Exercise activities should include relaxation techniques such as yoga as well as active techniques such as dance or </w:t>
      </w:r>
      <w:r w:rsidR="000623CB" w:rsidRPr="00C2747A">
        <w:rPr>
          <w:rFonts w:asciiTheme="majorHAnsi" w:hAnsiTheme="majorHAnsi"/>
          <w:sz w:val="24"/>
          <w:szCs w:val="24"/>
        </w:rPr>
        <w:t>cardio</w:t>
      </w:r>
      <w:r w:rsidR="00FA0189" w:rsidRPr="00C2747A">
        <w:rPr>
          <w:rFonts w:asciiTheme="majorHAnsi" w:hAnsiTheme="majorHAnsi"/>
          <w:sz w:val="24"/>
          <w:szCs w:val="24"/>
        </w:rPr>
        <w:t xml:space="preserve">. </w:t>
      </w:r>
      <w:r w:rsidR="00243543" w:rsidRPr="00C2747A">
        <w:rPr>
          <w:rFonts w:asciiTheme="majorHAnsi" w:hAnsiTheme="majorHAnsi"/>
          <w:sz w:val="24"/>
          <w:szCs w:val="24"/>
        </w:rPr>
        <w:t>The Wellness c</w:t>
      </w:r>
      <w:r w:rsidR="00F42D6F" w:rsidRPr="00C2747A">
        <w:rPr>
          <w:rFonts w:asciiTheme="majorHAnsi" w:hAnsiTheme="majorHAnsi"/>
          <w:sz w:val="24"/>
          <w:szCs w:val="24"/>
        </w:rPr>
        <w:t xml:space="preserve">omponent of LIP addresses the educational </w:t>
      </w:r>
      <w:r w:rsidR="00FA1D99" w:rsidRPr="00C2747A">
        <w:rPr>
          <w:rFonts w:asciiTheme="majorHAnsi" w:hAnsiTheme="majorHAnsi"/>
          <w:sz w:val="24"/>
          <w:szCs w:val="24"/>
        </w:rPr>
        <w:t>aspect</w:t>
      </w:r>
      <w:r w:rsidR="00F42D6F" w:rsidRPr="00C2747A">
        <w:rPr>
          <w:rFonts w:asciiTheme="majorHAnsi" w:hAnsiTheme="majorHAnsi"/>
          <w:sz w:val="24"/>
          <w:szCs w:val="24"/>
        </w:rPr>
        <w:t xml:space="preserve"> </w:t>
      </w:r>
      <w:r w:rsidR="00FA1D99" w:rsidRPr="00C2747A">
        <w:rPr>
          <w:rFonts w:asciiTheme="majorHAnsi" w:hAnsiTheme="majorHAnsi"/>
          <w:sz w:val="24"/>
          <w:szCs w:val="24"/>
        </w:rPr>
        <w:t>of health behaviors to</w:t>
      </w:r>
      <w:r w:rsidR="00F42D6F" w:rsidRPr="00C2747A">
        <w:rPr>
          <w:rFonts w:asciiTheme="majorHAnsi" w:hAnsiTheme="majorHAnsi"/>
          <w:sz w:val="24"/>
          <w:szCs w:val="24"/>
        </w:rPr>
        <w:t xml:space="preserve"> empower young Latinas to make healthier food choices.</w:t>
      </w:r>
    </w:p>
    <w:p w14:paraId="3FF5DDAE" w14:textId="77777777" w:rsidR="003E3E41" w:rsidRPr="00C2747A" w:rsidRDefault="003E3E41" w:rsidP="00DD1658">
      <w:pPr>
        <w:tabs>
          <w:tab w:val="left" w:pos="0"/>
          <w:tab w:val="left" w:pos="90"/>
        </w:tabs>
        <w:spacing w:after="0" w:line="240" w:lineRule="auto"/>
        <w:rPr>
          <w:rFonts w:asciiTheme="majorHAnsi" w:hAnsiTheme="majorHAnsi"/>
          <w:sz w:val="24"/>
          <w:szCs w:val="24"/>
        </w:rPr>
      </w:pPr>
    </w:p>
    <w:p w14:paraId="6C3A4882" w14:textId="77777777" w:rsidR="003E3E41" w:rsidRPr="00C2747A" w:rsidRDefault="003E3E41" w:rsidP="00C2747A">
      <w:pPr>
        <w:pBdr>
          <w:bottom w:val="single" w:sz="4" w:space="1" w:color="auto"/>
        </w:pBdr>
        <w:spacing w:after="0" w:line="240" w:lineRule="auto"/>
        <w:rPr>
          <w:rFonts w:asciiTheme="majorHAnsi" w:hAnsiTheme="majorHAnsi" w:cstheme="minorHAnsi"/>
          <w:color w:val="1F497D" w:themeColor="text2"/>
          <w:sz w:val="32"/>
          <w:szCs w:val="32"/>
        </w:rPr>
      </w:pPr>
      <w:r w:rsidRPr="00C2747A">
        <w:rPr>
          <w:rFonts w:asciiTheme="majorHAnsi" w:hAnsiTheme="majorHAnsi" w:cstheme="minorHAnsi"/>
          <w:color w:val="1F497D" w:themeColor="text2"/>
          <w:sz w:val="32"/>
          <w:szCs w:val="32"/>
        </w:rPr>
        <w:t>References</w:t>
      </w:r>
    </w:p>
    <w:p w14:paraId="252DE1C0" w14:textId="77777777" w:rsidR="003E3E41" w:rsidRPr="00C2747A" w:rsidRDefault="003E3E41" w:rsidP="00DD1658">
      <w:pPr>
        <w:tabs>
          <w:tab w:val="left" w:pos="0"/>
          <w:tab w:val="left" w:pos="90"/>
        </w:tabs>
        <w:spacing w:after="0" w:line="240" w:lineRule="auto"/>
        <w:rPr>
          <w:rFonts w:asciiTheme="majorHAnsi" w:hAnsiTheme="majorHAnsi"/>
          <w:sz w:val="24"/>
          <w:szCs w:val="24"/>
        </w:rPr>
      </w:pPr>
    </w:p>
    <w:p w14:paraId="3E8CF505" w14:textId="77777777" w:rsidR="006A3AED" w:rsidRPr="00C2747A" w:rsidRDefault="006A3AED" w:rsidP="00DD1658">
      <w:pPr>
        <w:tabs>
          <w:tab w:val="left" w:pos="0"/>
          <w:tab w:val="left" w:pos="90"/>
        </w:tabs>
        <w:spacing w:after="0" w:line="240" w:lineRule="auto"/>
        <w:rPr>
          <w:rFonts w:asciiTheme="majorHAnsi" w:hAnsiTheme="majorHAnsi" w:cs="Arial"/>
          <w:color w:val="222222"/>
          <w:sz w:val="24"/>
          <w:szCs w:val="24"/>
          <w:shd w:val="clear" w:color="auto" w:fill="FFFFFF"/>
        </w:rPr>
      </w:pPr>
      <w:r w:rsidRPr="00C2747A">
        <w:rPr>
          <w:rFonts w:asciiTheme="majorHAnsi" w:hAnsiTheme="majorHAnsi" w:cs="Arial"/>
          <w:color w:val="222222"/>
          <w:sz w:val="24"/>
          <w:szCs w:val="24"/>
          <w:shd w:val="clear" w:color="auto" w:fill="FFFFFF"/>
        </w:rPr>
        <w:t xml:space="preserve">Jack, D., </w:t>
      </w:r>
      <w:proofErr w:type="spellStart"/>
      <w:r w:rsidRPr="00C2747A">
        <w:rPr>
          <w:rFonts w:asciiTheme="majorHAnsi" w:hAnsiTheme="majorHAnsi" w:cs="Arial"/>
          <w:color w:val="222222"/>
          <w:sz w:val="24"/>
          <w:szCs w:val="24"/>
          <w:shd w:val="clear" w:color="auto" w:fill="FFFFFF"/>
        </w:rPr>
        <w:t>Neckerman</w:t>
      </w:r>
      <w:proofErr w:type="spellEnd"/>
      <w:r w:rsidRPr="00C2747A">
        <w:rPr>
          <w:rFonts w:asciiTheme="majorHAnsi" w:hAnsiTheme="majorHAnsi" w:cs="Arial"/>
          <w:color w:val="222222"/>
          <w:sz w:val="24"/>
          <w:szCs w:val="24"/>
          <w:shd w:val="clear" w:color="auto" w:fill="FFFFFF"/>
        </w:rPr>
        <w:t>, K., Schwartz-</w:t>
      </w:r>
      <w:proofErr w:type="spellStart"/>
      <w:r w:rsidRPr="00C2747A">
        <w:rPr>
          <w:rFonts w:asciiTheme="majorHAnsi" w:hAnsiTheme="majorHAnsi" w:cs="Arial"/>
          <w:color w:val="222222"/>
          <w:sz w:val="24"/>
          <w:szCs w:val="24"/>
          <w:shd w:val="clear" w:color="auto" w:fill="FFFFFF"/>
        </w:rPr>
        <w:t>Soicher</w:t>
      </w:r>
      <w:proofErr w:type="spellEnd"/>
      <w:r w:rsidRPr="00C2747A">
        <w:rPr>
          <w:rFonts w:asciiTheme="majorHAnsi" w:hAnsiTheme="majorHAnsi" w:cs="Arial"/>
          <w:color w:val="222222"/>
          <w:sz w:val="24"/>
          <w:szCs w:val="24"/>
          <w:shd w:val="clear" w:color="auto" w:fill="FFFFFF"/>
        </w:rPr>
        <w:t xml:space="preserve">, O., </w:t>
      </w:r>
      <w:proofErr w:type="spellStart"/>
      <w:r w:rsidRPr="00C2747A">
        <w:rPr>
          <w:rFonts w:asciiTheme="majorHAnsi" w:hAnsiTheme="majorHAnsi" w:cs="Arial"/>
          <w:color w:val="222222"/>
          <w:sz w:val="24"/>
          <w:szCs w:val="24"/>
          <w:shd w:val="clear" w:color="auto" w:fill="FFFFFF"/>
        </w:rPr>
        <w:t>Lovasi</w:t>
      </w:r>
      <w:proofErr w:type="spellEnd"/>
      <w:r w:rsidRPr="00C2747A">
        <w:rPr>
          <w:rFonts w:asciiTheme="majorHAnsi" w:hAnsiTheme="majorHAnsi" w:cs="Arial"/>
          <w:color w:val="222222"/>
          <w:sz w:val="24"/>
          <w:szCs w:val="24"/>
          <w:shd w:val="clear" w:color="auto" w:fill="FFFFFF"/>
        </w:rPr>
        <w:t xml:space="preserve">, G. S., Quinn, J., Richards, C., ... &amp; Viola, D. (2013). Socio-economic status, </w:t>
      </w:r>
      <w:proofErr w:type="spellStart"/>
      <w:r w:rsidRPr="00C2747A">
        <w:rPr>
          <w:rFonts w:asciiTheme="majorHAnsi" w:hAnsiTheme="majorHAnsi" w:cs="Arial"/>
          <w:color w:val="222222"/>
          <w:sz w:val="24"/>
          <w:szCs w:val="24"/>
          <w:shd w:val="clear" w:color="auto" w:fill="FFFFFF"/>
        </w:rPr>
        <w:t>neighbourhood</w:t>
      </w:r>
      <w:proofErr w:type="spellEnd"/>
      <w:r w:rsidRPr="00C2747A">
        <w:rPr>
          <w:rFonts w:asciiTheme="majorHAnsi" w:hAnsiTheme="majorHAnsi" w:cs="Arial"/>
          <w:color w:val="222222"/>
          <w:sz w:val="24"/>
          <w:szCs w:val="24"/>
          <w:shd w:val="clear" w:color="auto" w:fill="FFFFFF"/>
        </w:rPr>
        <w:t xml:space="preserve"> food environments and consumption of fruits and vegetables in New York City.</w:t>
      </w:r>
      <w:r w:rsidRPr="00C2747A">
        <w:rPr>
          <w:rStyle w:val="apple-converted-space"/>
          <w:rFonts w:asciiTheme="majorHAnsi" w:hAnsiTheme="majorHAnsi" w:cs="Arial"/>
          <w:color w:val="222222"/>
          <w:sz w:val="24"/>
          <w:szCs w:val="24"/>
          <w:shd w:val="clear" w:color="auto" w:fill="FFFFFF"/>
        </w:rPr>
        <w:t> </w:t>
      </w:r>
      <w:r w:rsidRPr="00C2747A">
        <w:rPr>
          <w:rFonts w:asciiTheme="majorHAnsi" w:hAnsiTheme="majorHAnsi" w:cs="Arial"/>
          <w:i/>
          <w:iCs/>
          <w:color w:val="222222"/>
          <w:sz w:val="24"/>
          <w:szCs w:val="24"/>
          <w:shd w:val="clear" w:color="auto" w:fill="FFFFFF"/>
        </w:rPr>
        <w:t>Public health nutrition</w:t>
      </w:r>
      <w:r w:rsidRPr="00C2747A">
        <w:rPr>
          <w:rFonts w:asciiTheme="majorHAnsi" w:hAnsiTheme="majorHAnsi" w:cs="Arial"/>
          <w:color w:val="222222"/>
          <w:sz w:val="24"/>
          <w:szCs w:val="24"/>
          <w:shd w:val="clear" w:color="auto" w:fill="FFFFFF"/>
        </w:rPr>
        <w:t>,</w:t>
      </w:r>
      <w:r w:rsidRPr="00C2747A">
        <w:rPr>
          <w:rStyle w:val="apple-converted-space"/>
          <w:rFonts w:asciiTheme="majorHAnsi" w:hAnsiTheme="majorHAnsi" w:cs="Arial"/>
          <w:color w:val="222222"/>
          <w:sz w:val="24"/>
          <w:szCs w:val="24"/>
          <w:shd w:val="clear" w:color="auto" w:fill="FFFFFF"/>
        </w:rPr>
        <w:t> </w:t>
      </w:r>
      <w:r w:rsidRPr="00C2747A">
        <w:rPr>
          <w:rFonts w:asciiTheme="majorHAnsi" w:hAnsiTheme="majorHAnsi" w:cs="Arial"/>
          <w:i/>
          <w:iCs/>
          <w:color w:val="222222"/>
          <w:sz w:val="24"/>
          <w:szCs w:val="24"/>
          <w:shd w:val="clear" w:color="auto" w:fill="FFFFFF"/>
        </w:rPr>
        <w:t>16</w:t>
      </w:r>
      <w:r w:rsidRPr="00C2747A">
        <w:rPr>
          <w:rFonts w:asciiTheme="majorHAnsi" w:hAnsiTheme="majorHAnsi" w:cs="Arial"/>
          <w:color w:val="222222"/>
          <w:sz w:val="24"/>
          <w:szCs w:val="24"/>
          <w:shd w:val="clear" w:color="auto" w:fill="FFFFFF"/>
        </w:rPr>
        <w:t>(07), 1197-1205.</w:t>
      </w:r>
    </w:p>
    <w:p w14:paraId="56462CAF" w14:textId="77777777" w:rsidR="003E3E41" w:rsidRPr="00C2747A" w:rsidRDefault="003E3E41" w:rsidP="00DD1658">
      <w:pPr>
        <w:tabs>
          <w:tab w:val="left" w:pos="0"/>
          <w:tab w:val="left" w:pos="90"/>
        </w:tabs>
        <w:spacing w:after="0" w:line="240" w:lineRule="auto"/>
        <w:rPr>
          <w:rFonts w:asciiTheme="majorHAnsi" w:hAnsiTheme="majorHAnsi" w:cs="Arial"/>
          <w:color w:val="222222"/>
          <w:sz w:val="24"/>
          <w:szCs w:val="24"/>
          <w:shd w:val="clear" w:color="auto" w:fill="FFFFFF"/>
        </w:rPr>
      </w:pPr>
    </w:p>
    <w:p w14:paraId="12FC8131" w14:textId="77777777" w:rsidR="003E3E41" w:rsidRPr="00C2747A" w:rsidRDefault="006A3AED" w:rsidP="00DD1658">
      <w:pPr>
        <w:spacing w:after="0" w:line="240" w:lineRule="auto"/>
        <w:rPr>
          <w:rFonts w:asciiTheme="majorHAnsi" w:hAnsiTheme="majorHAnsi" w:cs="Arial"/>
          <w:color w:val="222222"/>
          <w:sz w:val="24"/>
          <w:szCs w:val="24"/>
          <w:shd w:val="clear" w:color="auto" w:fill="FFFFFF"/>
        </w:rPr>
      </w:pPr>
      <w:proofErr w:type="spellStart"/>
      <w:r w:rsidRPr="00C2747A">
        <w:rPr>
          <w:rFonts w:asciiTheme="majorHAnsi" w:hAnsiTheme="majorHAnsi" w:cs="Arial"/>
          <w:color w:val="222222"/>
          <w:sz w:val="24"/>
          <w:szCs w:val="24"/>
          <w:shd w:val="clear" w:color="auto" w:fill="FFFFFF"/>
        </w:rPr>
        <w:t>Muehlenkamp</w:t>
      </w:r>
      <w:proofErr w:type="spellEnd"/>
      <w:r w:rsidRPr="00C2747A">
        <w:rPr>
          <w:rFonts w:asciiTheme="majorHAnsi" w:hAnsiTheme="majorHAnsi" w:cs="Arial"/>
          <w:color w:val="222222"/>
          <w:sz w:val="24"/>
          <w:szCs w:val="24"/>
          <w:shd w:val="clear" w:color="auto" w:fill="FFFFFF"/>
        </w:rPr>
        <w:t xml:space="preserve">, J. J., &amp; </w:t>
      </w:r>
      <w:proofErr w:type="spellStart"/>
      <w:r w:rsidRPr="00C2747A">
        <w:rPr>
          <w:rFonts w:asciiTheme="majorHAnsi" w:hAnsiTheme="majorHAnsi" w:cs="Arial"/>
          <w:color w:val="222222"/>
          <w:sz w:val="24"/>
          <w:szCs w:val="24"/>
          <w:shd w:val="clear" w:color="auto" w:fill="FFFFFF"/>
        </w:rPr>
        <w:t>Brausch</w:t>
      </w:r>
      <w:proofErr w:type="spellEnd"/>
      <w:r w:rsidRPr="00C2747A">
        <w:rPr>
          <w:rFonts w:asciiTheme="majorHAnsi" w:hAnsiTheme="majorHAnsi" w:cs="Arial"/>
          <w:color w:val="222222"/>
          <w:sz w:val="24"/>
          <w:szCs w:val="24"/>
          <w:shd w:val="clear" w:color="auto" w:fill="FFFFFF"/>
        </w:rPr>
        <w:t>, A. M. (2012). Body image as a mediator of non-suicidal self-injury in adolescents.</w:t>
      </w:r>
      <w:r w:rsidRPr="00C2747A">
        <w:rPr>
          <w:rStyle w:val="apple-converted-space"/>
          <w:rFonts w:asciiTheme="majorHAnsi" w:hAnsiTheme="majorHAnsi" w:cs="Arial"/>
          <w:color w:val="222222"/>
          <w:sz w:val="24"/>
          <w:szCs w:val="24"/>
          <w:shd w:val="clear" w:color="auto" w:fill="FFFFFF"/>
        </w:rPr>
        <w:t> </w:t>
      </w:r>
      <w:r w:rsidRPr="00C2747A">
        <w:rPr>
          <w:rFonts w:asciiTheme="majorHAnsi" w:hAnsiTheme="majorHAnsi" w:cs="Arial"/>
          <w:i/>
          <w:iCs/>
          <w:color w:val="222222"/>
          <w:sz w:val="24"/>
          <w:szCs w:val="24"/>
          <w:shd w:val="clear" w:color="auto" w:fill="FFFFFF"/>
        </w:rPr>
        <w:t>Journal of adolescence</w:t>
      </w:r>
      <w:r w:rsidRPr="00C2747A">
        <w:rPr>
          <w:rFonts w:asciiTheme="majorHAnsi" w:hAnsiTheme="majorHAnsi" w:cs="Arial"/>
          <w:color w:val="222222"/>
          <w:sz w:val="24"/>
          <w:szCs w:val="24"/>
          <w:shd w:val="clear" w:color="auto" w:fill="FFFFFF"/>
        </w:rPr>
        <w:t>,</w:t>
      </w:r>
      <w:r w:rsidRPr="00C2747A">
        <w:rPr>
          <w:rStyle w:val="apple-converted-space"/>
          <w:rFonts w:asciiTheme="majorHAnsi" w:hAnsiTheme="majorHAnsi" w:cs="Arial"/>
          <w:color w:val="222222"/>
          <w:sz w:val="24"/>
          <w:szCs w:val="24"/>
          <w:shd w:val="clear" w:color="auto" w:fill="FFFFFF"/>
        </w:rPr>
        <w:t> </w:t>
      </w:r>
      <w:r w:rsidRPr="00C2747A">
        <w:rPr>
          <w:rFonts w:asciiTheme="majorHAnsi" w:hAnsiTheme="majorHAnsi" w:cs="Arial"/>
          <w:i/>
          <w:iCs/>
          <w:color w:val="222222"/>
          <w:sz w:val="24"/>
          <w:szCs w:val="24"/>
          <w:shd w:val="clear" w:color="auto" w:fill="FFFFFF"/>
        </w:rPr>
        <w:t>35</w:t>
      </w:r>
      <w:r w:rsidRPr="00C2747A">
        <w:rPr>
          <w:rFonts w:asciiTheme="majorHAnsi" w:hAnsiTheme="majorHAnsi" w:cs="Arial"/>
          <w:color w:val="222222"/>
          <w:sz w:val="24"/>
          <w:szCs w:val="24"/>
          <w:shd w:val="clear" w:color="auto" w:fill="FFFFFF"/>
        </w:rPr>
        <w:t>(1), 1-9.</w:t>
      </w:r>
    </w:p>
    <w:p w14:paraId="7C380C34" w14:textId="77777777" w:rsidR="003E3E41" w:rsidRPr="00C2747A" w:rsidRDefault="003E3E41" w:rsidP="00DD1658">
      <w:pPr>
        <w:spacing w:after="0" w:line="240" w:lineRule="auto"/>
        <w:rPr>
          <w:rFonts w:asciiTheme="majorHAnsi" w:hAnsiTheme="majorHAnsi" w:cs="Arial"/>
          <w:color w:val="222222"/>
          <w:sz w:val="24"/>
          <w:szCs w:val="24"/>
          <w:shd w:val="clear" w:color="auto" w:fill="FFFFFF"/>
        </w:rPr>
      </w:pPr>
    </w:p>
    <w:p w14:paraId="51A96A3E" w14:textId="77777777" w:rsidR="003E3E41" w:rsidRPr="00C2747A" w:rsidRDefault="003E3E41">
      <w:pPr>
        <w:rPr>
          <w:rFonts w:asciiTheme="majorHAnsi" w:hAnsiTheme="majorHAnsi" w:cs="Arial"/>
          <w:color w:val="222222"/>
          <w:shd w:val="clear" w:color="auto" w:fill="FFFFFF"/>
        </w:rPr>
      </w:pPr>
      <w:r w:rsidRPr="00C2747A">
        <w:rPr>
          <w:rFonts w:asciiTheme="majorHAnsi" w:hAnsiTheme="majorHAnsi" w:cs="Arial"/>
          <w:color w:val="222222"/>
          <w:shd w:val="clear" w:color="auto" w:fill="FFFFFF"/>
        </w:rPr>
        <w:br w:type="page"/>
      </w:r>
    </w:p>
    <w:p w14:paraId="1D2B071F" w14:textId="0FA114E3" w:rsidR="00C2747A" w:rsidRDefault="00C2747A" w:rsidP="00E364C2">
      <w:pPr>
        <w:pBdr>
          <w:bottom w:val="single" w:sz="4" w:space="1" w:color="auto"/>
        </w:pBdr>
        <w:rPr>
          <w:rFonts w:asciiTheme="majorHAnsi" w:hAnsiTheme="majorHAnsi"/>
          <w:b/>
          <w:sz w:val="24"/>
          <w:szCs w:val="24"/>
        </w:rPr>
      </w:pPr>
      <w:r>
        <w:rPr>
          <w:rFonts w:asciiTheme="majorHAnsi" w:hAnsiTheme="majorHAnsi"/>
          <w:b/>
          <w:color w:val="1F497D" w:themeColor="text2"/>
          <w:sz w:val="52"/>
          <w:szCs w:val="52"/>
        </w:rPr>
        <w:lastRenderedPageBreak/>
        <w:t>2. Intervention</w:t>
      </w:r>
      <w:r>
        <w:rPr>
          <w:rFonts w:asciiTheme="majorHAnsi" w:hAnsiTheme="majorHAnsi"/>
          <w:b/>
          <w:color w:val="1F497D" w:themeColor="text2"/>
          <w:sz w:val="52"/>
          <w:szCs w:val="52"/>
        </w:rPr>
        <w:br/>
      </w:r>
    </w:p>
    <w:p w14:paraId="457CA9F5" w14:textId="62BD8F30" w:rsidR="00C83F89" w:rsidRPr="005F5949" w:rsidRDefault="003E3E41" w:rsidP="00DD1658">
      <w:pPr>
        <w:ind w:left="720" w:firstLine="720"/>
        <w:rPr>
          <w:rFonts w:asciiTheme="majorHAnsi" w:hAnsiTheme="majorHAnsi" w:cs="Arial"/>
          <w:color w:val="222222"/>
          <w:sz w:val="24"/>
          <w:szCs w:val="24"/>
          <w:shd w:val="clear" w:color="auto" w:fill="FFFFFF"/>
        </w:rPr>
      </w:pPr>
      <w:r w:rsidRPr="005F5949">
        <w:rPr>
          <w:rFonts w:asciiTheme="majorHAnsi" w:hAnsiTheme="majorHAnsi"/>
          <w:b/>
          <w:sz w:val="24"/>
          <w:szCs w:val="24"/>
        </w:rPr>
        <w:t>a. Recruitment</w:t>
      </w:r>
      <w:r w:rsidRPr="005F5949">
        <w:rPr>
          <w:rFonts w:asciiTheme="majorHAnsi" w:hAnsiTheme="majorHAnsi"/>
          <w:b/>
          <w:sz w:val="24"/>
          <w:szCs w:val="24"/>
        </w:rPr>
        <w:tab/>
      </w:r>
    </w:p>
    <w:p w14:paraId="77E7A7CD" w14:textId="77777777" w:rsidR="003E3E41" w:rsidRPr="005F5949" w:rsidRDefault="00D86007" w:rsidP="00DD1658">
      <w:pPr>
        <w:spacing w:after="0" w:line="240" w:lineRule="auto"/>
        <w:rPr>
          <w:rFonts w:asciiTheme="majorHAnsi" w:hAnsiTheme="majorHAnsi"/>
          <w:i/>
          <w:sz w:val="24"/>
          <w:szCs w:val="24"/>
        </w:rPr>
      </w:pPr>
      <w:r w:rsidRPr="005F5949">
        <w:rPr>
          <w:rFonts w:asciiTheme="majorHAnsi" w:hAnsiTheme="majorHAnsi"/>
          <w:i/>
          <w:sz w:val="24"/>
          <w:szCs w:val="24"/>
        </w:rPr>
        <w:t>Sources</w:t>
      </w:r>
    </w:p>
    <w:p w14:paraId="4C9565F7" w14:textId="17CA4F63" w:rsidR="00D86007" w:rsidRPr="005F5949" w:rsidRDefault="00D86007" w:rsidP="00DD1658">
      <w:pPr>
        <w:spacing w:after="0" w:line="240" w:lineRule="auto"/>
        <w:rPr>
          <w:rFonts w:asciiTheme="majorHAnsi" w:hAnsiTheme="majorHAnsi"/>
          <w:i/>
          <w:sz w:val="24"/>
          <w:szCs w:val="24"/>
        </w:rPr>
      </w:pPr>
    </w:p>
    <w:p w14:paraId="4E8956EC" w14:textId="4754558B" w:rsidR="009278FB" w:rsidRPr="005F5949" w:rsidRDefault="009278FB" w:rsidP="00DD1658">
      <w:pPr>
        <w:spacing w:after="0" w:line="240" w:lineRule="auto"/>
        <w:ind w:firstLine="720"/>
        <w:rPr>
          <w:rFonts w:asciiTheme="majorHAnsi" w:hAnsiTheme="majorHAnsi"/>
          <w:sz w:val="24"/>
          <w:szCs w:val="24"/>
        </w:rPr>
      </w:pPr>
      <w:r w:rsidRPr="005F5949">
        <w:rPr>
          <w:rFonts w:asciiTheme="majorHAnsi" w:hAnsiTheme="majorHAnsi"/>
          <w:sz w:val="24"/>
          <w:szCs w:val="24"/>
        </w:rPr>
        <w:t xml:space="preserve">Recruitment and referral activities are the under the responsibility of the Program </w:t>
      </w:r>
      <w:r w:rsidR="00636C60" w:rsidRPr="005F5949">
        <w:rPr>
          <w:rFonts w:asciiTheme="majorHAnsi" w:hAnsiTheme="majorHAnsi"/>
          <w:sz w:val="24"/>
          <w:szCs w:val="24"/>
        </w:rPr>
        <w:t xml:space="preserve">Director </w:t>
      </w:r>
      <w:r w:rsidRPr="005F5949">
        <w:rPr>
          <w:rFonts w:asciiTheme="majorHAnsi" w:hAnsiTheme="majorHAnsi"/>
          <w:sz w:val="24"/>
          <w:szCs w:val="24"/>
        </w:rPr>
        <w:t>and Case Manager.</w:t>
      </w:r>
      <w:r w:rsidR="00836444" w:rsidRPr="005F5949">
        <w:rPr>
          <w:rFonts w:asciiTheme="majorHAnsi" w:hAnsiTheme="majorHAnsi"/>
          <w:sz w:val="24"/>
          <w:szCs w:val="24"/>
        </w:rPr>
        <w:t xml:space="preserve">  All outreach efforts are documented and kept on file.</w:t>
      </w:r>
      <w:r w:rsidRPr="005F5949">
        <w:rPr>
          <w:rFonts w:asciiTheme="majorHAnsi" w:hAnsiTheme="majorHAnsi"/>
          <w:sz w:val="24"/>
          <w:szCs w:val="24"/>
        </w:rPr>
        <w:t xml:space="preserve"> Participants are referred from community agencies, including:</w:t>
      </w:r>
    </w:p>
    <w:p w14:paraId="7032F172" w14:textId="77777777" w:rsidR="009278FB" w:rsidRPr="005F5949" w:rsidRDefault="009278FB" w:rsidP="00DD1658">
      <w:pPr>
        <w:pStyle w:val="ListParagraph"/>
        <w:numPr>
          <w:ilvl w:val="0"/>
          <w:numId w:val="134"/>
        </w:numPr>
        <w:spacing w:after="0" w:line="240" w:lineRule="auto"/>
        <w:rPr>
          <w:rFonts w:asciiTheme="majorHAnsi" w:hAnsiTheme="majorHAnsi"/>
          <w:sz w:val="24"/>
          <w:szCs w:val="24"/>
        </w:rPr>
      </w:pPr>
      <w:proofErr w:type="spellStart"/>
      <w:r w:rsidRPr="005F5949">
        <w:rPr>
          <w:rFonts w:asciiTheme="majorHAnsi" w:hAnsiTheme="majorHAnsi"/>
          <w:sz w:val="24"/>
          <w:szCs w:val="24"/>
        </w:rPr>
        <w:t>Comunilife's</w:t>
      </w:r>
      <w:proofErr w:type="spellEnd"/>
      <w:r w:rsidRPr="005F5949">
        <w:rPr>
          <w:rFonts w:asciiTheme="majorHAnsi" w:hAnsiTheme="majorHAnsi"/>
          <w:sz w:val="24"/>
          <w:szCs w:val="24"/>
        </w:rPr>
        <w:t xml:space="preserve"> Vida Guidance Center</w:t>
      </w:r>
      <w:r w:rsidR="00D814F5" w:rsidRPr="005F5949">
        <w:rPr>
          <w:rFonts w:asciiTheme="majorHAnsi" w:hAnsiTheme="majorHAnsi"/>
          <w:sz w:val="24"/>
          <w:szCs w:val="24"/>
        </w:rPr>
        <w:t>,</w:t>
      </w:r>
    </w:p>
    <w:p w14:paraId="22A908E3" w14:textId="77777777" w:rsidR="009278FB" w:rsidRPr="005F5949" w:rsidRDefault="009278FB" w:rsidP="00DD1658">
      <w:pPr>
        <w:pStyle w:val="ListParagraph"/>
        <w:numPr>
          <w:ilvl w:val="0"/>
          <w:numId w:val="134"/>
        </w:numPr>
        <w:spacing w:after="0" w:line="240" w:lineRule="auto"/>
        <w:rPr>
          <w:rFonts w:asciiTheme="majorHAnsi" w:hAnsiTheme="majorHAnsi"/>
          <w:sz w:val="24"/>
          <w:szCs w:val="24"/>
        </w:rPr>
      </w:pPr>
      <w:r w:rsidRPr="005F5949">
        <w:rPr>
          <w:rFonts w:asciiTheme="majorHAnsi" w:hAnsiTheme="majorHAnsi"/>
          <w:sz w:val="24"/>
          <w:szCs w:val="24"/>
        </w:rPr>
        <w:t>Hospitals</w:t>
      </w:r>
      <w:r w:rsidR="00D814F5" w:rsidRPr="005F5949">
        <w:rPr>
          <w:rFonts w:asciiTheme="majorHAnsi" w:hAnsiTheme="majorHAnsi"/>
          <w:sz w:val="24"/>
          <w:szCs w:val="24"/>
        </w:rPr>
        <w:t>,</w:t>
      </w:r>
    </w:p>
    <w:p w14:paraId="49B13572" w14:textId="77777777" w:rsidR="009278FB" w:rsidRPr="005F5949" w:rsidRDefault="009278FB" w:rsidP="00DD1658">
      <w:pPr>
        <w:pStyle w:val="ListParagraph"/>
        <w:numPr>
          <w:ilvl w:val="0"/>
          <w:numId w:val="134"/>
        </w:numPr>
        <w:spacing w:after="0" w:line="240" w:lineRule="auto"/>
        <w:rPr>
          <w:rFonts w:asciiTheme="majorHAnsi" w:hAnsiTheme="majorHAnsi"/>
          <w:sz w:val="24"/>
          <w:szCs w:val="24"/>
        </w:rPr>
      </w:pPr>
      <w:r w:rsidRPr="005F5949">
        <w:rPr>
          <w:rFonts w:asciiTheme="majorHAnsi" w:hAnsiTheme="majorHAnsi"/>
          <w:sz w:val="24"/>
          <w:szCs w:val="24"/>
        </w:rPr>
        <w:t>Medical facilities</w:t>
      </w:r>
      <w:r w:rsidR="00D814F5" w:rsidRPr="005F5949">
        <w:rPr>
          <w:rFonts w:asciiTheme="majorHAnsi" w:hAnsiTheme="majorHAnsi"/>
          <w:sz w:val="24"/>
          <w:szCs w:val="24"/>
        </w:rPr>
        <w:t>,</w:t>
      </w:r>
    </w:p>
    <w:p w14:paraId="0280CE41" w14:textId="77777777" w:rsidR="009278FB" w:rsidRPr="005F5949" w:rsidRDefault="009278FB" w:rsidP="00DD1658">
      <w:pPr>
        <w:pStyle w:val="ListParagraph"/>
        <w:numPr>
          <w:ilvl w:val="0"/>
          <w:numId w:val="134"/>
        </w:numPr>
        <w:spacing w:after="0" w:line="240" w:lineRule="auto"/>
        <w:rPr>
          <w:rFonts w:asciiTheme="majorHAnsi" w:hAnsiTheme="majorHAnsi"/>
          <w:sz w:val="24"/>
          <w:szCs w:val="24"/>
        </w:rPr>
      </w:pPr>
      <w:r w:rsidRPr="005F5949">
        <w:rPr>
          <w:rFonts w:asciiTheme="majorHAnsi" w:hAnsiTheme="majorHAnsi"/>
          <w:sz w:val="24"/>
          <w:szCs w:val="24"/>
        </w:rPr>
        <w:t>Schools</w:t>
      </w:r>
      <w:r w:rsidR="00D814F5" w:rsidRPr="005F5949">
        <w:rPr>
          <w:rFonts w:asciiTheme="majorHAnsi" w:hAnsiTheme="majorHAnsi"/>
          <w:sz w:val="24"/>
          <w:szCs w:val="24"/>
        </w:rPr>
        <w:t>,</w:t>
      </w:r>
    </w:p>
    <w:p w14:paraId="7B2DA7FC" w14:textId="77777777" w:rsidR="009278FB" w:rsidRPr="005F5949" w:rsidRDefault="009278FB" w:rsidP="00DD1658">
      <w:pPr>
        <w:pStyle w:val="ListParagraph"/>
        <w:numPr>
          <w:ilvl w:val="0"/>
          <w:numId w:val="134"/>
        </w:numPr>
        <w:spacing w:after="0" w:line="240" w:lineRule="auto"/>
        <w:rPr>
          <w:rFonts w:asciiTheme="majorHAnsi" w:hAnsiTheme="majorHAnsi"/>
          <w:sz w:val="24"/>
          <w:szCs w:val="24"/>
        </w:rPr>
      </w:pPr>
      <w:r w:rsidRPr="005F5949">
        <w:rPr>
          <w:rFonts w:asciiTheme="majorHAnsi" w:hAnsiTheme="majorHAnsi"/>
          <w:sz w:val="24"/>
          <w:szCs w:val="24"/>
        </w:rPr>
        <w:t>Churches</w:t>
      </w:r>
      <w:r w:rsidR="00D814F5" w:rsidRPr="005F5949">
        <w:rPr>
          <w:rFonts w:asciiTheme="majorHAnsi" w:hAnsiTheme="majorHAnsi"/>
          <w:sz w:val="24"/>
          <w:szCs w:val="24"/>
        </w:rPr>
        <w:t>,</w:t>
      </w:r>
    </w:p>
    <w:p w14:paraId="6231E0E4" w14:textId="77777777" w:rsidR="009278FB" w:rsidRPr="005F5949" w:rsidRDefault="009278FB" w:rsidP="00DD1658">
      <w:pPr>
        <w:pStyle w:val="ListParagraph"/>
        <w:numPr>
          <w:ilvl w:val="0"/>
          <w:numId w:val="134"/>
        </w:numPr>
        <w:spacing w:after="0" w:line="240" w:lineRule="auto"/>
        <w:rPr>
          <w:rFonts w:asciiTheme="majorHAnsi" w:hAnsiTheme="majorHAnsi"/>
          <w:sz w:val="24"/>
          <w:szCs w:val="24"/>
        </w:rPr>
      </w:pPr>
      <w:r w:rsidRPr="005F5949">
        <w:rPr>
          <w:rFonts w:asciiTheme="majorHAnsi" w:hAnsiTheme="majorHAnsi"/>
          <w:sz w:val="24"/>
          <w:szCs w:val="24"/>
        </w:rPr>
        <w:t>Courts</w:t>
      </w:r>
      <w:r w:rsidR="00D814F5" w:rsidRPr="005F5949">
        <w:rPr>
          <w:rFonts w:asciiTheme="majorHAnsi" w:hAnsiTheme="majorHAnsi"/>
          <w:sz w:val="24"/>
          <w:szCs w:val="24"/>
        </w:rPr>
        <w:t>, and</w:t>
      </w:r>
    </w:p>
    <w:p w14:paraId="2AB279BB" w14:textId="77777777" w:rsidR="00D814F5" w:rsidRPr="005F5949" w:rsidRDefault="009278FB" w:rsidP="00DD1658">
      <w:pPr>
        <w:pStyle w:val="ListParagraph"/>
        <w:numPr>
          <w:ilvl w:val="0"/>
          <w:numId w:val="134"/>
        </w:numPr>
        <w:spacing w:after="0" w:line="240" w:lineRule="auto"/>
        <w:rPr>
          <w:rFonts w:asciiTheme="majorHAnsi" w:hAnsiTheme="majorHAnsi"/>
          <w:sz w:val="24"/>
          <w:szCs w:val="24"/>
        </w:rPr>
      </w:pPr>
      <w:r w:rsidRPr="005F5949">
        <w:rPr>
          <w:rFonts w:asciiTheme="majorHAnsi" w:hAnsiTheme="majorHAnsi"/>
          <w:sz w:val="24"/>
          <w:szCs w:val="24"/>
        </w:rPr>
        <w:t xml:space="preserve">Other </w:t>
      </w:r>
      <w:proofErr w:type="spellStart"/>
      <w:r w:rsidRPr="005F5949">
        <w:rPr>
          <w:rFonts w:asciiTheme="majorHAnsi" w:hAnsiTheme="majorHAnsi"/>
          <w:sz w:val="24"/>
          <w:szCs w:val="24"/>
        </w:rPr>
        <w:t>Comunilife</w:t>
      </w:r>
      <w:proofErr w:type="spellEnd"/>
      <w:r w:rsidRPr="005F5949">
        <w:rPr>
          <w:rFonts w:asciiTheme="majorHAnsi" w:hAnsiTheme="majorHAnsi"/>
          <w:sz w:val="24"/>
          <w:szCs w:val="24"/>
        </w:rPr>
        <w:t xml:space="preserve"> programs.</w:t>
      </w:r>
    </w:p>
    <w:p w14:paraId="26285833" w14:textId="77777777" w:rsidR="00D86007" w:rsidRPr="005F5949" w:rsidRDefault="009278FB" w:rsidP="00DD1658">
      <w:pPr>
        <w:pStyle w:val="ListParagraph"/>
        <w:numPr>
          <w:ilvl w:val="0"/>
          <w:numId w:val="134"/>
        </w:numPr>
        <w:spacing w:after="0" w:line="240" w:lineRule="auto"/>
        <w:rPr>
          <w:rFonts w:asciiTheme="majorHAnsi" w:hAnsiTheme="majorHAnsi"/>
          <w:sz w:val="24"/>
          <w:szCs w:val="24"/>
        </w:rPr>
      </w:pPr>
      <w:r w:rsidRPr="005F5949">
        <w:rPr>
          <w:rFonts w:asciiTheme="majorHAnsi" w:hAnsiTheme="majorHAnsi"/>
          <w:sz w:val="24"/>
          <w:szCs w:val="24"/>
        </w:rPr>
        <w:t>Many are self-referred or referred by other clients.</w:t>
      </w:r>
    </w:p>
    <w:p w14:paraId="3A664287" w14:textId="77777777" w:rsidR="003E3E41" w:rsidRPr="005F5949" w:rsidRDefault="003E3E41" w:rsidP="00DD1658">
      <w:pPr>
        <w:spacing w:after="0" w:line="240" w:lineRule="auto"/>
        <w:rPr>
          <w:rFonts w:asciiTheme="majorHAnsi" w:hAnsiTheme="majorHAnsi"/>
          <w:i/>
          <w:sz w:val="24"/>
          <w:szCs w:val="24"/>
        </w:rPr>
      </w:pPr>
    </w:p>
    <w:p w14:paraId="7A1AF96C" w14:textId="77777777" w:rsidR="00D86007" w:rsidRPr="005F5949" w:rsidRDefault="00D86007" w:rsidP="00DD1658">
      <w:pPr>
        <w:spacing w:after="0" w:line="240" w:lineRule="auto"/>
        <w:rPr>
          <w:rFonts w:asciiTheme="majorHAnsi" w:hAnsiTheme="majorHAnsi"/>
          <w:i/>
          <w:sz w:val="24"/>
          <w:szCs w:val="24"/>
        </w:rPr>
      </w:pPr>
      <w:r w:rsidRPr="005F5949">
        <w:rPr>
          <w:rFonts w:asciiTheme="majorHAnsi" w:hAnsiTheme="majorHAnsi"/>
          <w:i/>
          <w:sz w:val="24"/>
          <w:szCs w:val="24"/>
        </w:rPr>
        <w:t>Recruitment activities</w:t>
      </w:r>
    </w:p>
    <w:p w14:paraId="00130B84" w14:textId="77777777" w:rsidR="003E3E41" w:rsidRPr="005F5949" w:rsidRDefault="003E3E41" w:rsidP="00DD1658">
      <w:pPr>
        <w:spacing w:after="0" w:line="240" w:lineRule="auto"/>
        <w:ind w:firstLine="720"/>
        <w:rPr>
          <w:rFonts w:asciiTheme="majorHAnsi" w:hAnsiTheme="majorHAnsi"/>
          <w:sz w:val="24"/>
          <w:szCs w:val="24"/>
        </w:rPr>
      </w:pPr>
    </w:p>
    <w:p w14:paraId="6CDD6BB3" w14:textId="22088EB4" w:rsidR="00240D89" w:rsidRPr="005F5949" w:rsidRDefault="00240D89" w:rsidP="00DD1658">
      <w:pPr>
        <w:spacing w:after="0" w:line="240" w:lineRule="auto"/>
        <w:ind w:firstLine="720"/>
        <w:rPr>
          <w:rFonts w:asciiTheme="majorHAnsi" w:hAnsiTheme="majorHAnsi"/>
          <w:sz w:val="24"/>
          <w:szCs w:val="24"/>
        </w:rPr>
      </w:pPr>
      <w:r w:rsidRPr="005F5949">
        <w:rPr>
          <w:rFonts w:asciiTheme="majorHAnsi" w:hAnsiTheme="majorHAnsi"/>
          <w:sz w:val="24"/>
          <w:szCs w:val="24"/>
        </w:rPr>
        <w:t xml:space="preserve">LIP should already have marketing strategies in place in conjunction with outreach efforts. LIP should prepare pamphlets and materials informing potential LIP participants and family about LIP activities and services. </w:t>
      </w:r>
    </w:p>
    <w:p w14:paraId="4BC57C8B" w14:textId="77777777" w:rsidR="003E3E41" w:rsidRPr="005F5949" w:rsidRDefault="003E3E41" w:rsidP="00DD1658">
      <w:pPr>
        <w:spacing w:after="0" w:line="240" w:lineRule="auto"/>
        <w:rPr>
          <w:rFonts w:asciiTheme="majorHAnsi" w:hAnsiTheme="majorHAnsi"/>
          <w:b/>
          <w:sz w:val="24"/>
          <w:szCs w:val="24"/>
        </w:rPr>
      </w:pPr>
    </w:p>
    <w:p w14:paraId="23E093AD" w14:textId="42EE2826" w:rsidR="00D86007" w:rsidRPr="005F5949" w:rsidRDefault="00D86007" w:rsidP="00DD1658">
      <w:pPr>
        <w:spacing w:after="0" w:line="240" w:lineRule="auto"/>
        <w:rPr>
          <w:rFonts w:asciiTheme="majorHAnsi" w:hAnsiTheme="majorHAnsi"/>
          <w:sz w:val="24"/>
          <w:szCs w:val="24"/>
        </w:rPr>
      </w:pPr>
      <w:r w:rsidRPr="005F5949">
        <w:rPr>
          <w:rFonts w:asciiTheme="majorHAnsi" w:hAnsiTheme="majorHAnsi"/>
          <w:sz w:val="24"/>
          <w:szCs w:val="24"/>
        </w:rPr>
        <w:t>Recruitment materials</w:t>
      </w:r>
      <w:r w:rsidR="003E3E41" w:rsidRPr="005F5949">
        <w:rPr>
          <w:rFonts w:asciiTheme="majorHAnsi" w:hAnsiTheme="majorHAnsi"/>
          <w:sz w:val="24"/>
          <w:szCs w:val="24"/>
        </w:rPr>
        <w:t xml:space="preserve"> can be found</w:t>
      </w:r>
      <w:r w:rsidRPr="005F5949">
        <w:rPr>
          <w:rFonts w:asciiTheme="majorHAnsi" w:hAnsiTheme="majorHAnsi"/>
          <w:sz w:val="24"/>
          <w:szCs w:val="24"/>
        </w:rPr>
        <w:t xml:space="preserve"> in Appendix</w:t>
      </w:r>
      <w:r w:rsidR="005A5839" w:rsidRPr="005F5949">
        <w:rPr>
          <w:rFonts w:asciiTheme="majorHAnsi" w:hAnsiTheme="majorHAnsi"/>
          <w:sz w:val="24"/>
          <w:szCs w:val="24"/>
        </w:rPr>
        <w:t>.</w:t>
      </w:r>
    </w:p>
    <w:p w14:paraId="470F2669" w14:textId="77777777" w:rsidR="00D86007" w:rsidRPr="005F5949" w:rsidRDefault="00D86007" w:rsidP="00DD1658">
      <w:pPr>
        <w:spacing w:after="0" w:line="240" w:lineRule="auto"/>
        <w:rPr>
          <w:rFonts w:asciiTheme="majorHAnsi" w:hAnsiTheme="majorHAnsi"/>
          <w:sz w:val="24"/>
          <w:szCs w:val="24"/>
        </w:rPr>
      </w:pPr>
    </w:p>
    <w:p w14:paraId="09F1ABD3" w14:textId="77777777" w:rsidR="00D86007" w:rsidRPr="005F5949" w:rsidRDefault="00D86007" w:rsidP="00DD1658">
      <w:pPr>
        <w:spacing w:after="0" w:line="240" w:lineRule="auto"/>
        <w:rPr>
          <w:rFonts w:asciiTheme="majorHAnsi" w:hAnsiTheme="majorHAnsi"/>
          <w:sz w:val="24"/>
          <w:szCs w:val="24"/>
        </w:rPr>
      </w:pPr>
    </w:p>
    <w:p w14:paraId="11A65209" w14:textId="2E109B1E" w:rsidR="00D86007" w:rsidRPr="005F5949" w:rsidRDefault="00D86007" w:rsidP="00DD1658">
      <w:pPr>
        <w:spacing w:after="0" w:line="240" w:lineRule="auto"/>
        <w:rPr>
          <w:rFonts w:asciiTheme="majorHAnsi" w:hAnsiTheme="majorHAnsi"/>
          <w:b/>
          <w:sz w:val="24"/>
          <w:szCs w:val="24"/>
        </w:rPr>
      </w:pPr>
      <w:r w:rsidRPr="005F5949">
        <w:rPr>
          <w:rFonts w:asciiTheme="majorHAnsi" w:hAnsiTheme="majorHAnsi"/>
          <w:b/>
          <w:sz w:val="24"/>
          <w:szCs w:val="24"/>
        </w:rPr>
        <w:br w:type="page"/>
      </w:r>
    </w:p>
    <w:p w14:paraId="15C590F4" w14:textId="09628167" w:rsidR="00D86007" w:rsidRPr="005F5949" w:rsidRDefault="00FB2F9F" w:rsidP="00DD1658">
      <w:pPr>
        <w:spacing w:after="0" w:line="240" w:lineRule="auto"/>
        <w:ind w:left="720" w:firstLine="720"/>
        <w:rPr>
          <w:rFonts w:asciiTheme="majorHAnsi" w:hAnsiTheme="majorHAnsi"/>
          <w:b/>
          <w:sz w:val="24"/>
          <w:szCs w:val="24"/>
        </w:rPr>
      </w:pPr>
      <w:r w:rsidRPr="005F5949">
        <w:rPr>
          <w:rFonts w:asciiTheme="majorHAnsi" w:hAnsiTheme="majorHAnsi"/>
          <w:b/>
          <w:sz w:val="24"/>
          <w:szCs w:val="24"/>
        </w:rPr>
        <w:lastRenderedPageBreak/>
        <w:t>b</w:t>
      </w:r>
      <w:r w:rsidR="00D91AE6" w:rsidRPr="005F5949">
        <w:rPr>
          <w:rFonts w:asciiTheme="majorHAnsi" w:hAnsiTheme="majorHAnsi"/>
          <w:b/>
          <w:sz w:val="24"/>
          <w:szCs w:val="24"/>
        </w:rPr>
        <w:t>.</w:t>
      </w:r>
      <w:r w:rsidR="00D86007" w:rsidRPr="005F5949">
        <w:rPr>
          <w:rFonts w:asciiTheme="majorHAnsi" w:hAnsiTheme="majorHAnsi"/>
          <w:b/>
          <w:sz w:val="24"/>
          <w:szCs w:val="24"/>
        </w:rPr>
        <w:t xml:space="preserve"> Referrals</w:t>
      </w:r>
    </w:p>
    <w:p w14:paraId="5429846A" w14:textId="77777777" w:rsidR="00FB2F9F" w:rsidRPr="005F5949" w:rsidRDefault="00FB2F9F" w:rsidP="00DD1658">
      <w:pPr>
        <w:spacing w:after="0" w:line="240" w:lineRule="auto"/>
        <w:rPr>
          <w:rFonts w:asciiTheme="majorHAnsi" w:hAnsiTheme="majorHAnsi"/>
          <w:b/>
          <w:sz w:val="24"/>
          <w:szCs w:val="24"/>
        </w:rPr>
      </w:pPr>
    </w:p>
    <w:p w14:paraId="572EAA9B" w14:textId="77777777" w:rsidR="009278FB" w:rsidRPr="005F5949" w:rsidRDefault="00D814F5" w:rsidP="00DD1658">
      <w:pPr>
        <w:spacing w:after="0" w:line="240" w:lineRule="auto"/>
        <w:rPr>
          <w:rFonts w:asciiTheme="majorHAnsi" w:hAnsiTheme="majorHAnsi"/>
          <w:i/>
          <w:sz w:val="24"/>
          <w:szCs w:val="24"/>
        </w:rPr>
      </w:pPr>
      <w:r w:rsidRPr="005F5949">
        <w:rPr>
          <w:rFonts w:asciiTheme="majorHAnsi" w:hAnsiTheme="majorHAnsi"/>
          <w:i/>
          <w:sz w:val="24"/>
          <w:szCs w:val="24"/>
        </w:rPr>
        <w:t>Process for New Referrals</w:t>
      </w:r>
    </w:p>
    <w:p w14:paraId="1572D0C4" w14:textId="77777777" w:rsidR="00B617F4" w:rsidRPr="005F5949" w:rsidRDefault="00B617F4" w:rsidP="00DD1658">
      <w:pPr>
        <w:pStyle w:val="ListParagraph"/>
        <w:spacing w:after="0" w:line="240" w:lineRule="auto"/>
        <w:ind w:left="0" w:firstLine="720"/>
        <w:rPr>
          <w:rFonts w:asciiTheme="majorHAnsi" w:hAnsiTheme="majorHAnsi"/>
          <w:sz w:val="24"/>
          <w:szCs w:val="24"/>
        </w:rPr>
      </w:pPr>
    </w:p>
    <w:p w14:paraId="726F64FB" w14:textId="230AFFF9" w:rsidR="009278FB" w:rsidRPr="005F5949" w:rsidRDefault="009278FB" w:rsidP="00DD1658">
      <w:pPr>
        <w:pStyle w:val="ListParagraph"/>
        <w:spacing w:after="0" w:line="240" w:lineRule="auto"/>
        <w:ind w:left="0" w:firstLine="720"/>
        <w:rPr>
          <w:rFonts w:asciiTheme="majorHAnsi" w:hAnsiTheme="majorHAnsi"/>
          <w:sz w:val="24"/>
          <w:szCs w:val="24"/>
        </w:rPr>
      </w:pPr>
      <w:r w:rsidRPr="005F5949">
        <w:rPr>
          <w:rFonts w:asciiTheme="majorHAnsi" w:hAnsiTheme="majorHAnsi"/>
          <w:sz w:val="24"/>
          <w:szCs w:val="24"/>
        </w:rPr>
        <w:t xml:space="preserve">The </w:t>
      </w:r>
      <w:r w:rsidR="00636C60" w:rsidRPr="005F5949">
        <w:rPr>
          <w:rFonts w:asciiTheme="majorHAnsi" w:hAnsiTheme="majorHAnsi"/>
          <w:sz w:val="24"/>
          <w:szCs w:val="24"/>
        </w:rPr>
        <w:t>Program Director</w:t>
      </w:r>
      <w:r w:rsidRPr="005F5949">
        <w:rPr>
          <w:rFonts w:asciiTheme="majorHAnsi" w:hAnsiTheme="majorHAnsi"/>
          <w:sz w:val="24"/>
          <w:szCs w:val="24"/>
        </w:rPr>
        <w:t xml:space="preserve"> is responsible for:</w:t>
      </w:r>
      <w:r w:rsidR="00C6249E" w:rsidRPr="005F5949">
        <w:rPr>
          <w:rFonts w:asciiTheme="majorHAnsi" w:hAnsiTheme="majorHAnsi"/>
          <w:sz w:val="24"/>
          <w:szCs w:val="24"/>
        </w:rPr>
        <w:br/>
      </w:r>
    </w:p>
    <w:p w14:paraId="179968F5" w14:textId="77777777" w:rsidR="009278FB" w:rsidRPr="005F5949" w:rsidRDefault="009278FB" w:rsidP="00DD1658">
      <w:pPr>
        <w:pStyle w:val="ListParagraph"/>
        <w:numPr>
          <w:ilvl w:val="0"/>
          <w:numId w:val="59"/>
        </w:numPr>
        <w:spacing w:after="0" w:line="240" w:lineRule="auto"/>
        <w:rPr>
          <w:rFonts w:asciiTheme="majorHAnsi" w:hAnsiTheme="majorHAnsi"/>
          <w:sz w:val="24"/>
          <w:szCs w:val="24"/>
        </w:rPr>
      </w:pPr>
      <w:r w:rsidRPr="005F5949">
        <w:rPr>
          <w:rFonts w:asciiTheme="majorHAnsi" w:hAnsiTheme="majorHAnsi"/>
          <w:sz w:val="24"/>
          <w:szCs w:val="24"/>
        </w:rPr>
        <w:t>Screening all referrals made by telephone.</w:t>
      </w:r>
    </w:p>
    <w:p w14:paraId="315FDCC2" w14:textId="77777777" w:rsidR="009278FB" w:rsidRPr="005F5949" w:rsidRDefault="009278FB" w:rsidP="00DD1658">
      <w:pPr>
        <w:pStyle w:val="ListParagraph"/>
        <w:numPr>
          <w:ilvl w:val="0"/>
          <w:numId w:val="59"/>
        </w:numPr>
        <w:spacing w:after="0" w:line="240" w:lineRule="auto"/>
        <w:rPr>
          <w:rFonts w:asciiTheme="majorHAnsi" w:hAnsiTheme="majorHAnsi"/>
          <w:sz w:val="24"/>
          <w:szCs w:val="24"/>
        </w:rPr>
      </w:pPr>
      <w:r w:rsidRPr="005F5949">
        <w:rPr>
          <w:rFonts w:asciiTheme="majorHAnsi" w:hAnsiTheme="majorHAnsi"/>
          <w:sz w:val="24"/>
          <w:szCs w:val="24"/>
        </w:rPr>
        <w:t>Ensure that a Referral Form is completed for all cases referred.</w:t>
      </w:r>
    </w:p>
    <w:p w14:paraId="2E7214D7" w14:textId="780AA5BB" w:rsidR="009278FB" w:rsidRPr="005F5949" w:rsidRDefault="009278FB" w:rsidP="00DD1658">
      <w:pPr>
        <w:pStyle w:val="ListParagraph"/>
        <w:numPr>
          <w:ilvl w:val="0"/>
          <w:numId w:val="59"/>
        </w:numPr>
        <w:spacing w:after="0" w:line="240" w:lineRule="auto"/>
        <w:rPr>
          <w:rFonts w:asciiTheme="majorHAnsi" w:hAnsiTheme="majorHAnsi"/>
          <w:sz w:val="24"/>
          <w:szCs w:val="24"/>
        </w:rPr>
      </w:pPr>
      <w:r w:rsidRPr="005F5949">
        <w:rPr>
          <w:rFonts w:asciiTheme="majorHAnsi" w:hAnsiTheme="majorHAnsi"/>
          <w:sz w:val="24"/>
          <w:szCs w:val="24"/>
        </w:rPr>
        <w:t xml:space="preserve">Walk-in potential participants will be seen by the </w:t>
      </w:r>
      <w:r w:rsidR="00636C60" w:rsidRPr="005F5949">
        <w:rPr>
          <w:rFonts w:asciiTheme="majorHAnsi" w:hAnsiTheme="majorHAnsi"/>
          <w:sz w:val="24"/>
          <w:szCs w:val="24"/>
        </w:rPr>
        <w:t>Program Director</w:t>
      </w:r>
      <w:r w:rsidRPr="005F5949">
        <w:rPr>
          <w:rFonts w:asciiTheme="majorHAnsi" w:hAnsiTheme="majorHAnsi"/>
          <w:sz w:val="24"/>
          <w:szCs w:val="24"/>
        </w:rPr>
        <w:t xml:space="preserve"> or Case Manager.</w:t>
      </w:r>
    </w:p>
    <w:p w14:paraId="52FAB33F" w14:textId="77777777" w:rsidR="009278FB" w:rsidRPr="005F5949" w:rsidRDefault="009278FB" w:rsidP="00DD1658">
      <w:pPr>
        <w:pStyle w:val="ListParagraph"/>
        <w:numPr>
          <w:ilvl w:val="0"/>
          <w:numId w:val="59"/>
        </w:numPr>
        <w:spacing w:after="0" w:line="240" w:lineRule="auto"/>
        <w:rPr>
          <w:rFonts w:asciiTheme="majorHAnsi" w:hAnsiTheme="majorHAnsi"/>
          <w:sz w:val="24"/>
          <w:szCs w:val="24"/>
        </w:rPr>
      </w:pPr>
      <w:r w:rsidRPr="005F5949">
        <w:rPr>
          <w:rFonts w:asciiTheme="majorHAnsi" w:hAnsiTheme="majorHAnsi"/>
          <w:sz w:val="24"/>
          <w:szCs w:val="24"/>
        </w:rPr>
        <w:t>All referrals, callers</w:t>
      </w:r>
      <w:r w:rsidR="00D814F5" w:rsidRPr="005F5949">
        <w:rPr>
          <w:rFonts w:asciiTheme="majorHAnsi" w:hAnsiTheme="majorHAnsi"/>
          <w:sz w:val="24"/>
          <w:szCs w:val="24"/>
        </w:rPr>
        <w:t>,</w:t>
      </w:r>
      <w:r w:rsidRPr="005F5949">
        <w:rPr>
          <w:rFonts w:asciiTheme="majorHAnsi" w:hAnsiTheme="majorHAnsi"/>
          <w:sz w:val="24"/>
          <w:szCs w:val="24"/>
        </w:rPr>
        <w:t xml:space="preserve"> and walk-ins deemed appropriate will be scheduled for intake.</w:t>
      </w:r>
    </w:p>
    <w:p w14:paraId="0C8A806C" w14:textId="77777777" w:rsidR="00836444" w:rsidRPr="005F5949" w:rsidRDefault="00836444" w:rsidP="00DD1658">
      <w:pPr>
        <w:pStyle w:val="ListParagraph"/>
        <w:numPr>
          <w:ilvl w:val="0"/>
          <w:numId w:val="59"/>
        </w:numPr>
        <w:spacing w:after="0" w:line="240" w:lineRule="auto"/>
        <w:rPr>
          <w:rFonts w:asciiTheme="majorHAnsi" w:hAnsiTheme="majorHAnsi"/>
          <w:sz w:val="24"/>
          <w:szCs w:val="24"/>
        </w:rPr>
      </w:pPr>
      <w:r w:rsidRPr="005F5949">
        <w:rPr>
          <w:rFonts w:asciiTheme="majorHAnsi" w:hAnsiTheme="majorHAnsi"/>
          <w:sz w:val="24"/>
          <w:szCs w:val="24"/>
        </w:rPr>
        <w:t>All crisis/emergency calls or walk-ins are immediately referred to:</w:t>
      </w:r>
    </w:p>
    <w:p w14:paraId="6CF327E7" w14:textId="77777777" w:rsidR="00836444" w:rsidRPr="005F5949" w:rsidRDefault="00836444" w:rsidP="00DD1658">
      <w:pPr>
        <w:pStyle w:val="ListParagraph"/>
        <w:numPr>
          <w:ilvl w:val="1"/>
          <w:numId w:val="59"/>
        </w:numPr>
        <w:spacing w:after="0" w:line="240" w:lineRule="auto"/>
        <w:rPr>
          <w:rFonts w:asciiTheme="majorHAnsi" w:hAnsiTheme="majorHAnsi"/>
          <w:sz w:val="24"/>
          <w:szCs w:val="24"/>
        </w:rPr>
      </w:pPr>
      <w:r w:rsidRPr="005F5949">
        <w:rPr>
          <w:rFonts w:asciiTheme="majorHAnsi" w:hAnsiTheme="majorHAnsi"/>
          <w:sz w:val="24"/>
          <w:szCs w:val="24"/>
        </w:rPr>
        <w:t>911;</w:t>
      </w:r>
    </w:p>
    <w:p w14:paraId="333F8936" w14:textId="77777777" w:rsidR="00836444" w:rsidRPr="005F5949" w:rsidRDefault="00836444" w:rsidP="00DD1658">
      <w:pPr>
        <w:pStyle w:val="ListParagraph"/>
        <w:numPr>
          <w:ilvl w:val="1"/>
          <w:numId w:val="59"/>
        </w:numPr>
        <w:spacing w:after="0" w:line="240" w:lineRule="auto"/>
        <w:rPr>
          <w:rFonts w:asciiTheme="majorHAnsi" w:hAnsiTheme="majorHAnsi"/>
          <w:sz w:val="24"/>
          <w:szCs w:val="24"/>
        </w:rPr>
      </w:pPr>
      <w:r w:rsidRPr="005F5949">
        <w:rPr>
          <w:rFonts w:asciiTheme="majorHAnsi" w:hAnsiTheme="majorHAnsi"/>
          <w:sz w:val="24"/>
          <w:szCs w:val="24"/>
        </w:rPr>
        <w:t>Police, if appropriate;</w:t>
      </w:r>
    </w:p>
    <w:p w14:paraId="234C4001" w14:textId="77777777" w:rsidR="00836444" w:rsidRPr="005F5949" w:rsidRDefault="00836444" w:rsidP="00DD1658">
      <w:pPr>
        <w:pStyle w:val="ListParagraph"/>
        <w:numPr>
          <w:ilvl w:val="1"/>
          <w:numId w:val="59"/>
        </w:numPr>
        <w:spacing w:after="0" w:line="240" w:lineRule="auto"/>
        <w:rPr>
          <w:rFonts w:asciiTheme="majorHAnsi" w:hAnsiTheme="majorHAnsi"/>
          <w:sz w:val="24"/>
          <w:szCs w:val="24"/>
        </w:rPr>
      </w:pPr>
      <w:r w:rsidRPr="005F5949">
        <w:rPr>
          <w:rFonts w:asciiTheme="majorHAnsi" w:hAnsiTheme="majorHAnsi"/>
          <w:sz w:val="24"/>
          <w:szCs w:val="24"/>
        </w:rPr>
        <w:t>Hospital Emergency Room;</w:t>
      </w:r>
    </w:p>
    <w:p w14:paraId="20488350" w14:textId="77777777" w:rsidR="00836444" w:rsidRPr="005F5949" w:rsidRDefault="00836444" w:rsidP="00DD1658">
      <w:pPr>
        <w:pStyle w:val="ListParagraph"/>
        <w:numPr>
          <w:ilvl w:val="1"/>
          <w:numId w:val="59"/>
        </w:numPr>
        <w:spacing w:after="0" w:line="240" w:lineRule="auto"/>
        <w:rPr>
          <w:rFonts w:asciiTheme="majorHAnsi" w:hAnsiTheme="majorHAnsi"/>
          <w:sz w:val="24"/>
          <w:szCs w:val="24"/>
        </w:rPr>
      </w:pPr>
      <w:r w:rsidRPr="005F5949">
        <w:rPr>
          <w:rFonts w:asciiTheme="majorHAnsi" w:hAnsiTheme="majorHAnsi"/>
          <w:sz w:val="24"/>
          <w:szCs w:val="24"/>
        </w:rPr>
        <w:t>In the Bronx, Vida Guidance Center.</w:t>
      </w:r>
    </w:p>
    <w:p w14:paraId="4CF62F2C" w14:textId="4B84F291" w:rsidR="009278FB" w:rsidRPr="005F5949" w:rsidRDefault="007035A4" w:rsidP="00DD1658">
      <w:pPr>
        <w:pStyle w:val="ListParagraph"/>
        <w:numPr>
          <w:ilvl w:val="0"/>
          <w:numId w:val="59"/>
        </w:numPr>
        <w:spacing w:after="0" w:line="240" w:lineRule="auto"/>
        <w:rPr>
          <w:rFonts w:asciiTheme="majorHAnsi" w:hAnsiTheme="majorHAnsi"/>
          <w:sz w:val="24"/>
          <w:szCs w:val="24"/>
        </w:rPr>
      </w:pPr>
      <w:r w:rsidRPr="005F5949">
        <w:rPr>
          <w:rFonts w:asciiTheme="majorHAnsi" w:hAnsiTheme="majorHAnsi"/>
          <w:sz w:val="24"/>
          <w:szCs w:val="24"/>
        </w:rPr>
        <w:t>Adolescent</w:t>
      </w:r>
      <w:r w:rsidR="009278FB" w:rsidRPr="005F5949">
        <w:rPr>
          <w:rFonts w:asciiTheme="majorHAnsi" w:hAnsiTheme="majorHAnsi"/>
          <w:sz w:val="24"/>
          <w:szCs w:val="24"/>
        </w:rPr>
        <w:t>s are encouraged to attend the program activities without expectations to continue to participate.</w:t>
      </w:r>
    </w:p>
    <w:p w14:paraId="5C3A95B9" w14:textId="77777777" w:rsidR="00B617F4" w:rsidRPr="005F5949" w:rsidRDefault="00B617F4" w:rsidP="00DD1658">
      <w:pPr>
        <w:spacing w:after="0" w:line="240" w:lineRule="auto"/>
        <w:rPr>
          <w:rFonts w:asciiTheme="majorHAnsi" w:hAnsiTheme="majorHAnsi"/>
          <w:b/>
          <w:sz w:val="24"/>
          <w:szCs w:val="24"/>
        </w:rPr>
      </w:pPr>
    </w:p>
    <w:p w14:paraId="668B7892" w14:textId="77777777" w:rsidR="001E1986" w:rsidRPr="005F5949" w:rsidRDefault="001E1986" w:rsidP="00DD1658">
      <w:pPr>
        <w:spacing w:after="0" w:line="240" w:lineRule="auto"/>
        <w:jc w:val="center"/>
        <w:rPr>
          <w:rFonts w:asciiTheme="majorHAnsi" w:hAnsiTheme="majorHAnsi"/>
          <w:sz w:val="24"/>
          <w:szCs w:val="24"/>
          <w:u w:val="single"/>
        </w:rPr>
      </w:pPr>
      <w:r w:rsidRPr="005F5949">
        <w:rPr>
          <w:rFonts w:asciiTheme="majorHAnsi" w:hAnsiTheme="majorHAnsi"/>
          <w:sz w:val="24"/>
          <w:szCs w:val="24"/>
          <w:u w:val="single"/>
        </w:rPr>
        <w:t>Inclusion Criteria</w:t>
      </w:r>
    </w:p>
    <w:p w14:paraId="4E8EB877" w14:textId="77777777" w:rsidR="00B617F4" w:rsidRPr="005F5949" w:rsidRDefault="00B617F4" w:rsidP="00DD1658">
      <w:pPr>
        <w:spacing w:after="0" w:line="240" w:lineRule="auto"/>
        <w:rPr>
          <w:rFonts w:asciiTheme="majorHAnsi" w:hAnsiTheme="majorHAnsi"/>
          <w:sz w:val="24"/>
          <w:szCs w:val="24"/>
        </w:rPr>
      </w:pPr>
    </w:p>
    <w:p w14:paraId="35B96ED3" w14:textId="09A20BEE" w:rsidR="001E1986" w:rsidRPr="005F5949" w:rsidRDefault="001E1986" w:rsidP="00DD1658">
      <w:pPr>
        <w:spacing w:after="0" w:line="240" w:lineRule="auto"/>
        <w:ind w:firstLine="720"/>
        <w:rPr>
          <w:rFonts w:asciiTheme="majorHAnsi" w:hAnsiTheme="majorHAnsi"/>
          <w:sz w:val="24"/>
          <w:szCs w:val="24"/>
        </w:rPr>
      </w:pPr>
      <w:r w:rsidRPr="005F5949">
        <w:rPr>
          <w:rFonts w:asciiTheme="majorHAnsi" w:hAnsiTheme="majorHAnsi"/>
          <w:sz w:val="24"/>
          <w:szCs w:val="24"/>
        </w:rPr>
        <w:t xml:space="preserve">Criteria for admission to the </w:t>
      </w:r>
      <w:r w:rsidR="00D91AE6" w:rsidRPr="005F5949">
        <w:rPr>
          <w:rFonts w:asciiTheme="majorHAnsi" w:hAnsiTheme="majorHAnsi"/>
          <w:sz w:val="24"/>
          <w:szCs w:val="24"/>
        </w:rPr>
        <w:t>LIP Program</w:t>
      </w:r>
      <w:r w:rsidRPr="005F5949">
        <w:rPr>
          <w:rFonts w:asciiTheme="majorHAnsi" w:hAnsiTheme="majorHAnsi"/>
          <w:sz w:val="24"/>
          <w:szCs w:val="24"/>
        </w:rPr>
        <w:t xml:space="preserve"> are:</w:t>
      </w:r>
      <w:r w:rsidR="005A5839" w:rsidRPr="005F5949">
        <w:rPr>
          <w:rFonts w:asciiTheme="majorHAnsi" w:hAnsiTheme="majorHAnsi"/>
          <w:sz w:val="24"/>
          <w:szCs w:val="24"/>
        </w:rPr>
        <w:br/>
      </w:r>
    </w:p>
    <w:p w14:paraId="18E3C121" w14:textId="1BDCA11D" w:rsidR="001E1986" w:rsidRPr="005F5949" w:rsidRDefault="001E1986" w:rsidP="00DD1658">
      <w:pPr>
        <w:pStyle w:val="ListParagraph"/>
        <w:numPr>
          <w:ilvl w:val="0"/>
          <w:numId w:val="58"/>
        </w:numPr>
        <w:spacing w:after="0" w:line="240" w:lineRule="auto"/>
        <w:rPr>
          <w:rFonts w:asciiTheme="majorHAnsi" w:hAnsiTheme="majorHAnsi"/>
          <w:sz w:val="24"/>
          <w:szCs w:val="24"/>
        </w:rPr>
      </w:pPr>
      <w:r w:rsidRPr="005F5949">
        <w:rPr>
          <w:rFonts w:asciiTheme="majorHAnsi" w:hAnsiTheme="majorHAnsi"/>
          <w:sz w:val="24"/>
          <w:szCs w:val="24"/>
        </w:rPr>
        <w:t xml:space="preserve">Must be </w:t>
      </w:r>
      <w:r w:rsidR="00E364C2" w:rsidRPr="005F5949">
        <w:rPr>
          <w:rFonts w:asciiTheme="majorHAnsi" w:hAnsiTheme="majorHAnsi"/>
          <w:sz w:val="24"/>
          <w:szCs w:val="24"/>
        </w:rPr>
        <w:t>a Latina</w:t>
      </w:r>
      <w:r w:rsidRPr="005F5949">
        <w:rPr>
          <w:rFonts w:asciiTheme="majorHAnsi" w:hAnsiTheme="majorHAnsi"/>
          <w:sz w:val="24"/>
          <w:szCs w:val="24"/>
        </w:rPr>
        <w:t xml:space="preserve"> female</w:t>
      </w:r>
      <w:r w:rsidR="00D86007" w:rsidRPr="005F5949">
        <w:rPr>
          <w:rFonts w:asciiTheme="majorHAnsi" w:hAnsiTheme="majorHAnsi"/>
          <w:sz w:val="24"/>
          <w:szCs w:val="24"/>
        </w:rPr>
        <w:t>;</w:t>
      </w:r>
    </w:p>
    <w:p w14:paraId="4CFDA2B5" w14:textId="1A101EB3" w:rsidR="001E1986" w:rsidRPr="005F5949" w:rsidRDefault="001E1986" w:rsidP="00DD1658">
      <w:pPr>
        <w:pStyle w:val="ListParagraph"/>
        <w:numPr>
          <w:ilvl w:val="0"/>
          <w:numId w:val="58"/>
        </w:numPr>
        <w:spacing w:after="0" w:line="240" w:lineRule="auto"/>
        <w:rPr>
          <w:rFonts w:asciiTheme="majorHAnsi" w:hAnsiTheme="majorHAnsi"/>
          <w:sz w:val="24"/>
          <w:szCs w:val="24"/>
        </w:rPr>
      </w:pPr>
      <w:r w:rsidRPr="005F5949">
        <w:rPr>
          <w:rFonts w:asciiTheme="majorHAnsi" w:hAnsiTheme="majorHAnsi"/>
          <w:sz w:val="24"/>
          <w:szCs w:val="24"/>
        </w:rPr>
        <w:t>12-17 years of age</w:t>
      </w:r>
      <w:r w:rsidR="00D86007" w:rsidRPr="005F5949">
        <w:rPr>
          <w:rFonts w:asciiTheme="majorHAnsi" w:hAnsiTheme="majorHAnsi"/>
          <w:sz w:val="24"/>
          <w:szCs w:val="24"/>
        </w:rPr>
        <w:t xml:space="preserve"> with a</w:t>
      </w:r>
      <w:r w:rsidR="0012626F" w:rsidRPr="005F5949">
        <w:rPr>
          <w:rFonts w:asciiTheme="majorHAnsi" w:hAnsiTheme="majorHAnsi"/>
          <w:sz w:val="24"/>
          <w:szCs w:val="24"/>
        </w:rPr>
        <w:t xml:space="preserve"> p</w:t>
      </w:r>
      <w:r w:rsidR="00D86007" w:rsidRPr="005F5949">
        <w:rPr>
          <w:rFonts w:asciiTheme="majorHAnsi" w:hAnsiTheme="majorHAnsi"/>
          <w:sz w:val="24"/>
          <w:szCs w:val="24"/>
        </w:rPr>
        <w:t xml:space="preserve">sychiatric </w:t>
      </w:r>
      <w:r w:rsidR="0012626F" w:rsidRPr="005F5949">
        <w:rPr>
          <w:rFonts w:asciiTheme="majorHAnsi" w:hAnsiTheme="majorHAnsi"/>
          <w:sz w:val="24"/>
          <w:szCs w:val="24"/>
        </w:rPr>
        <w:t>d</w:t>
      </w:r>
      <w:r w:rsidRPr="005F5949">
        <w:rPr>
          <w:rFonts w:asciiTheme="majorHAnsi" w:hAnsiTheme="majorHAnsi"/>
          <w:sz w:val="24"/>
          <w:szCs w:val="24"/>
        </w:rPr>
        <w:t>iagnosis: mood disorder and symptoms of suicide ideation and suicide attempts</w:t>
      </w:r>
      <w:r w:rsidR="00D86007" w:rsidRPr="005F5949">
        <w:rPr>
          <w:rFonts w:asciiTheme="majorHAnsi" w:hAnsiTheme="majorHAnsi"/>
          <w:sz w:val="24"/>
          <w:szCs w:val="24"/>
        </w:rPr>
        <w:t>;</w:t>
      </w:r>
    </w:p>
    <w:p w14:paraId="14364D9C" w14:textId="77777777" w:rsidR="001E1986" w:rsidRPr="005F5949" w:rsidRDefault="001E1986" w:rsidP="00DD1658">
      <w:pPr>
        <w:pStyle w:val="ListParagraph"/>
        <w:numPr>
          <w:ilvl w:val="0"/>
          <w:numId w:val="58"/>
        </w:numPr>
        <w:spacing w:after="0" w:line="240" w:lineRule="auto"/>
        <w:rPr>
          <w:rFonts w:asciiTheme="majorHAnsi" w:hAnsiTheme="majorHAnsi"/>
          <w:sz w:val="24"/>
          <w:szCs w:val="24"/>
        </w:rPr>
      </w:pPr>
      <w:r w:rsidRPr="005F5949">
        <w:rPr>
          <w:rFonts w:asciiTheme="majorHAnsi" w:hAnsiTheme="majorHAnsi"/>
          <w:sz w:val="24"/>
          <w:szCs w:val="24"/>
        </w:rPr>
        <w:t>Receiving psychiatric treatment in an out</w:t>
      </w:r>
      <w:r w:rsidR="00D86007" w:rsidRPr="005F5949">
        <w:rPr>
          <w:rFonts w:asciiTheme="majorHAnsi" w:hAnsiTheme="majorHAnsi"/>
          <w:sz w:val="24"/>
          <w:szCs w:val="24"/>
        </w:rPr>
        <w:t>-patient</w:t>
      </w:r>
      <w:r w:rsidRPr="005F5949">
        <w:rPr>
          <w:rFonts w:asciiTheme="majorHAnsi" w:hAnsiTheme="majorHAnsi"/>
          <w:sz w:val="24"/>
          <w:szCs w:val="24"/>
        </w:rPr>
        <w:t xml:space="preserve"> client mental health clinic</w:t>
      </w:r>
      <w:r w:rsidR="00D86007" w:rsidRPr="005F5949">
        <w:rPr>
          <w:rFonts w:asciiTheme="majorHAnsi" w:hAnsiTheme="majorHAnsi"/>
          <w:sz w:val="24"/>
          <w:szCs w:val="24"/>
        </w:rPr>
        <w:t>;</w:t>
      </w:r>
    </w:p>
    <w:p w14:paraId="6DE507BF" w14:textId="23FBA87A" w:rsidR="001E1986" w:rsidRPr="005F5949" w:rsidRDefault="001E1986" w:rsidP="00DD1658">
      <w:pPr>
        <w:pStyle w:val="ListParagraph"/>
        <w:numPr>
          <w:ilvl w:val="0"/>
          <w:numId w:val="58"/>
        </w:numPr>
        <w:spacing w:after="0" w:line="240" w:lineRule="auto"/>
        <w:rPr>
          <w:rFonts w:asciiTheme="majorHAnsi" w:hAnsiTheme="majorHAnsi"/>
          <w:sz w:val="24"/>
          <w:szCs w:val="24"/>
        </w:rPr>
      </w:pPr>
      <w:r w:rsidRPr="005F5949">
        <w:rPr>
          <w:rFonts w:asciiTheme="majorHAnsi" w:hAnsiTheme="majorHAnsi"/>
          <w:sz w:val="24"/>
          <w:szCs w:val="24"/>
        </w:rPr>
        <w:t>Attending school</w:t>
      </w:r>
      <w:r w:rsidR="00C6249E" w:rsidRPr="005F5949">
        <w:rPr>
          <w:rFonts w:asciiTheme="majorHAnsi" w:hAnsiTheme="majorHAnsi"/>
          <w:sz w:val="24"/>
          <w:szCs w:val="24"/>
        </w:rPr>
        <w:t>.</w:t>
      </w:r>
    </w:p>
    <w:p w14:paraId="1C5E29F4" w14:textId="77777777" w:rsidR="001E1986" w:rsidRPr="005F5949" w:rsidRDefault="001E1986" w:rsidP="00DD1658">
      <w:pPr>
        <w:pStyle w:val="ListParagraph"/>
        <w:numPr>
          <w:ilvl w:val="0"/>
          <w:numId w:val="58"/>
        </w:numPr>
        <w:spacing w:after="0" w:line="240" w:lineRule="auto"/>
        <w:rPr>
          <w:rFonts w:asciiTheme="majorHAnsi" w:hAnsiTheme="majorHAnsi"/>
          <w:sz w:val="24"/>
          <w:szCs w:val="24"/>
        </w:rPr>
      </w:pPr>
      <w:r w:rsidRPr="005F5949">
        <w:rPr>
          <w:rFonts w:asciiTheme="majorHAnsi" w:hAnsiTheme="majorHAnsi"/>
          <w:sz w:val="24"/>
          <w:szCs w:val="24"/>
        </w:rPr>
        <w:t>Parental consent and agreement to participate in the program</w:t>
      </w:r>
      <w:r w:rsidR="00D86007" w:rsidRPr="005F5949">
        <w:rPr>
          <w:rFonts w:asciiTheme="majorHAnsi" w:hAnsiTheme="majorHAnsi"/>
          <w:sz w:val="24"/>
          <w:szCs w:val="24"/>
        </w:rPr>
        <w:t xml:space="preserve"> is required.</w:t>
      </w:r>
    </w:p>
    <w:p w14:paraId="1237A5DC" w14:textId="77777777" w:rsidR="005A5839" w:rsidRPr="005F5949" w:rsidRDefault="005A5839" w:rsidP="00DD1658">
      <w:pPr>
        <w:spacing w:after="0" w:line="240" w:lineRule="auto"/>
        <w:rPr>
          <w:rFonts w:asciiTheme="majorHAnsi" w:hAnsiTheme="majorHAnsi"/>
          <w:sz w:val="24"/>
          <w:szCs w:val="24"/>
        </w:rPr>
      </w:pPr>
    </w:p>
    <w:p w14:paraId="49FFB967" w14:textId="087B18C8" w:rsidR="001E1986" w:rsidRPr="005F5949" w:rsidRDefault="001E1986" w:rsidP="00DD1658">
      <w:pPr>
        <w:spacing w:after="0" w:line="240" w:lineRule="auto"/>
        <w:ind w:firstLine="720"/>
        <w:rPr>
          <w:rFonts w:asciiTheme="majorHAnsi" w:hAnsiTheme="majorHAnsi"/>
          <w:sz w:val="24"/>
          <w:szCs w:val="24"/>
        </w:rPr>
      </w:pPr>
      <w:r w:rsidRPr="005F5949">
        <w:rPr>
          <w:rFonts w:asciiTheme="majorHAnsi" w:hAnsiTheme="majorHAnsi"/>
          <w:sz w:val="24"/>
          <w:szCs w:val="24"/>
        </w:rPr>
        <w:t xml:space="preserve">The Life is Precious Program serves Latina </w:t>
      </w:r>
      <w:r w:rsidR="00C6249E" w:rsidRPr="005F5949">
        <w:rPr>
          <w:rFonts w:asciiTheme="majorHAnsi" w:hAnsiTheme="majorHAnsi"/>
          <w:sz w:val="24"/>
          <w:szCs w:val="24"/>
        </w:rPr>
        <w:t>adolescents</w:t>
      </w:r>
      <w:r w:rsidRPr="005F5949">
        <w:rPr>
          <w:rFonts w:asciiTheme="majorHAnsi" w:hAnsiTheme="majorHAnsi"/>
          <w:sz w:val="24"/>
          <w:szCs w:val="24"/>
        </w:rPr>
        <w:t xml:space="preserve"> and their families without regard to race, religion, sex, disability, national origin, sexual preference, immigration status. There is no cost for the services provided.</w:t>
      </w:r>
    </w:p>
    <w:p w14:paraId="42CC88FE" w14:textId="77777777" w:rsidR="00B617F4" w:rsidRPr="005F5949" w:rsidRDefault="00B617F4" w:rsidP="00DD1658">
      <w:pPr>
        <w:spacing w:after="0" w:line="240" w:lineRule="auto"/>
        <w:rPr>
          <w:rFonts w:asciiTheme="majorHAnsi" w:hAnsiTheme="majorHAnsi"/>
          <w:sz w:val="24"/>
          <w:szCs w:val="24"/>
          <w:u w:val="single"/>
        </w:rPr>
      </w:pPr>
    </w:p>
    <w:p w14:paraId="79401232" w14:textId="77777777" w:rsidR="001E1986" w:rsidRPr="005F5949" w:rsidRDefault="001E1986" w:rsidP="00DD1658">
      <w:pPr>
        <w:spacing w:after="0" w:line="240" w:lineRule="auto"/>
        <w:jc w:val="center"/>
        <w:rPr>
          <w:rFonts w:asciiTheme="majorHAnsi" w:hAnsiTheme="majorHAnsi"/>
          <w:sz w:val="24"/>
          <w:szCs w:val="24"/>
          <w:u w:val="single"/>
        </w:rPr>
      </w:pPr>
      <w:r w:rsidRPr="005F5949">
        <w:rPr>
          <w:rFonts w:asciiTheme="majorHAnsi" w:hAnsiTheme="majorHAnsi"/>
          <w:sz w:val="24"/>
          <w:szCs w:val="24"/>
          <w:u w:val="single"/>
        </w:rPr>
        <w:t>Intake Process</w:t>
      </w:r>
    </w:p>
    <w:p w14:paraId="3BB04B38" w14:textId="77777777" w:rsidR="00B617F4" w:rsidRPr="005F5949" w:rsidRDefault="00B617F4" w:rsidP="00DD1658">
      <w:pPr>
        <w:spacing w:after="0" w:line="240" w:lineRule="auto"/>
        <w:ind w:firstLine="720"/>
        <w:rPr>
          <w:rFonts w:asciiTheme="majorHAnsi" w:hAnsiTheme="majorHAnsi"/>
          <w:sz w:val="24"/>
          <w:szCs w:val="24"/>
        </w:rPr>
      </w:pPr>
    </w:p>
    <w:p w14:paraId="0BBE8398" w14:textId="7BE2B0A0" w:rsidR="001E1986" w:rsidRPr="005F5949" w:rsidRDefault="001E1986" w:rsidP="00DD1658">
      <w:pPr>
        <w:spacing w:after="0" w:line="240" w:lineRule="auto"/>
        <w:ind w:firstLine="720"/>
        <w:rPr>
          <w:rFonts w:asciiTheme="majorHAnsi" w:hAnsiTheme="majorHAnsi"/>
          <w:sz w:val="24"/>
          <w:szCs w:val="24"/>
        </w:rPr>
      </w:pPr>
      <w:r w:rsidRPr="005F5949">
        <w:rPr>
          <w:rFonts w:asciiTheme="majorHAnsi" w:hAnsiTheme="majorHAnsi"/>
          <w:sz w:val="24"/>
          <w:szCs w:val="24"/>
        </w:rPr>
        <w:t>A staff member is assigned</w:t>
      </w:r>
      <w:r w:rsidR="00C6249E" w:rsidRPr="005F5949">
        <w:rPr>
          <w:rFonts w:asciiTheme="majorHAnsi" w:hAnsiTheme="majorHAnsi"/>
          <w:sz w:val="24"/>
          <w:szCs w:val="24"/>
        </w:rPr>
        <w:t xml:space="preserve"> to a potential client,</w:t>
      </w:r>
      <w:r w:rsidRPr="005F5949">
        <w:rPr>
          <w:rFonts w:asciiTheme="majorHAnsi" w:hAnsiTheme="majorHAnsi"/>
          <w:sz w:val="24"/>
          <w:szCs w:val="24"/>
        </w:rPr>
        <w:t xml:space="preserve"> and an appointment for an initial assessment is scheduled. The intake process consists of gathering, preparing and obtaining signatures for the following:</w:t>
      </w:r>
      <w:r w:rsidR="005A5839" w:rsidRPr="005F5949">
        <w:rPr>
          <w:rFonts w:asciiTheme="majorHAnsi" w:hAnsiTheme="majorHAnsi"/>
          <w:sz w:val="24"/>
          <w:szCs w:val="24"/>
        </w:rPr>
        <w:br/>
      </w:r>
    </w:p>
    <w:p w14:paraId="34ADA572" w14:textId="7776762A" w:rsidR="001E1986" w:rsidRPr="005F5949" w:rsidRDefault="001E1986" w:rsidP="00DD1658">
      <w:pPr>
        <w:pStyle w:val="ListParagraph"/>
        <w:numPr>
          <w:ilvl w:val="0"/>
          <w:numId w:val="60"/>
        </w:numPr>
        <w:spacing w:after="0" w:line="240" w:lineRule="auto"/>
        <w:rPr>
          <w:rFonts w:asciiTheme="majorHAnsi" w:hAnsiTheme="majorHAnsi"/>
          <w:sz w:val="24"/>
          <w:szCs w:val="24"/>
        </w:rPr>
      </w:pPr>
      <w:r w:rsidRPr="005F5949">
        <w:rPr>
          <w:rFonts w:asciiTheme="majorHAnsi" w:hAnsiTheme="majorHAnsi"/>
          <w:sz w:val="24"/>
          <w:szCs w:val="24"/>
        </w:rPr>
        <w:t xml:space="preserve">Psychosocial information is gathered and documented involving the </w:t>
      </w:r>
      <w:r w:rsidR="007035A4" w:rsidRPr="005F5949">
        <w:rPr>
          <w:rFonts w:asciiTheme="majorHAnsi" w:hAnsiTheme="majorHAnsi"/>
          <w:sz w:val="24"/>
          <w:szCs w:val="24"/>
        </w:rPr>
        <w:t>adolescent</w:t>
      </w:r>
      <w:r w:rsidRPr="005F5949">
        <w:rPr>
          <w:rFonts w:asciiTheme="majorHAnsi" w:hAnsiTheme="majorHAnsi"/>
          <w:sz w:val="24"/>
          <w:szCs w:val="24"/>
        </w:rPr>
        <w:t xml:space="preserve"> and parent(s)/Guardian(s)</w:t>
      </w:r>
    </w:p>
    <w:p w14:paraId="1A45A147" w14:textId="77777777" w:rsidR="001E1986" w:rsidRPr="005F5949" w:rsidRDefault="001E1986" w:rsidP="00DD1658">
      <w:pPr>
        <w:pStyle w:val="ListParagraph"/>
        <w:numPr>
          <w:ilvl w:val="0"/>
          <w:numId w:val="60"/>
        </w:numPr>
        <w:spacing w:after="0" w:line="240" w:lineRule="auto"/>
        <w:rPr>
          <w:rFonts w:asciiTheme="majorHAnsi" w:hAnsiTheme="majorHAnsi"/>
          <w:sz w:val="24"/>
          <w:szCs w:val="24"/>
        </w:rPr>
      </w:pPr>
      <w:r w:rsidRPr="005F5949">
        <w:rPr>
          <w:rFonts w:asciiTheme="majorHAnsi" w:hAnsiTheme="majorHAnsi"/>
          <w:sz w:val="24"/>
          <w:szCs w:val="24"/>
        </w:rPr>
        <w:t>Multicultural Relational Approach Assessment is conducted</w:t>
      </w:r>
    </w:p>
    <w:p w14:paraId="3A450308" w14:textId="77777777" w:rsidR="001E1986" w:rsidRPr="005F5949" w:rsidRDefault="001E1986" w:rsidP="00DD1658">
      <w:pPr>
        <w:pStyle w:val="ListParagraph"/>
        <w:numPr>
          <w:ilvl w:val="0"/>
          <w:numId w:val="60"/>
        </w:numPr>
        <w:spacing w:after="0" w:line="240" w:lineRule="auto"/>
        <w:rPr>
          <w:rFonts w:asciiTheme="majorHAnsi" w:hAnsiTheme="majorHAnsi"/>
          <w:sz w:val="24"/>
          <w:szCs w:val="24"/>
        </w:rPr>
      </w:pPr>
      <w:r w:rsidRPr="005F5949">
        <w:rPr>
          <w:rFonts w:asciiTheme="majorHAnsi" w:hAnsiTheme="majorHAnsi"/>
          <w:sz w:val="24"/>
          <w:szCs w:val="24"/>
        </w:rPr>
        <w:t>Activity Assessment is conducted</w:t>
      </w:r>
    </w:p>
    <w:p w14:paraId="3FF9C933" w14:textId="77777777" w:rsidR="001E1986" w:rsidRPr="005F5949" w:rsidRDefault="001E1986" w:rsidP="00DD1658">
      <w:pPr>
        <w:pStyle w:val="ListParagraph"/>
        <w:numPr>
          <w:ilvl w:val="0"/>
          <w:numId w:val="60"/>
        </w:numPr>
        <w:spacing w:after="0" w:line="240" w:lineRule="auto"/>
        <w:rPr>
          <w:rFonts w:asciiTheme="majorHAnsi" w:hAnsiTheme="majorHAnsi"/>
          <w:sz w:val="24"/>
          <w:szCs w:val="24"/>
        </w:rPr>
      </w:pPr>
      <w:r w:rsidRPr="005F5949">
        <w:rPr>
          <w:rFonts w:asciiTheme="majorHAnsi" w:hAnsiTheme="majorHAnsi"/>
          <w:sz w:val="24"/>
          <w:szCs w:val="24"/>
        </w:rPr>
        <w:lastRenderedPageBreak/>
        <w:t>Services Agreement is prepared for parent/guardian to consent accepting Life is Precious services</w:t>
      </w:r>
    </w:p>
    <w:p w14:paraId="1A15AC37" w14:textId="77777777" w:rsidR="001E1986" w:rsidRPr="005F5949" w:rsidRDefault="001E1986" w:rsidP="00DD1658">
      <w:pPr>
        <w:pStyle w:val="ListParagraph"/>
        <w:numPr>
          <w:ilvl w:val="0"/>
          <w:numId w:val="60"/>
        </w:numPr>
        <w:spacing w:after="0" w:line="240" w:lineRule="auto"/>
        <w:rPr>
          <w:rFonts w:asciiTheme="majorHAnsi" w:hAnsiTheme="majorHAnsi"/>
          <w:sz w:val="24"/>
          <w:szCs w:val="24"/>
        </w:rPr>
      </w:pPr>
      <w:r w:rsidRPr="005F5949">
        <w:rPr>
          <w:rFonts w:asciiTheme="majorHAnsi" w:hAnsiTheme="majorHAnsi"/>
          <w:sz w:val="24"/>
          <w:szCs w:val="24"/>
        </w:rPr>
        <w:t>School Release of Information</w:t>
      </w:r>
    </w:p>
    <w:p w14:paraId="7B430A85" w14:textId="77777777" w:rsidR="001E1986" w:rsidRPr="005F5949" w:rsidRDefault="001E1986" w:rsidP="00DD1658">
      <w:pPr>
        <w:pStyle w:val="ListParagraph"/>
        <w:numPr>
          <w:ilvl w:val="0"/>
          <w:numId w:val="60"/>
        </w:numPr>
        <w:spacing w:after="0" w:line="240" w:lineRule="auto"/>
        <w:rPr>
          <w:rFonts w:asciiTheme="majorHAnsi" w:hAnsiTheme="majorHAnsi"/>
          <w:sz w:val="24"/>
          <w:szCs w:val="24"/>
        </w:rPr>
      </w:pPr>
      <w:r w:rsidRPr="005F5949">
        <w:rPr>
          <w:rFonts w:asciiTheme="majorHAnsi" w:hAnsiTheme="majorHAnsi"/>
          <w:sz w:val="24"/>
          <w:szCs w:val="24"/>
        </w:rPr>
        <w:t>Adolescent Depression Scale (Reynolds)</w:t>
      </w:r>
    </w:p>
    <w:p w14:paraId="78B5CD66" w14:textId="77777777" w:rsidR="001E1986" w:rsidRPr="005F5949" w:rsidRDefault="001E1986" w:rsidP="00DD1658">
      <w:pPr>
        <w:pStyle w:val="ListParagraph"/>
        <w:numPr>
          <w:ilvl w:val="0"/>
          <w:numId w:val="60"/>
        </w:numPr>
        <w:spacing w:after="0" w:line="240" w:lineRule="auto"/>
        <w:rPr>
          <w:rFonts w:asciiTheme="majorHAnsi" w:hAnsiTheme="majorHAnsi"/>
          <w:sz w:val="24"/>
          <w:szCs w:val="24"/>
        </w:rPr>
      </w:pPr>
      <w:r w:rsidRPr="005F5949">
        <w:rPr>
          <w:rFonts w:asciiTheme="majorHAnsi" w:hAnsiTheme="majorHAnsi"/>
          <w:sz w:val="24"/>
          <w:szCs w:val="24"/>
        </w:rPr>
        <w:t>Suicide Ideation Questionnaire (Reynolds)</w:t>
      </w:r>
    </w:p>
    <w:p w14:paraId="54318E9A" w14:textId="77777777" w:rsidR="001E1986" w:rsidRPr="005F5949" w:rsidRDefault="001E1986" w:rsidP="00DD1658">
      <w:pPr>
        <w:pStyle w:val="ListParagraph"/>
        <w:numPr>
          <w:ilvl w:val="0"/>
          <w:numId w:val="60"/>
        </w:numPr>
        <w:spacing w:after="0" w:line="240" w:lineRule="auto"/>
        <w:rPr>
          <w:rFonts w:asciiTheme="majorHAnsi" w:hAnsiTheme="majorHAnsi"/>
          <w:sz w:val="24"/>
          <w:szCs w:val="24"/>
        </w:rPr>
      </w:pPr>
      <w:r w:rsidRPr="005F5949">
        <w:rPr>
          <w:rFonts w:asciiTheme="majorHAnsi" w:hAnsiTheme="majorHAnsi"/>
          <w:sz w:val="24"/>
          <w:szCs w:val="24"/>
        </w:rPr>
        <w:t>Trauma Symptom Checklist for Children (</w:t>
      </w:r>
      <w:proofErr w:type="spellStart"/>
      <w:r w:rsidRPr="005F5949">
        <w:rPr>
          <w:rFonts w:asciiTheme="majorHAnsi" w:hAnsiTheme="majorHAnsi"/>
          <w:sz w:val="24"/>
          <w:szCs w:val="24"/>
        </w:rPr>
        <w:t>Briere</w:t>
      </w:r>
      <w:proofErr w:type="spellEnd"/>
      <w:r w:rsidRPr="005F5949">
        <w:rPr>
          <w:rFonts w:asciiTheme="majorHAnsi" w:hAnsiTheme="majorHAnsi"/>
          <w:sz w:val="24"/>
          <w:szCs w:val="24"/>
        </w:rPr>
        <w:t>)</w:t>
      </w:r>
    </w:p>
    <w:p w14:paraId="04B337BC" w14:textId="77777777" w:rsidR="001E1986" w:rsidRPr="005F5949" w:rsidRDefault="001E1986" w:rsidP="00DD1658">
      <w:pPr>
        <w:pStyle w:val="ListParagraph"/>
        <w:numPr>
          <w:ilvl w:val="0"/>
          <w:numId w:val="60"/>
        </w:numPr>
        <w:spacing w:after="0" w:line="240" w:lineRule="auto"/>
        <w:rPr>
          <w:rFonts w:asciiTheme="majorHAnsi" w:hAnsiTheme="majorHAnsi"/>
          <w:sz w:val="24"/>
          <w:szCs w:val="24"/>
        </w:rPr>
      </w:pPr>
      <w:r w:rsidRPr="005F5949">
        <w:rPr>
          <w:rFonts w:asciiTheme="majorHAnsi" w:hAnsiTheme="majorHAnsi"/>
          <w:sz w:val="24"/>
          <w:szCs w:val="24"/>
        </w:rPr>
        <w:t>Family Adaptability &amp; Cohesion Evaluation Scale (FACES II)</w:t>
      </w:r>
    </w:p>
    <w:p w14:paraId="455CB493" w14:textId="21155D19" w:rsidR="00154768" w:rsidRPr="005F5949" w:rsidRDefault="00154768" w:rsidP="00DD1658">
      <w:pPr>
        <w:pStyle w:val="ListParagraph"/>
        <w:numPr>
          <w:ilvl w:val="0"/>
          <w:numId w:val="60"/>
        </w:numPr>
        <w:spacing w:after="0" w:line="240" w:lineRule="auto"/>
        <w:rPr>
          <w:rFonts w:asciiTheme="majorHAnsi" w:hAnsiTheme="majorHAnsi"/>
          <w:sz w:val="24"/>
          <w:szCs w:val="24"/>
        </w:rPr>
      </w:pPr>
      <w:r w:rsidRPr="005F5949">
        <w:rPr>
          <w:rFonts w:asciiTheme="majorHAnsi" w:hAnsiTheme="majorHAnsi"/>
          <w:sz w:val="24"/>
          <w:szCs w:val="24"/>
        </w:rPr>
        <w:t>Participant’s long-term and short-term goals</w:t>
      </w:r>
    </w:p>
    <w:p w14:paraId="07B0B159" w14:textId="77777777" w:rsidR="001E1986" w:rsidRPr="005F5949" w:rsidRDefault="001E1986" w:rsidP="00DD1658">
      <w:pPr>
        <w:spacing w:after="0" w:line="240" w:lineRule="auto"/>
        <w:rPr>
          <w:rFonts w:asciiTheme="majorHAnsi" w:hAnsiTheme="majorHAnsi"/>
          <w:b/>
          <w:sz w:val="24"/>
          <w:szCs w:val="24"/>
        </w:rPr>
      </w:pPr>
    </w:p>
    <w:p w14:paraId="708E3655" w14:textId="77777777" w:rsidR="001E1986" w:rsidRPr="005F5949" w:rsidRDefault="001E1986" w:rsidP="00DD1658">
      <w:pPr>
        <w:spacing w:after="0" w:line="240" w:lineRule="auto"/>
        <w:jc w:val="center"/>
        <w:rPr>
          <w:rFonts w:asciiTheme="majorHAnsi" w:hAnsiTheme="majorHAnsi"/>
          <w:sz w:val="24"/>
          <w:szCs w:val="24"/>
          <w:u w:val="single"/>
        </w:rPr>
      </w:pPr>
      <w:r w:rsidRPr="005F5949">
        <w:rPr>
          <w:rFonts w:asciiTheme="majorHAnsi" w:hAnsiTheme="majorHAnsi"/>
          <w:sz w:val="24"/>
          <w:szCs w:val="24"/>
          <w:u w:val="single"/>
        </w:rPr>
        <w:t>Initial Assessment</w:t>
      </w:r>
    </w:p>
    <w:p w14:paraId="7542801A" w14:textId="64965570" w:rsidR="00B617F4" w:rsidRPr="005F5949" w:rsidRDefault="005A5839" w:rsidP="00DD1658">
      <w:pPr>
        <w:spacing w:after="0" w:line="240" w:lineRule="auto"/>
        <w:ind w:firstLine="360"/>
        <w:rPr>
          <w:rFonts w:asciiTheme="majorHAnsi" w:hAnsiTheme="majorHAnsi"/>
          <w:sz w:val="24"/>
          <w:szCs w:val="24"/>
        </w:rPr>
      </w:pPr>
      <w:r w:rsidRPr="005F5949">
        <w:rPr>
          <w:rFonts w:asciiTheme="majorHAnsi" w:hAnsiTheme="majorHAnsi"/>
          <w:sz w:val="24"/>
          <w:szCs w:val="24"/>
        </w:rPr>
        <w:tab/>
      </w:r>
      <w:r w:rsidRPr="005F5949">
        <w:rPr>
          <w:rFonts w:asciiTheme="majorHAnsi" w:hAnsiTheme="majorHAnsi"/>
          <w:sz w:val="24"/>
          <w:szCs w:val="24"/>
        </w:rPr>
        <w:tab/>
      </w:r>
    </w:p>
    <w:p w14:paraId="1A311D12" w14:textId="76589056" w:rsidR="001E1986" w:rsidRPr="005F5949" w:rsidRDefault="001E1986" w:rsidP="00DD1658">
      <w:pPr>
        <w:spacing w:after="0" w:line="240" w:lineRule="auto"/>
        <w:ind w:firstLine="720"/>
        <w:rPr>
          <w:rFonts w:asciiTheme="majorHAnsi" w:hAnsiTheme="majorHAnsi"/>
          <w:sz w:val="24"/>
          <w:szCs w:val="24"/>
        </w:rPr>
      </w:pPr>
      <w:r w:rsidRPr="005F5949">
        <w:rPr>
          <w:rFonts w:asciiTheme="majorHAnsi" w:hAnsiTheme="majorHAnsi"/>
          <w:sz w:val="24"/>
          <w:szCs w:val="24"/>
        </w:rPr>
        <w:t>The staff member:</w:t>
      </w:r>
      <w:r w:rsidR="005A5839" w:rsidRPr="005F5949">
        <w:rPr>
          <w:rFonts w:asciiTheme="majorHAnsi" w:hAnsiTheme="majorHAnsi"/>
          <w:sz w:val="24"/>
          <w:szCs w:val="24"/>
        </w:rPr>
        <w:br/>
      </w:r>
    </w:p>
    <w:p w14:paraId="414765FD" w14:textId="75725691" w:rsidR="001E1986" w:rsidRPr="005F5949" w:rsidRDefault="001E1986" w:rsidP="00DD1658">
      <w:pPr>
        <w:pStyle w:val="ListParagraph"/>
        <w:numPr>
          <w:ilvl w:val="0"/>
          <w:numId w:val="61"/>
        </w:numPr>
        <w:spacing w:after="0" w:line="240" w:lineRule="auto"/>
        <w:rPr>
          <w:rFonts w:asciiTheme="majorHAnsi" w:hAnsiTheme="majorHAnsi"/>
          <w:sz w:val="24"/>
          <w:szCs w:val="24"/>
        </w:rPr>
      </w:pPr>
      <w:r w:rsidRPr="005F5949">
        <w:rPr>
          <w:rFonts w:asciiTheme="majorHAnsi" w:hAnsiTheme="majorHAnsi"/>
          <w:sz w:val="24"/>
          <w:szCs w:val="24"/>
        </w:rPr>
        <w:t xml:space="preserve">Gathers information relevant to the </w:t>
      </w:r>
      <w:r w:rsidR="00C6249E" w:rsidRPr="005F5949">
        <w:rPr>
          <w:rFonts w:asciiTheme="majorHAnsi" w:hAnsiTheme="majorHAnsi"/>
          <w:sz w:val="24"/>
          <w:szCs w:val="24"/>
        </w:rPr>
        <w:t>adolescent</w:t>
      </w:r>
      <w:r w:rsidRPr="005F5949">
        <w:rPr>
          <w:rFonts w:asciiTheme="majorHAnsi" w:hAnsiTheme="majorHAnsi"/>
          <w:sz w:val="24"/>
          <w:szCs w:val="24"/>
        </w:rPr>
        <w:t xml:space="preserve"> and family current status</w:t>
      </w:r>
      <w:r w:rsidR="00C6249E" w:rsidRPr="005F5949">
        <w:rPr>
          <w:rFonts w:asciiTheme="majorHAnsi" w:hAnsiTheme="majorHAnsi"/>
          <w:sz w:val="24"/>
          <w:szCs w:val="24"/>
        </w:rPr>
        <w:t>.</w:t>
      </w:r>
    </w:p>
    <w:p w14:paraId="23EF0897" w14:textId="3E6FF56F" w:rsidR="001E1986" w:rsidRPr="005F5949" w:rsidRDefault="001E1986" w:rsidP="00DD1658">
      <w:pPr>
        <w:pStyle w:val="ListParagraph"/>
        <w:numPr>
          <w:ilvl w:val="0"/>
          <w:numId w:val="61"/>
        </w:numPr>
        <w:spacing w:after="0" w:line="240" w:lineRule="auto"/>
        <w:rPr>
          <w:rFonts w:asciiTheme="majorHAnsi" w:hAnsiTheme="majorHAnsi"/>
          <w:sz w:val="24"/>
          <w:szCs w:val="24"/>
        </w:rPr>
      </w:pPr>
      <w:r w:rsidRPr="005F5949">
        <w:rPr>
          <w:rFonts w:asciiTheme="majorHAnsi" w:hAnsiTheme="majorHAnsi"/>
          <w:sz w:val="24"/>
          <w:szCs w:val="24"/>
        </w:rPr>
        <w:t xml:space="preserve">Discusses the meaning of services with the </w:t>
      </w:r>
      <w:r w:rsidR="00C6249E" w:rsidRPr="005F5949">
        <w:rPr>
          <w:rFonts w:asciiTheme="majorHAnsi" w:hAnsiTheme="majorHAnsi"/>
          <w:sz w:val="24"/>
          <w:szCs w:val="24"/>
        </w:rPr>
        <w:t>adolescent</w:t>
      </w:r>
      <w:r w:rsidRPr="005F5949">
        <w:rPr>
          <w:rFonts w:asciiTheme="majorHAnsi" w:hAnsiTheme="majorHAnsi"/>
          <w:sz w:val="24"/>
          <w:szCs w:val="24"/>
        </w:rPr>
        <w:t xml:space="preserve"> and family</w:t>
      </w:r>
      <w:r w:rsidR="00C6249E" w:rsidRPr="005F5949">
        <w:rPr>
          <w:rFonts w:asciiTheme="majorHAnsi" w:hAnsiTheme="majorHAnsi"/>
          <w:sz w:val="24"/>
          <w:szCs w:val="24"/>
        </w:rPr>
        <w:t>,</w:t>
      </w:r>
      <w:r w:rsidRPr="005F5949">
        <w:rPr>
          <w:rFonts w:asciiTheme="majorHAnsi" w:hAnsiTheme="majorHAnsi"/>
          <w:sz w:val="24"/>
          <w:szCs w:val="24"/>
        </w:rPr>
        <w:t xml:space="preserve"> and assesses their understanding and willingness to be involved in the program</w:t>
      </w:r>
      <w:r w:rsidR="00C6249E" w:rsidRPr="005F5949">
        <w:rPr>
          <w:rFonts w:asciiTheme="majorHAnsi" w:hAnsiTheme="majorHAnsi"/>
          <w:sz w:val="24"/>
          <w:szCs w:val="24"/>
        </w:rPr>
        <w:t>.</w:t>
      </w:r>
    </w:p>
    <w:p w14:paraId="141CCD33" w14:textId="6827676F" w:rsidR="001E1986" w:rsidRPr="005F5949" w:rsidRDefault="001E1986" w:rsidP="00DD1658">
      <w:pPr>
        <w:pStyle w:val="ListParagraph"/>
        <w:numPr>
          <w:ilvl w:val="0"/>
          <w:numId w:val="61"/>
        </w:numPr>
        <w:spacing w:after="0" w:line="240" w:lineRule="auto"/>
        <w:rPr>
          <w:rFonts w:asciiTheme="majorHAnsi" w:hAnsiTheme="majorHAnsi"/>
          <w:sz w:val="24"/>
          <w:szCs w:val="24"/>
        </w:rPr>
      </w:pPr>
      <w:r w:rsidRPr="005F5949">
        <w:rPr>
          <w:rFonts w:asciiTheme="majorHAnsi" w:hAnsiTheme="majorHAnsi"/>
          <w:sz w:val="24"/>
          <w:szCs w:val="24"/>
        </w:rPr>
        <w:t>Explains the confidential nature of services and the legal exceptions to confidentiality such as cases of child abuse and neglect</w:t>
      </w:r>
      <w:r w:rsidR="00C6249E" w:rsidRPr="005F5949">
        <w:rPr>
          <w:rFonts w:asciiTheme="majorHAnsi" w:hAnsiTheme="majorHAnsi"/>
          <w:sz w:val="24"/>
          <w:szCs w:val="24"/>
        </w:rPr>
        <w:t>,</w:t>
      </w:r>
      <w:r w:rsidRPr="005F5949">
        <w:rPr>
          <w:rFonts w:asciiTheme="majorHAnsi" w:hAnsiTheme="majorHAnsi"/>
          <w:sz w:val="24"/>
          <w:szCs w:val="24"/>
        </w:rPr>
        <w:t xml:space="preserve"> suicidal/homicidal ideation, etc.</w:t>
      </w:r>
    </w:p>
    <w:p w14:paraId="0FF9E6ED" w14:textId="048420D7" w:rsidR="001E1986" w:rsidRPr="005F5949" w:rsidRDefault="001E1986" w:rsidP="00DD1658">
      <w:pPr>
        <w:pStyle w:val="ListParagraph"/>
        <w:numPr>
          <w:ilvl w:val="0"/>
          <w:numId w:val="61"/>
        </w:numPr>
        <w:spacing w:after="0" w:line="240" w:lineRule="auto"/>
        <w:rPr>
          <w:rFonts w:asciiTheme="majorHAnsi" w:hAnsiTheme="majorHAnsi"/>
          <w:sz w:val="24"/>
          <w:szCs w:val="24"/>
        </w:rPr>
      </w:pPr>
      <w:r w:rsidRPr="005F5949">
        <w:rPr>
          <w:rFonts w:asciiTheme="majorHAnsi" w:hAnsiTheme="majorHAnsi"/>
          <w:sz w:val="24"/>
          <w:szCs w:val="24"/>
        </w:rPr>
        <w:t>Obtains a signed consent for treatment</w:t>
      </w:r>
      <w:r w:rsidR="00C6249E" w:rsidRPr="005F5949">
        <w:rPr>
          <w:rFonts w:asciiTheme="majorHAnsi" w:hAnsiTheme="majorHAnsi"/>
          <w:sz w:val="24"/>
          <w:szCs w:val="24"/>
        </w:rPr>
        <w:t>.</w:t>
      </w:r>
    </w:p>
    <w:p w14:paraId="799AB2B7" w14:textId="5BEC80CA" w:rsidR="001E1986" w:rsidRPr="005F5949" w:rsidRDefault="001E1986" w:rsidP="00DD1658">
      <w:pPr>
        <w:pStyle w:val="ListParagraph"/>
        <w:numPr>
          <w:ilvl w:val="0"/>
          <w:numId w:val="61"/>
        </w:numPr>
        <w:spacing w:after="0" w:line="240" w:lineRule="auto"/>
        <w:rPr>
          <w:rFonts w:asciiTheme="majorHAnsi" w:hAnsiTheme="majorHAnsi"/>
          <w:sz w:val="24"/>
          <w:szCs w:val="24"/>
        </w:rPr>
      </w:pPr>
      <w:r w:rsidRPr="005F5949">
        <w:rPr>
          <w:rFonts w:asciiTheme="majorHAnsi" w:hAnsiTheme="majorHAnsi"/>
          <w:sz w:val="24"/>
          <w:szCs w:val="24"/>
        </w:rPr>
        <w:t>If a parent refuses to sign, the worker must clarify that this constitutes a refusal of services</w:t>
      </w:r>
      <w:r w:rsidR="00C6249E" w:rsidRPr="005F5949">
        <w:rPr>
          <w:rFonts w:asciiTheme="majorHAnsi" w:hAnsiTheme="majorHAnsi"/>
          <w:sz w:val="24"/>
          <w:szCs w:val="24"/>
        </w:rPr>
        <w:t>.</w:t>
      </w:r>
    </w:p>
    <w:p w14:paraId="41FED680" w14:textId="1B15B76D" w:rsidR="001E1986" w:rsidRPr="005F5949" w:rsidRDefault="001E1986" w:rsidP="00DD1658">
      <w:pPr>
        <w:pStyle w:val="ListParagraph"/>
        <w:numPr>
          <w:ilvl w:val="0"/>
          <w:numId w:val="61"/>
        </w:numPr>
        <w:spacing w:after="0" w:line="240" w:lineRule="auto"/>
        <w:rPr>
          <w:rFonts w:asciiTheme="majorHAnsi" w:hAnsiTheme="majorHAnsi"/>
          <w:sz w:val="24"/>
          <w:szCs w:val="24"/>
        </w:rPr>
      </w:pPr>
      <w:r w:rsidRPr="005F5949">
        <w:rPr>
          <w:rFonts w:asciiTheme="majorHAnsi" w:hAnsiTheme="majorHAnsi"/>
          <w:sz w:val="24"/>
          <w:szCs w:val="24"/>
        </w:rPr>
        <w:t>If the consent for services is not signed, services should not be provided. In this case, the refusal to sign and a summary of the discussion are to be noted on the Consent Form</w:t>
      </w:r>
      <w:r w:rsidR="00C6249E" w:rsidRPr="005F5949">
        <w:rPr>
          <w:rFonts w:asciiTheme="majorHAnsi" w:hAnsiTheme="majorHAnsi"/>
          <w:sz w:val="24"/>
          <w:szCs w:val="24"/>
        </w:rPr>
        <w:t>.</w:t>
      </w:r>
    </w:p>
    <w:p w14:paraId="033FC98B" w14:textId="4AB7EB6F" w:rsidR="001E1986" w:rsidRPr="005F5949" w:rsidRDefault="001E1986" w:rsidP="00DD1658">
      <w:pPr>
        <w:pStyle w:val="ListParagraph"/>
        <w:numPr>
          <w:ilvl w:val="0"/>
          <w:numId w:val="61"/>
        </w:numPr>
        <w:spacing w:after="0" w:line="240" w:lineRule="auto"/>
        <w:rPr>
          <w:rFonts w:asciiTheme="majorHAnsi" w:hAnsiTheme="majorHAnsi"/>
          <w:sz w:val="24"/>
          <w:szCs w:val="24"/>
        </w:rPr>
      </w:pPr>
      <w:r w:rsidRPr="005F5949">
        <w:rPr>
          <w:rFonts w:asciiTheme="majorHAnsi" w:hAnsiTheme="majorHAnsi"/>
          <w:sz w:val="24"/>
          <w:szCs w:val="24"/>
        </w:rPr>
        <w:t>Where relevant, obtains a signed HIPAA compliant "Request for Release of Confidential Information" from the client to obtain information from other providers</w:t>
      </w:r>
      <w:r w:rsidR="00C6249E" w:rsidRPr="005F5949">
        <w:rPr>
          <w:rFonts w:asciiTheme="majorHAnsi" w:hAnsiTheme="majorHAnsi"/>
          <w:sz w:val="24"/>
          <w:szCs w:val="24"/>
        </w:rPr>
        <w:t>.</w:t>
      </w:r>
    </w:p>
    <w:p w14:paraId="6F697FAC" w14:textId="33F96AFB" w:rsidR="001E1986" w:rsidRPr="005F5949" w:rsidRDefault="001E1986" w:rsidP="00DD1658">
      <w:pPr>
        <w:pStyle w:val="ListParagraph"/>
        <w:numPr>
          <w:ilvl w:val="0"/>
          <w:numId w:val="61"/>
        </w:numPr>
        <w:spacing w:after="0" w:line="240" w:lineRule="auto"/>
        <w:rPr>
          <w:rFonts w:asciiTheme="majorHAnsi" w:hAnsiTheme="majorHAnsi"/>
          <w:sz w:val="24"/>
          <w:szCs w:val="24"/>
        </w:rPr>
      </w:pPr>
      <w:r w:rsidRPr="005F5949">
        <w:rPr>
          <w:rFonts w:asciiTheme="majorHAnsi" w:hAnsiTheme="majorHAnsi"/>
          <w:sz w:val="24"/>
          <w:szCs w:val="24"/>
        </w:rPr>
        <w:t>This consent must be obtained and mailed immediately</w:t>
      </w:r>
      <w:r w:rsidR="00C6249E" w:rsidRPr="005F5949">
        <w:rPr>
          <w:rFonts w:asciiTheme="majorHAnsi" w:hAnsiTheme="majorHAnsi"/>
          <w:sz w:val="24"/>
          <w:szCs w:val="24"/>
        </w:rPr>
        <w:t>.</w:t>
      </w:r>
    </w:p>
    <w:p w14:paraId="2664F571" w14:textId="7EB0B48D" w:rsidR="001E1986" w:rsidRPr="005F5949" w:rsidRDefault="001E1986" w:rsidP="00DD1658">
      <w:pPr>
        <w:pStyle w:val="ListParagraph"/>
        <w:numPr>
          <w:ilvl w:val="0"/>
          <w:numId w:val="61"/>
        </w:numPr>
        <w:spacing w:after="0" w:line="240" w:lineRule="auto"/>
        <w:rPr>
          <w:rFonts w:asciiTheme="majorHAnsi" w:hAnsiTheme="majorHAnsi"/>
          <w:sz w:val="24"/>
          <w:szCs w:val="24"/>
        </w:rPr>
      </w:pPr>
      <w:r w:rsidRPr="005F5949">
        <w:rPr>
          <w:rFonts w:asciiTheme="majorHAnsi" w:hAnsiTheme="majorHAnsi"/>
          <w:sz w:val="24"/>
          <w:szCs w:val="24"/>
        </w:rPr>
        <w:t>No signed consent forms should be placed in the chart for future use</w:t>
      </w:r>
      <w:r w:rsidR="00C6249E" w:rsidRPr="005F5949">
        <w:rPr>
          <w:rFonts w:asciiTheme="majorHAnsi" w:hAnsiTheme="majorHAnsi"/>
          <w:sz w:val="24"/>
          <w:szCs w:val="24"/>
        </w:rPr>
        <w:t>.</w:t>
      </w:r>
    </w:p>
    <w:p w14:paraId="62384AF0" w14:textId="40D9B165" w:rsidR="001E1986" w:rsidRPr="005F5949" w:rsidRDefault="001E1986" w:rsidP="00DD1658">
      <w:pPr>
        <w:pStyle w:val="ListParagraph"/>
        <w:numPr>
          <w:ilvl w:val="0"/>
          <w:numId w:val="61"/>
        </w:numPr>
        <w:spacing w:after="0" w:line="240" w:lineRule="auto"/>
        <w:rPr>
          <w:rFonts w:asciiTheme="majorHAnsi" w:hAnsiTheme="majorHAnsi"/>
          <w:sz w:val="24"/>
          <w:szCs w:val="24"/>
        </w:rPr>
      </w:pPr>
      <w:r w:rsidRPr="005F5949">
        <w:rPr>
          <w:rFonts w:asciiTheme="majorHAnsi" w:hAnsiTheme="majorHAnsi"/>
          <w:sz w:val="24"/>
          <w:szCs w:val="24"/>
        </w:rPr>
        <w:t xml:space="preserve">If at any point during the </w:t>
      </w:r>
      <w:r w:rsidR="00C6249E" w:rsidRPr="005F5949">
        <w:rPr>
          <w:rFonts w:asciiTheme="majorHAnsi" w:hAnsiTheme="majorHAnsi"/>
          <w:sz w:val="24"/>
          <w:szCs w:val="24"/>
        </w:rPr>
        <w:t>adolescent</w:t>
      </w:r>
      <w:r w:rsidRPr="005F5949">
        <w:rPr>
          <w:rFonts w:asciiTheme="majorHAnsi" w:hAnsiTheme="majorHAnsi"/>
          <w:sz w:val="24"/>
          <w:szCs w:val="24"/>
        </w:rPr>
        <w:t xml:space="preserve">/family participation in the program, information regarding the </w:t>
      </w:r>
      <w:r w:rsidR="00C6249E" w:rsidRPr="005F5949">
        <w:rPr>
          <w:rFonts w:asciiTheme="majorHAnsi" w:hAnsiTheme="majorHAnsi"/>
          <w:sz w:val="24"/>
          <w:szCs w:val="24"/>
        </w:rPr>
        <w:t>adolescent</w:t>
      </w:r>
      <w:r w:rsidRPr="005F5949">
        <w:rPr>
          <w:rFonts w:asciiTheme="majorHAnsi" w:hAnsiTheme="majorHAnsi"/>
          <w:sz w:val="24"/>
          <w:szCs w:val="24"/>
        </w:rPr>
        <w:t>/family is requested by another service provider, it may be released ONLY with the signed consent of the parent.</w:t>
      </w:r>
    </w:p>
    <w:p w14:paraId="7BA66851" w14:textId="4F943DD3" w:rsidR="001E1986" w:rsidRPr="005F5949" w:rsidRDefault="001E1986" w:rsidP="00DD1658">
      <w:pPr>
        <w:pStyle w:val="ListParagraph"/>
        <w:numPr>
          <w:ilvl w:val="0"/>
          <w:numId w:val="61"/>
        </w:numPr>
        <w:spacing w:after="0" w:line="240" w:lineRule="auto"/>
        <w:rPr>
          <w:rFonts w:asciiTheme="majorHAnsi" w:hAnsiTheme="majorHAnsi"/>
          <w:sz w:val="24"/>
          <w:szCs w:val="24"/>
        </w:rPr>
      </w:pPr>
      <w:r w:rsidRPr="005F5949">
        <w:rPr>
          <w:rFonts w:asciiTheme="majorHAnsi" w:hAnsiTheme="majorHAnsi"/>
          <w:sz w:val="24"/>
          <w:szCs w:val="24"/>
        </w:rPr>
        <w:t>The parent must be informed that</w:t>
      </w:r>
      <w:r w:rsidR="00C6249E" w:rsidRPr="005F5949">
        <w:rPr>
          <w:rFonts w:asciiTheme="majorHAnsi" w:hAnsiTheme="majorHAnsi"/>
          <w:sz w:val="24"/>
          <w:szCs w:val="24"/>
        </w:rPr>
        <w:t xml:space="preserve"> s</w:t>
      </w:r>
      <w:r w:rsidRPr="005F5949">
        <w:rPr>
          <w:rFonts w:asciiTheme="majorHAnsi" w:hAnsiTheme="majorHAnsi"/>
          <w:sz w:val="24"/>
          <w:szCs w:val="24"/>
        </w:rPr>
        <w:t>/he has the right to revoke consent at any time prior to the release of information</w:t>
      </w:r>
      <w:r w:rsidR="00C6249E" w:rsidRPr="005F5949">
        <w:rPr>
          <w:rFonts w:asciiTheme="majorHAnsi" w:hAnsiTheme="majorHAnsi"/>
          <w:sz w:val="24"/>
          <w:szCs w:val="24"/>
        </w:rPr>
        <w:t>.</w:t>
      </w:r>
    </w:p>
    <w:p w14:paraId="74F90AE7" w14:textId="0B1A54F9" w:rsidR="001E1986" w:rsidRPr="005F5949" w:rsidRDefault="001E1986" w:rsidP="00DD1658">
      <w:pPr>
        <w:pStyle w:val="ListParagraph"/>
        <w:numPr>
          <w:ilvl w:val="0"/>
          <w:numId w:val="61"/>
        </w:numPr>
        <w:spacing w:after="0" w:line="240" w:lineRule="auto"/>
        <w:rPr>
          <w:rFonts w:asciiTheme="majorHAnsi" w:hAnsiTheme="majorHAnsi"/>
          <w:sz w:val="24"/>
          <w:szCs w:val="24"/>
        </w:rPr>
      </w:pPr>
      <w:r w:rsidRPr="005F5949">
        <w:rPr>
          <w:rFonts w:asciiTheme="majorHAnsi" w:hAnsiTheme="majorHAnsi"/>
          <w:sz w:val="24"/>
          <w:szCs w:val="24"/>
        </w:rPr>
        <w:t>If consent is revoked, information will not be sent unless the record is subpoenaed by a judge</w:t>
      </w:r>
      <w:r w:rsidR="00C6249E" w:rsidRPr="005F5949">
        <w:rPr>
          <w:rFonts w:asciiTheme="majorHAnsi" w:hAnsiTheme="majorHAnsi"/>
          <w:sz w:val="24"/>
          <w:szCs w:val="24"/>
        </w:rPr>
        <w:t>.</w:t>
      </w:r>
    </w:p>
    <w:p w14:paraId="0D449712" w14:textId="0C3A9533" w:rsidR="001E1986" w:rsidRPr="005F5949" w:rsidRDefault="001E1986" w:rsidP="00DD1658">
      <w:pPr>
        <w:pStyle w:val="ListParagraph"/>
        <w:numPr>
          <w:ilvl w:val="0"/>
          <w:numId w:val="61"/>
        </w:numPr>
        <w:spacing w:after="0" w:line="240" w:lineRule="auto"/>
        <w:rPr>
          <w:rFonts w:asciiTheme="majorHAnsi" w:hAnsiTheme="majorHAnsi"/>
          <w:sz w:val="24"/>
          <w:szCs w:val="24"/>
        </w:rPr>
      </w:pPr>
      <w:r w:rsidRPr="005F5949">
        <w:rPr>
          <w:rFonts w:asciiTheme="majorHAnsi" w:hAnsiTheme="majorHAnsi"/>
          <w:sz w:val="24"/>
          <w:szCs w:val="24"/>
        </w:rPr>
        <w:t>Completes a Psychosocial</w:t>
      </w:r>
      <w:r w:rsidR="00C6249E" w:rsidRPr="005F5949">
        <w:rPr>
          <w:rFonts w:asciiTheme="majorHAnsi" w:hAnsiTheme="majorHAnsi"/>
          <w:sz w:val="24"/>
          <w:szCs w:val="24"/>
        </w:rPr>
        <w:t>.</w:t>
      </w:r>
    </w:p>
    <w:p w14:paraId="37F69F1F" w14:textId="0514A88A" w:rsidR="001E1986" w:rsidRPr="005F5949" w:rsidRDefault="001E1986" w:rsidP="00DD1658">
      <w:pPr>
        <w:pStyle w:val="ListParagraph"/>
        <w:numPr>
          <w:ilvl w:val="0"/>
          <w:numId w:val="61"/>
        </w:numPr>
        <w:spacing w:after="0" w:line="240" w:lineRule="auto"/>
        <w:rPr>
          <w:rFonts w:asciiTheme="majorHAnsi" w:hAnsiTheme="majorHAnsi"/>
          <w:sz w:val="24"/>
          <w:szCs w:val="24"/>
        </w:rPr>
      </w:pPr>
      <w:r w:rsidRPr="005F5949">
        <w:rPr>
          <w:rFonts w:asciiTheme="majorHAnsi" w:hAnsiTheme="majorHAnsi"/>
          <w:sz w:val="24"/>
          <w:szCs w:val="24"/>
        </w:rPr>
        <w:t>A Psycho-social or Psycho-social Update can be completed on a</w:t>
      </w:r>
      <w:r w:rsidR="00C6249E" w:rsidRPr="005F5949">
        <w:rPr>
          <w:rFonts w:asciiTheme="majorHAnsi" w:hAnsiTheme="majorHAnsi"/>
          <w:sz w:val="24"/>
          <w:szCs w:val="24"/>
        </w:rPr>
        <w:t xml:space="preserve">n </w:t>
      </w:r>
      <w:r w:rsidR="00F33E42" w:rsidRPr="005F5949">
        <w:rPr>
          <w:rFonts w:asciiTheme="majorHAnsi" w:hAnsiTheme="majorHAnsi"/>
          <w:sz w:val="24"/>
          <w:szCs w:val="24"/>
        </w:rPr>
        <w:t>adolescent</w:t>
      </w:r>
      <w:r w:rsidRPr="005F5949">
        <w:rPr>
          <w:rFonts w:asciiTheme="majorHAnsi" w:hAnsiTheme="majorHAnsi"/>
          <w:sz w:val="24"/>
          <w:szCs w:val="24"/>
        </w:rPr>
        <w:t>/family who received services before and the case was closed.</w:t>
      </w:r>
    </w:p>
    <w:p w14:paraId="56E2F0F7" w14:textId="53450F28" w:rsidR="001E1986" w:rsidRPr="005F5949" w:rsidRDefault="001E1986" w:rsidP="00DD1658">
      <w:pPr>
        <w:pStyle w:val="ListParagraph"/>
        <w:numPr>
          <w:ilvl w:val="0"/>
          <w:numId w:val="61"/>
        </w:numPr>
        <w:spacing w:after="0" w:line="240" w:lineRule="auto"/>
        <w:rPr>
          <w:rFonts w:asciiTheme="majorHAnsi" w:hAnsiTheme="majorHAnsi"/>
          <w:sz w:val="24"/>
          <w:szCs w:val="24"/>
        </w:rPr>
      </w:pPr>
      <w:r w:rsidRPr="005F5949">
        <w:rPr>
          <w:rFonts w:asciiTheme="majorHAnsi" w:hAnsiTheme="majorHAnsi"/>
          <w:sz w:val="24"/>
          <w:szCs w:val="24"/>
        </w:rPr>
        <w:t>Completes a client Health Assessment and advises the parent of the program's requirement for an annual physical exam/medical evaluation</w:t>
      </w:r>
      <w:r w:rsidR="00C6249E" w:rsidRPr="005F5949">
        <w:rPr>
          <w:rFonts w:asciiTheme="majorHAnsi" w:hAnsiTheme="majorHAnsi"/>
          <w:sz w:val="24"/>
          <w:szCs w:val="24"/>
        </w:rPr>
        <w:t>.</w:t>
      </w:r>
    </w:p>
    <w:p w14:paraId="32D8D8CD" w14:textId="16A031DB" w:rsidR="001E1986" w:rsidRPr="005F5949" w:rsidRDefault="001E1986" w:rsidP="00DD1658">
      <w:pPr>
        <w:pStyle w:val="ListParagraph"/>
        <w:numPr>
          <w:ilvl w:val="0"/>
          <w:numId w:val="61"/>
        </w:numPr>
        <w:spacing w:after="0" w:line="240" w:lineRule="auto"/>
        <w:rPr>
          <w:rFonts w:asciiTheme="majorHAnsi" w:hAnsiTheme="majorHAnsi"/>
          <w:sz w:val="24"/>
          <w:szCs w:val="24"/>
        </w:rPr>
      </w:pPr>
      <w:r w:rsidRPr="005F5949">
        <w:rPr>
          <w:rFonts w:asciiTheme="majorHAnsi" w:hAnsiTheme="majorHAnsi"/>
          <w:sz w:val="24"/>
          <w:szCs w:val="24"/>
        </w:rPr>
        <w:t xml:space="preserve">Discussion of the need for medical evaluation must be conducted and documented. Continuous refusal to obtain an annual physical exam may be incorporated in the </w:t>
      </w:r>
      <w:r w:rsidRPr="005F5949">
        <w:rPr>
          <w:rFonts w:asciiTheme="majorHAnsi" w:hAnsiTheme="majorHAnsi"/>
          <w:sz w:val="24"/>
          <w:szCs w:val="24"/>
        </w:rPr>
        <w:lastRenderedPageBreak/>
        <w:t xml:space="preserve">counseling and case management efforts, with the goal of enabling the </w:t>
      </w:r>
      <w:r w:rsidR="007035A4" w:rsidRPr="005F5949">
        <w:rPr>
          <w:rFonts w:asciiTheme="majorHAnsi" w:hAnsiTheme="majorHAnsi"/>
          <w:sz w:val="24"/>
          <w:szCs w:val="24"/>
        </w:rPr>
        <w:t>adolescent</w:t>
      </w:r>
      <w:r w:rsidRPr="005F5949">
        <w:rPr>
          <w:rFonts w:asciiTheme="majorHAnsi" w:hAnsiTheme="majorHAnsi"/>
          <w:sz w:val="24"/>
          <w:szCs w:val="24"/>
        </w:rPr>
        <w:t>/parent to seek medical care.</w:t>
      </w:r>
    </w:p>
    <w:p w14:paraId="1C0CA413" w14:textId="0492644B" w:rsidR="001E1986" w:rsidRPr="005F5949" w:rsidRDefault="001E1986" w:rsidP="00DD1658">
      <w:pPr>
        <w:pStyle w:val="ListParagraph"/>
        <w:numPr>
          <w:ilvl w:val="0"/>
          <w:numId w:val="61"/>
        </w:numPr>
        <w:spacing w:after="0" w:line="240" w:lineRule="auto"/>
        <w:rPr>
          <w:rFonts w:asciiTheme="majorHAnsi" w:hAnsiTheme="majorHAnsi"/>
          <w:sz w:val="24"/>
          <w:szCs w:val="24"/>
        </w:rPr>
      </w:pPr>
      <w:r w:rsidRPr="005F5949">
        <w:rPr>
          <w:rFonts w:asciiTheme="majorHAnsi" w:hAnsiTheme="majorHAnsi"/>
          <w:sz w:val="24"/>
          <w:szCs w:val="24"/>
        </w:rPr>
        <w:t>When necessary and requested, the worker will make a referral and facilitate the client's receipt of a physical examination</w:t>
      </w:r>
      <w:r w:rsidR="00C6249E" w:rsidRPr="005F5949">
        <w:rPr>
          <w:rFonts w:asciiTheme="majorHAnsi" w:hAnsiTheme="majorHAnsi"/>
          <w:sz w:val="24"/>
          <w:szCs w:val="24"/>
        </w:rPr>
        <w:t>.</w:t>
      </w:r>
    </w:p>
    <w:p w14:paraId="75482814" w14:textId="77777777" w:rsidR="001E1986" w:rsidRPr="005F5949" w:rsidRDefault="001E1986" w:rsidP="00DD1658">
      <w:pPr>
        <w:pStyle w:val="ListParagraph"/>
        <w:numPr>
          <w:ilvl w:val="0"/>
          <w:numId w:val="61"/>
        </w:numPr>
        <w:spacing w:after="0" w:line="240" w:lineRule="auto"/>
        <w:rPr>
          <w:rFonts w:asciiTheme="majorHAnsi" w:hAnsiTheme="majorHAnsi"/>
          <w:sz w:val="24"/>
          <w:szCs w:val="24"/>
        </w:rPr>
      </w:pPr>
      <w:r w:rsidRPr="005F5949">
        <w:rPr>
          <w:rFonts w:asciiTheme="majorHAnsi" w:hAnsiTheme="majorHAnsi"/>
          <w:sz w:val="24"/>
          <w:szCs w:val="24"/>
        </w:rPr>
        <w:t>If the health assessment reveals tobacco use, the worker will offer a referral to cessation programs.</w:t>
      </w:r>
    </w:p>
    <w:p w14:paraId="4BC5D78C" w14:textId="306AC940" w:rsidR="001E1986" w:rsidRPr="005F5949" w:rsidRDefault="001E1986" w:rsidP="00DD1658">
      <w:pPr>
        <w:pStyle w:val="ListParagraph"/>
        <w:numPr>
          <w:ilvl w:val="0"/>
          <w:numId w:val="61"/>
        </w:numPr>
        <w:spacing w:after="0" w:line="240" w:lineRule="auto"/>
        <w:rPr>
          <w:rFonts w:asciiTheme="majorHAnsi" w:hAnsiTheme="majorHAnsi"/>
          <w:sz w:val="24"/>
          <w:szCs w:val="24"/>
        </w:rPr>
      </w:pPr>
      <w:r w:rsidRPr="005F5949">
        <w:rPr>
          <w:rFonts w:asciiTheme="majorHAnsi" w:hAnsiTheme="majorHAnsi"/>
          <w:sz w:val="24"/>
          <w:szCs w:val="24"/>
        </w:rPr>
        <w:t xml:space="preserve">If the </w:t>
      </w:r>
      <w:r w:rsidR="007035A4" w:rsidRPr="005F5949">
        <w:rPr>
          <w:rFonts w:asciiTheme="majorHAnsi" w:hAnsiTheme="majorHAnsi"/>
          <w:sz w:val="24"/>
          <w:szCs w:val="24"/>
        </w:rPr>
        <w:t>adolescent</w:t>
      </w:r>
      <w:r w:rsidRPr="005F5949">
        <w:rPr>
          <w:rFonts w:asciiTheme="majorHAnsi" w:hAnsiTheme="majorHAnsi"/>
          <w:sz w:val="24"/>
          <w:szCs w:val="24"/>
        </w:rPr>
        <w:t xml:space="preserve"> is not appropriate for </w:t>
      </w:r>
      <w:r w:rsidR="005F5949" w:rsidRPr="005F5949">
        <w:rPr>
          <w:rFonts w:asciiTheme="majorHAnsi" w:hAnsiTheme="majorHAnsi"/>
          <w:sz w:val="24"/>
          <w:szCs w:val="24"/>
        </w:rPr>
        <w:t>services,</w:t>
      </w:r>
      <w:r w:rsidRPr="005F5949">
        <w:rPr>
          <w:rFonts w:asciiTheme="majorHAnsi" w:hAnsiTheme="majorHAnsi"/>
          <w:sz w:val="24"/>
          <w:szCs w:val="24"/>
        </w:rPr>
        <w:t xml:space="preserve"> the worker will recommend and/or make the appropriate referral.</w:t>
      </w:r>
    </w:p>
    <w:p w14:paraId="5DEE9868" w14:textId="7F1E4086" w:rsidR="001E1986" w:rsidRPr="00C2747A" w:rsidRDefault="001E1986" w:rsidP="00DD1658">
      <w:pPr>
        <w:pStyle w:val="ListParagraph"/>
        <w:numPr>
          <w:ilvl w:val="0"/>
          <w:numId w:val="61"/>
        </w:numPr>
        <w:spacing w:after="0" w:line="240" w:lineRule="auto"/>
        <w:rPr>
          <w:rFonts w:asciiTheme="majorHAnsi" w:hAnsiTheme="majorHAnsi"/>
        </w:rPr>
      </w:pPr>
      <w:r w:rsidRPr="00C2747A">
        <w:rPr>
          <w:rFonts w:asciiTheme="majorHAnsi" w:hAnsiTheme="majorHAnsi"/>
        </w:rPr>
        <w:t xml:space="preserve">Enters the dates of appointments scheduled and whether they were kept, failed or canceled in the </w:t>
      </w:r>
      <w:r w:rsidR="007F5488" w:rsidRPr="00C2747A">
        <w:rPr>
          <w:rFonts w:asciiTheme="majorHAnsi" w:hAnsiTheme="majorHAnsi"/>
        </w:rPr>
        <w:t>adolescent’s</w:t>
      </w:r>
      <w:r w:rsidRPr="00C2747A">
        <w:rPr>
          <w:rFonts w:asciiTheme="majorHAnsi" w:hAnsiTheme="majorHAnsi"/>
        </w:rPr>
        <w:t xml:space="preserve"> case record</w:t>
      </w:r>
      <w:r w:rsidR="007F5488" w:rsidRPr="00C2747A">
        <w:rPr>
          <w:rFonts w:asciiTheme="majorHAnsi" w:hAnsiTheme="majorHAnsi"/>
        </w:rPr>
        <w:t>.</w:t>
      </w:r>
    </w:p>
    <w:p w14:paraId="66B0E163" w14:textId="469E461F" w:rsidR="001E1986" w:rsidRPr="005F5949" w:rsidRDefault="001E1986" w:rsidP="00DD1658">
      <w:pPr>
        <w:pStyle w:val="ListParagraph"/>
        <w:numPr>
          <w:ilvl w:val="0"/>
          <w:numId w:val="61"/>
        </w:numPr>
        <w:spacing w:after="0" w:line="240" w:lineRule="auto"/>
        <w:rPr>
          <w:rFonts w:asciiTheme="majorHAnsi" w:hAnsiTheme="majorHAnsi"/>
          <w:sz w:val="24"/>
          <w:szCs w:val="24"/>
        </w:rPr>
      </w:pPr>
      <w:r w:rsidRPr="00C2747A">
        <w:rPr>
          <w:rFonts w:asciiTheme="majorHAnsi" w:hAnsiTheme="majorHAnsi"/>
        </w:rPr>
        <w:t xml:space="preserve">Enters a "Progress </w:t>
      </w:r>
      <w:r w:rsidRPr="005F5949">
        <w:rPr>
          <w:rFonts w:asciiTheme="majorHAnsi" w:hAnsiTheme="majorHAnsi"/>
          <w:sz w:val="24"/>
          <w:szCs w:val="24"/>
        </w:rPr>
        <w:t>Note" in the case record for each session indicating the date, the length of the session in minutes and significant content of the session</w:t>
      </w:r>
      <w:r w:rsidR="007F5488" w:rsidRPr="005F5949">
        <w:rPr>
          <w:rFonts w:asciiTheme="majorHAnsi" w:hAnsiTheme="majorHAnsi"/>
          <w:sz w:val="24"/>
          <w:szCs w:val="24"/>
        </w:rPr>
        <w:t>.</w:t>
      </w:r>
    </w:p>
    <w:p w14:paraId="133960B5" w14:textId="77777777" w:rsidR="00B617F4" w:rsidRPr="005F5949" w:rsidRDefault="00B617F4" w:rsidP="00DD1658">
      <w:pPr>
        <w:spacing w:after="0" w:line="240" w:lineRule="auto"/>
        <w:rPr>
          <w:rFonts w:asciiTheme="majorHAnsi" w:hAnsiTheme="majorHAnsi"/>
          <w:b/>
          <w:sz w:val="24"/>
          <w:szCs w:val="24"/>
        </w:rPr>
      </w:pPr>
    </w:p>
    <w:p w14:paraId="62EBC382" w14:textId="1B3FAB97" w:rsidR="001E1986" w:rsidRPr="005F5949" w:rsidRDefault="001E1986" w:rsidP="00DD1658">
      <w:pPr>
        <w:spacing w:after="0" w:line="240" w:lineRule="auto"/>
        <w:jc w:val="center"/>
        <w:rPr>
          <w:rFonts w:asciiTheme="majorHAnsi" w:hAnsiTheme="majorHAnsi"/>
          <w:sz w:val="24"/>
          <w:szCs w:val="24"/>
          <w:u w:val="single"/>
        </w:rPr>
      </w:pPr>
      <w:r w:rsidRPr="005F5949">
        <w:rPr>
          <w:rFonts w:asciiTheme="majorHAnsi" w:hAnsiTheme="majorHAnsi"/>
          <w:sz w:val="24"/>
          <w:szCs w:val="24"/>
          <w:u w:val="single"/>
        </w:rPr>
        <w:t>Intake Disposition and Admission</w:t>
      </w:r>
      <w:r w:rsidR="00B617F4" w:rsidRPr="005F5949">
        <w:rPr>
          <w:rFonts w:asciiTheme="majorHAnsi" w:hAnsiTheme="majorHAnsi"/>
          <w:sz w:val="24"/>
          <w:szCs w:val="24"/>
          <w:u w:val="single"/>
        </w:rPr>
        <w:br/>
      </w:r>
    </w:p>
    <w:p w14:paraId="171A3B7B" w14:textId="6D2F2B90" w:rsidR="001E1986" w:rsidRPr="005F5949" w:rsidRDefault="001E1986" w:rsidP="00DD1658">
      <w:pPr>
        <w:pStyle w:val="ListParagraph"/>
        <w:numPr>
          <w:ilvl w:val="0"/>
          <w:numId w:val="62"/>
        </w:numPr>
        <w:spacing w:after="0" w:line="240" w:lineRule="auto"/>
        <w:rPr>
          <w:rFonts w:asciiTheme="majorHAnsi" w:hAnsiTheme="majorHAnsi"/>
          <w:sz w:val="24"/>
          <w:szCs w:val="24"/>
        </w:rPr>
      </w:pPr>
      <w:r w:rsidRPr="005F5949">
        <w:rPr>
          <w:rFonts w:asciiTheme="majorHAnsi" w:hAnsiTheme="majorHAnsi"/>
          <w:sz w:val="24"/>
          <w:szCs w:val="24"/>
        </w:rPr>
        <w:t xml:space="preserve">Admission to the program occurs after the intake is completed. Life is Precious is respectful of the </w:t>
      </w:r>
      <w:r w:rsidR="00F33E42" w:rsidRPr="005F5949">
        <w:rPr>
          <w:rFonts w:asciiTheme="majorHAnsi" w:hAnsiTheme="majorHAnsi"/>
          <w:sz w:val="24"/>
          <w:szCs w:val="24"/>
        </w:rPr>
        <w:t xml:space="preserve">adolescent/family </w:t>
      </w:r>
      <w:r w:rsidRPr="005F5949">
        <w:rPr>
          <w:rFonts w:asciiTheme="majorHAnsi" w:hAnsiTheme="majorHAnsi"/>
          <w:sz w:val="24"/>
          <w:szCs w:val="24"/>
        </w:rPr>
        <w:t>need for time to accept services; therefore</w:t>
      </w:r>
      <w:r w:rsidR="00F33E42" w:rsidRPr="005F5949">
        <w:rPr>
          <w:rFonts w:asciiTheme="majorHAnsi" w:hAnsiTheme="majorHAnsi"/>
          <w:sz w:val="24"/>
          <w:szCs w:val="24"/>
        </w:rPr>
        <w:t>,</w:t>
      </w:r>
      <w:r w:rsidRPr="005F5949">
        <w:rPr>
          <w:rFonts w:asciiTheme="majorHAnsi" w:hAnsiTheme="majorHAnsi"/>
          <w:sz w:val="24"/>
          <w:szCs w:val="24"/>
        </w:rPr>
        <w:t xml:space="preserve"> it may take several weeks for the family to decide to enroll the </w:t>
      </w:r>
      <w:r w:rsidR="00BA19A9" w:rsidRPr="005F5949">
        <w:rPr>
          <w:rFonts w:asciiTheme="majorHAnsi" w:hAnsiTheme="majorHAnsi"/>
          <w:sz w:val="24"/>
          <w:szCs w:val="24"/>
        </w:rPr>
        <w:t>adolescent</w:t>
      </w:r>
      <w:r w:rsidRPr="005F5949">
        <w:rPr>
          <w:rFonts w:asciiTheme="majorHAnsi" w:hAnsiTheme="majorHAnsi"/>
          <w:sz w:val="24"/>
          <w:szCs w:val="24"/>
        </w:rPr>
        <w:t xml:space="preserve"> in the program.  During this time the program staff is expected to maintain contact with the family and document outreach efforts.</w:t>
      </w:r>
    </w:p>
    <w:p w14:paraId="742D11CE" w14:textId="45A71C23" w:rsidR="001E1986" w:rsidRPr="005F5949" w:rsidRDefault="001E1986" w:rsidP="00DD1658">
      <w:pPr>
        <w:pStyle w:val="ListParagraph"/>
        <w:numPr>
          <w:ilvl w:val="0"/>
          <w:numId w:val="62"/>
        </w:numPr>
        <w:spacing w:after="0" w:line="240" w:lineRule="auto"/>
        <w:rPr>
          <w:rFonts w:asciiTheme="majorHAnsi" w:hAnsiTheme="majorHAnsi"/>
          <w:sz w:val="24"/>
          <w:szCs w:val="24"/>
        </w:rPr>
      </w:pPr>
      <w:r w:rsidRPr="005F5949">
        <w:rPr>
          <w:rFonts w:asciiTheme="majorHAnsi" w:hAnsiTheme="majorHAnsi"/>
          <w:sz w:val="24"/>
          <w:szCs w:val="24"/>
        </w:rPr>
        <w:t xml:space="preserve">All intakes are presented and discussed with the </w:t>
      </w:r>
      <w:r w:rsidR="00636C60" w:rsidRPr="005F5949">
        <w:rPr>
          <w:rFonts w:asciiTheme="majorHAnsi" w:hAnsiTheme="majorHAnsi"/>
          <w:sz w:val="24"/>
          <w:szCs w:val="24"/>
        </w:rPr>
        <w:t>Program Director</w:t>
      </w:r>
      <w:r w:rsidRPr="005F5949">
        <w:rPr>
          <w:rFonts w:asciiTheme="majorHAnsi" w:hAnsiTheme="majorHAnsi"/>
          <w:sz w:val="24"/>
          <w:szCs w:val="24"/>
        </w:rPr>
        <w:t>.</w:t>
      </w:r>
    </w:p>
    <w:p w14:paraId="1300EA0C" w14:textId="61C107CE" w:rsidR="001E1986" w:rsidRPr="005F5949" w:rsidRDefault="001E1986" w:rsidP="00DD1658">
      <w:pPr>
        <w:pStyle w:val="ListParagraph"/>
        <w:numPr>
          <w:ilvl w:val="0"/>
          <w:numId w:val="62"/>
        </w:numPr>
        <w:spacing w:after="0" w:line="240" w:lineRule="auto"/>
        <w:rPr>
          <w:rFonts w:asciiTheme="majorHAnsi" w:hAnsiTheme="majorHAnsi"/>
          <w:sz w:val="24"/>
          <w:szCs w:val="24"/>
        </w:rPr>
      </w:pPr>
      <w:r w:rsidRPr="005F5949">
        <w:rPr>
          <w:rFonts w:asciiTheme="majorHAnsi" w:hAnsiTheme="majorHAnsi"/>
          <w:sz w:val="24"/>
          <w:szCs w:val="24"/>
        </w:rPr>
        <w:t xml:space="preserve">If the </w:t>
      </w:r>
      <w:r w:rsidR="00BA19A9" w:rsidRPr="005F5949">
        <w:rPr>
          <w:rFonts w:asciiTheme="majorHAnsi" w:hAnsiTheme="majorHAnsi"/>
          <w:sz w:val="24"/>
          <w:szCs w:val="24"/>
        </w:rPr>
        <w:t>adolescent</w:t>
      </w:r>
      <w:r w:rsidRPr="005F5949">
        <w:rPr>
          <w:rFonts w:asciiTheme="majorHAnsi" w:hAnsiTheme="majorHAnsi"/>
          <w:sz w:val="24"/>
          <w:szCs w:val="24"/>
        </w:rPr>
        <w:t xml:space="preserve"> is not admitted:</w:t>
      </w:r>
    </w:p>
    <w:p w14:paraId="7274D434" w14:textId="1F38CD84" w:rsidR="001E1986" w:rsidRPr="005F5949" w:rsidRDefault="001E1986" w:rsidP="00DD1658">
      <w:pPr>
        <w:pStyle w:val="ListParagraph"/>
        <w:numPr>
          <w:ilvl w:val="0"/>
          <w:numId w:val="62"/>
        </w:numPr>
        <w:spacing w:after="0" w:line="240" w:lineRule="auto"/>
        <w:rPr>
          <w:rFonts w:asciiTheme="majorHAnsi" w:hAnsiTheme="majorHAnsi"/>
          <w:sz w:val="24"/>
          <w:szCs w:val="24"/>
        </w:rPr>
      </w:pPr>
      <w:r w:rsidRPr="005F5949">
        <w:rPr>
          <w:rFonts w:asciiTheme="majorHAnsi" w:hAnsiTheme="majorHAnsi"/>
          <w:sz w:val="24"/>
          <w:szCs w:val="24"/>
        </w:rPr>
        <w:t>A referral must be offered and documented in the Case Record b. The reason not to admit must be recorded in the Case Record</w:t>
      </w:r>
      <w:r w:rsidR="00F33E42" w:rsidRPr="005F5949">
        <w:rPr>
          <w:rFonts w:asciiTheme="majorHAnsi" w:hAnsiTheme="majorHAnsi"/>
          <w:sz w:val="24"/>
          <w:szCs w:val="24"/>
        </w:rPr>
        <w:t>; and</w:t>
      </w:r>
    </w:p>
    <w:p w14:paraId="71B01D61" w14:textId="29D79E49" w:rsidR="001E1986" w:rsidRPr="005F5949" w:rsidRDefault="001E1986" w:rsidP="00DD1658">
      <w:pPr>
        <w:pStyle w:val="ListParagraph"/>
        <w:numPr>
          <w:ilvl w:val="0"/>
          <w:numId w:val="62"/>
        </w:numPr>
        <w:spacing w:after="0" w:line="240" w:lineRule="auto"/>
        <w:rPr>
          <w:rFonts w:asciiTheme="majorHAnsi" w:hAnsiTheme="majorHAnsi"/>
          <w:sz w:val="24"/>
          <w:szCs w:val="24"/>
        </w:rPr>
      </w:pPr>
      <w:r w:rsidRPr="005F5949">
        <w:rPr>
          <w:rFonts w:asciiTheme="majorHAnsi" w:hAnsiTheme="majorHAnsi"/>
          <w:sz w:val="24"/>
          <w:szCs w:val="24"/>
        </w:rPr>
        <w:t>A letter will be sent to the referral source informing it of the case disposition</w:t>
      </w:r>
      <w:r w:rsidR="00F33E42" w:rsidRPr="005F5949">
        <w:rPr>
          <w:rFonts w:asciiTheme="majorHAnsi" w:hAnsiTheme="majorHAnsi"/>
          <w:sz w:val="24"/>
          <w:szCs w:val="24"/>
        </w:rPr>
        <w:t>.</w:t>
      </w:r>
    </w:p>
    <w:p w14:paraId="3A89BBCF" w14:textId="45554E8A" w:rsidR="001E1986" w:rsidRPr="005F5949" w:rsidRDefault="001E1986" w:rsidP="00DD1658">
      <w:pPr>
        <w:pStyle w:val="ListParagraph"/>
        <w:numPr>
          <w:ilvl w:val="0"/>
          <w:numId w:val="62"/>
        </w:numPr>
        <w:spacing w:after="0" w:line="240" w:lineRule="auto"/>
        <w:rPr>
          <w:rFonts w:asciiTheme="majorHAnsi" w:hAnsiTheme="majorHAnsi"/>
          <w:sz w:val="24"/>
          <w:szCs w:val="24"/>
        </w:rPr>
      </w:pPr>
      <w:r w:rsidRPr="005F5949">
        <w:rPr>
          <w:rFonts w:asciiTheme="majorHAnsi" w:hAnsiTheme="majorHAnsi"/>
          <w:sz w:val="24"/>
          <w:szCs w:val="24"/>
        </w:rPr>
        <w:t xml:space="preserve">If the </w:t>
      </w:r>
      <w:r w:rsidR="007035A4" w:rsidRPr="005F5949">
        <w:rPr>
          <w:rFonts w:asciiTheme="majorHAnsi" w:hAnsiTheme="majorHAnsi"/>
          <w:sz w:val="24"/>
          <w:szCs w:val="24"/>
        </w:rPr>
        <w:t>adolescent</w:t>
      </w:r>
      <w:r w:rsidRPr="005F5949">
        <w:rPr>
          <w:rFonts w:asciiTheme="majorHAnsi" w:hAnsiTheme="majorHAnsi"/>
          <w:sz w:val="24"/>
          <w:szCs w:val="24"/>
        </w:rPr>
        <w:t>/family does not return for further services while in the midst of the intake process, a Disposition Note is to be entered in the Case Record or the "Client Screening Information Form"</w:t>
      </w:r>
      <w:r w:rsidR="00F33E42" w:rsidRPr="005F5949">
        <w:rPr>
          <w:rFonts w:asciiTheme="majorHAnsi" w:hAnsiTheme="majorHAnsi"/>
          <w:sz w:val="24"/>
          <w:szCs w:val="24"/>
        </w:rPr>
        <w:t xml:space="preserve">; and </w:t>
      </w:r>
    </w:p>
    <w:p w14:paraId="4F1AB166" w14:textId="77777777" w:rsidR="001E1986" w:rsidRPr="005F5949" w:rsidRDefault="001E1986" w:rsidP="00DD1658">
      <w:pPr>
        <w:pStyle w:val="ListParagraph"/>
        <w:numPr>
          <w:ilvl w:val="0"/>
          <w:numId w:val="62"/>
        </w:numPr>
        <w:spacing w:after="0" w:line="240" w:lineRule="auto"/>
        <w:rPr>
          <w:rFonts w:asciiTheme="majorHAnsi" w:hAnsiTheme="majorHAnsi"/>
          <w:sz w:val="24"/>
          <w:szCs w:val="24"/>
        </w:rPr>
      </w:pPr>
      <w:r w:rsidRPr="005F5949">
        <w:rPr>
          <w:rFonts w:asciiTheme="majorHAnsi" w:hAnsiTheme="majorHAnsi"/>
          <w:sz w:val="24"/>
          <w:szCs w:val="24"/>
        </w:rPr>
        <w:t>The record is to be filed in the 'Not Accepted" file.</w:t>
      </w:r>
    </w:p>
    <w:p w14:paraId="1B954B94" w14:textId="77777777" w:rsidR="001E1986" w:rsidRPr="005F5949" w:rsidRDefault="001E1986" w:rsidP="00DD1658">
      <w:pPr>
        <w:pStyle w:val="ListParagraph"/>
        <w:numPr>
          <w:ilvl w:val="0"/>
          <w:numId w:val="62"/>
        </w:numPr>
        <w:spacing w:after="0" w:line="240" w:lineRule="auto"/>
        <w:rPr>
          <w:rFonts w:asciiTheme="majorHAnsi" w:hAnsiTheme="majorHAnsi"/>
          <w:sz w:val="24"/>
          <w:szCs w:val="24"/>
        </w:rPr>
      </w:pPr>
      <w:r w:rsidRPr="005F5949">
        <w:rPr>
          <w:rFonts w:asciiTheme="majorHAnsi" w:hAnsiTheme="majorHAnsi"/>
          <w:sz w:val="24"/>
          <w:szCs w:val="24"/>
        </w:rPr>
        <w:t>At the time of admission, and throughout the course of their participation in services, families should be assessed for the need and eligibility for supportive social services. The Case Manager is responsible for facilitating the client’s receipt of the following and similar entitlements:</w:t>
      </w:r>
    </w:p>
    <w:p w14:paraId="45457DD3" w14:textId="77777777" w:rsidR="001E1986" w:rsidRPr="005F5949" w:rsidRDefault="001E1986" w:rsidP="00DD1658">
      <w:pPr>
        <w:pStyle w:val="ListParagraph"/>
        <w:numPr>
          <w:ilvl w:val="1"/>
          <w:numId w:val="62"/>
        </w:numPr>
        <w:spacing w:after="0" w:line="240" w:lineRule="auto"/>
        <w:rPr>
          <w:rFonts w:asciiTheme="majorHAnsi" w:hAnsiTheme="majorHAnsi"/>
          <w:sz w:val="24"/>
          <w:szCs w:val="24"/>
        </w:rPr>
      </w:pPr>
      <w:r w:rsidRPr="005F5949">
        <w:rPr>
          <w:rFonts w:asciiTheme="majorHAnsi" w:hAnsiTheme="majorHAnsi"/>
          <w:sz w:val="24"/>
          <w:szCs w:val="24"/>
        </w:rPr>
        <w:t>Public Assistance</w:t>
      </w:r>
    </w:p>
    <w:p w14:paraId="75FD423C" w14:textId="77777777" w:rsidR="001E1986" w:rsidRPr="005F5949" w:rsidRDefault="001E1986" w:rsidP="00DD1658">
      <w:pPr>
        <w:pStyle w:val="ListParagraph"/>
        <w:numPr>
          <w:ilvl w:val="1"/>
          <w:numId w:val="62"/>
        </w:numPr>
        <w:spacing w:after="0" w:line="240" w:lineRule="auto"/>
        <w:rPr>
          <w:rFonts w:asciiTheme="majorHAnsi" w:hAnsiTheme="majorHAnsi"/>
          <w:sz w:val="24"/>
          <w:szCs w:val="24"/>
        </w:rPr>
      </w:pPr>
      <w:r w:rsidRPr="005F5949">
        <w:rPr>
          <w:rFonts w:asciiTheme="majorHAnsi" w:hAnsiTheme="majorHAnsi"/>
          <w:sz w:val="24"/>
          <w:szCs w:val="24"/>
        </w:rPr>
        <w:t>Food Stamps</w:t>
      </w:r>
    </w:p>
    <w:p w14:paraId="1B8851C1" w14:textId="77777777" w:rsidR="001E1986" w:rsidRPr="005F5949" w:rsidRDefault="001E1986" w:rsidP="00DD1658">
      <w:pPr>
        <w:pStyle w:val="ListParagraph"/>
        <w:numPr>
          <w:ilvl w:val="1"/>
          <w:numId w:val="62"/>
        </w:numPr>
        <w:spacing w:after="0" w:line="240" w:lineRule="auto"/>
        <w:rPr>
          <w:rFonts w:asciiTheme="majorHAnsi" w:hAnsiTheme="majorHAnsi"/>
          <w:sz w:val="24"/>
          <w:szCs w:val="24"/>
        </w:rPr>
      </w:pPr>
      <w:r w:rsidRPr="005F5949">
        <w:rPr>
          <w:rFonts w:asciiTheme="majorHAnsi" w:hAnsiTheme="majorHAnsi"/>
          <w:sz w:val="24"/>
          <w:szCs w:val="24"/>
        </w:rPr>
        <w:t>Medicaid</w:t>
      </w:r>
    </w:p>
    <w:p w14:paraId="579C5B23" w14:textId="77777777" w:rsidR="001E1986" w:rsidRPr="005F5949" w:rsidRDefault="001E1986" w:rsidP="00DD1658">
      <w:pPr>
        <w:pStyle w:val="ListParagraph"/>
        <w:numPr>
          <w:ilvl w:val="1"/>
          <w:numId w:val="62"/>
        </w:numPr>
        <w:spacing w:after="0" w:line="240" w:lineRule="auto"/>
        <w:rPr>
          <w:rFonts w:asciiTheme="majorHAnsi" w:hAnsiTheme="majorHAnsi"/>
          <w:sz w:val="24"/>
          <w:szCs w:val="24"/>
        </w:rPr>
      </w:pPr>
      <w:r w:rsidRPr="005F5949">
        <w:rPr>
          <w:rFonts w:asciiTheme="majorHAnsi" w:hAnsiTheme="majorHAnsi"/>
          <w:sz w:val="24"/>
          <w:szCs w:val="24"/>
        </w:rPr>
        <w:t xml:space="preserve">Supplemental Security Income </w:t>
      </w:r>
    </w:p>
    <w:p w14:paraId="1E3551B6" w14:textId="77777777" w:rsidR="001E1986" w:rsidRPr="005F5949" w:rsidRDefault="001E1986" w:rsidP="00DD1658">
      <w:pPr>
        <w:pStyle w:val="ListParagraph"/>
        <w:numPr>
          <w:ilvl w:val="1"/>
          <w:numId w:val="62"/>
        </w:numPr>
        <w:spacing w:after="0" w:line="240" w:lineRule="auto"/>
        <w:rPr>
          <w:rFonts w:asciiTheme="majorHAnsi" w:hAnsiTheme="majorHAnsi"/>
          <w:sz w:val="24"/>
          <w:szCs w:val="24"/>
        </w:rPr>
      </w:pPr>
      <w:r w:rsidRPr="005F5949">
        <w:rPr>
          <w:rFonts w:asciiTheme="majorHAnsi" w:hAnsiTheme="majorHAnsi"/>
          <w:sz w:val="24"/>
          <w:szCs w:val="24"/>
        </w:rPr>
        <w:t>Home Energy Assistance</w:t>
      </w:r>
    </w:p>
    <w:p w14:paraId="38E0D582" w14:textId="77777777" w:rsidR="001E1986" w:rsidRPr="005F5949" w:rsidRDefault="001E1986" w:rsidP="00DD1658">
      <w:pPr>
        <w:pStyle w:val="ListParagraph"/>
        <w:numPr>
          <w:ilvl w:val="1"/>
          <w:numId w:val="62"/>
        </w:numPr>
        <w:spacing w:after="0" w:line="240" w:lineRule="auto"/>
        <w:rPr>
          <w:rFonts w:asciiTheme="majorHAnsi" w:hAnsiTheme="majorHAnsi"/>
          <w:sz w:val="24"/>
          <w:szCs w:val="24"/>
        </w:rPr>
      </w:pPr>
      <w:r w:rsidRPr="005F5949">
        <w:rPr>
          <w:rFonts w:asciiTheme="majorHAnsi" w:hAnsiTheme="majorHAnsi"/>
          <w:sz w:val="24"/>
          <w:szCs w:val="24"/>
        </w:rPr>
        <w:t>Reduced fares for public transportation</w:t>
      </w:r>
    </w:p>
    <w:p w14:paraId="3C162114" w14:textId="77777777" w:rsidR="00B617F4" w:rsidRPr="005F5949" w:rsidRDefault="00B617F4" w:rsidP="00DD1658">
      <w:pPr>
        <w:spacing w:after="0" w:line="240" w:lineRule="auto"/>
        <w:rPr>
          <w:rFonts w:asciiTheme="majorHAnsi" w:hAnsiTheme="majorHAnsi"/>
          <w:sz w:val="24"/>
          <w:szCs w:val="24"/>
        </w:rPr>
      </w:pPr>
    </w:p>
    <w:p w14:paraId="1851A144" w14:textId="77777777" w:rsidR="00B617F4" w:rsidRPr="005F5949" w:rsidRDefault="00064B1A" w:rsidP="00DD1658">
      <w:pPr>
        <w:spacing w:after="0" w:line="240" w:lineRule="auto"/>
        <w:rPr>
          <w:rFonts w:asciiTheme="majorHAnsi" w:hAnsiTheme="majorHAnsi"/>
          <w:i/>
          <w:sz w:val="24"/>
          <w:szCs w:val="24"/>
        </w:rPr>
      </w:pPr>
      <w:r w:rsidRPr="005F5949">
        <w:rPr>
          <w:rFonts w:asciiTheme="majorHAnsi" w:hAnsiTheme="majorHAnsi"/>
          <w:i/>
          <w:sz w:val="24"/>
          <w:szCs w:val="24"/>
        </w:rPr>
        <w:t>Re</w:t>
      </w:r>
      <w:r w:rsidR="001E1986" w:rsidRPr="005F5949">
        <w:rPr>
          <w:rFonts w:asciiTheme="majorHAnsi" w:hAnsiTheme="majorHAnsi"/>
          <w:i/>
          <w:sz w:val="24"/>
          <w:szCs w:val="24"/>
        </w:rPr>
        <w:t>admission Procedure</w:t>
      </w:r>
    </w:p>
    <w:p w14:paraId="043C66AF" w14:textId="74B2E2C4" w:rsidR="001E1986" w:rsidRPr="005F5949" w:rsidRDefault="001E1986" w:rsidP="00DD1658">
      <w:pPr>
        <w:spacing w:after="0" w:line="240" w:lineRule="auto"/>
        <w:rPr>
          <w:rFonts w:asciiTheme="majorHAnsi" w:hAnsiTheme="majorHAnsi"/>
          <w:i/>
          <w:sz w:val="24"/>
          <w:szCs w:val="24"/>
        </w:rPr>
      </w:pPr>
    </w:p>
    <w:p w14:paraId="744A5507" w14:textId="610ED018" w:rsidR="001E1986" w:rsidRPr="005F5949" w:rsidRDefault="001E1986" w:rsidP="00DD1658">
      <w:pPr>
        <w:spacing w:after="0" w:line="240" w:lineRule="auto"/>
        <w:ind w:firstLine="720"/>
        <w:rPr>
          <w:rFonts w:asciiTheme="majorHAnsi" w:hAnsiTheme="majorHAnsi"/>
          <w:sz w:val="24"/>
          <w:szCs w:val="24"/>
        </w:rPr>
      </w:pPr>
      <w:r w:rsidRPr="005F5949">
        <w:rPr>
          <w:rFonts w:asciiTheme="majorHAnsi" w:hAnsiTheme="majorHAnsi"/>
          <w:sz w:val="24"/>
          <w:szCs w:val="24"/>
        </w:rPr>
        <w:t>Previou</w:t>
      </w:r>
      <w:r w:rsidR="00064B1A" w:rsidRPr="005F5949">
        <w:rPr>
          <w:rFonts w:asciiTheme="majorHAnsi" w:hAnsiTheme="majorHAnsi"/>
          <w:sz w:val="24"/>
          <w:szCs w:val="24"/>
        </w:rPr>
        <w:t xml:space="preserve">sly discharged </w:t>
      </w:r>
      <w:r w:rsidR="00F33E42" w:rsidRPr="005F5949">
        <w:rPr>
          <w:rFonts w:asciiTheme="majorHAnsi" w:hAnsiTheme="majorHAnsi"/>
          <w:sz w:val="24"/>
          <w:szCs w:val="24"/>
        </w:rPr>
        <w:t>participants</w:t>
      </w:r>
      <w:r w:rsidR="00064B1A" w:rsidRPr="005F5949">
        <w:rPr>
          <w:rFonts w:asciiTheme="majorHAnsi" w:hAnsiTheme="majorHAnsi"/>
          <w:sz w:val="24"/>
          <w:szCs w:val="24"/>
        </w:rPr>
        <w:t xml:space="preserve"> seeking re</w:t>
      </w:r>
      <w:r w:rsidRPr="005F5949">
        <w:rPr>
          <w:rFonts w:asciiTheme="majorHAnsi" w:hAnsiTheme="majorHAnsi"/>
          <w:sz w:val="24"/>
          <w:szCs w:val="24"/>
        </w:rPr>
        <w:t>admission will go through the</w:t>
      </w:r>
      <w:r w:rsidR="00064B1A" w:rsidRPr="005F5949">
        <w:rPr>
          <w:rFonts w:asciiTheme="majorHAnsi" w:hAnsiTheme="majorHAnsi"/>
          <w:sz w:val="24"/>
          <w:szCs w:val="24"/>
        </w:rPr>
        <w:t xml:space="preserve"> standard intake procedure. A Psycho</w:t>
      </w:r>
      <w:r w:rsidRPr="005F5949">
        <w:rPr>
          <w:rFonts w:asciiTheme="majorHAnsi" w:hAnsiTheme="majorHAnsi"/>
          <w:sz w:val="24"/>
          <w:szCs w:val="24"/>
        </w:rPr>
        <w:t>social Update can be completed on a</w:t>
      </w:r>
      <w:r w:rsidR="00AE514E" w:rsidRPr="005F5949">
        <w:rPr>
          <w:rFonts w:asciiTheme="majorHAnsi" w:hAnsiTheme="majorHAnsi"/>
          <w:sz w:val="24"/>
          <w:szCs w:val="24"/>
        </w:rPr>
        <w:t>n</w:t>
      </w:r>
      <w:r w:rsidRPr="005F5949">
        <w:rPr>
          <w:rFonts w:asciiTheme="majorHAnsi" w:hAnsiTheme="majorHAnsi"/>
          <w:sz w:val="24"/>
          <w:szCs w:val="24"/>
        </w:rPr>
        <w:t xml:space="preserve"> </w:t>
      </w:r>
      <w:r w:rsidR="00F33E42" w:rsidRPr="005F5949">
        <w:rPr>
          <w:rFonts w:asciiTheme="majorHAnsi" w:hAnsiTheme="majorHAnsi"/>
          <w:sz w:val="24"/>
          <w:szCs w:val="24"/>
        </w:rPr>
        <w:t xml:space="preserve">adolescent/family </w:t>
      </w:r>
      <w:r w:rsidRPr="005F5949">
        <w:rPr>
          <w:rFonts w:asciiTheme="majorHAnsi" w:hAnsiTheme="majorHAnsi"/>
          <w:sz w:val="24"/>
          <w:szCs w:val="24"/>
        </w:rPr>
        <w:t>who received services before and the case was closed</w:t>
      </w:r>
      <w:r w:rsidR="00D86007" w:rsidRPr="005F5949">
        <w:rPr>
          <w:rFonts w:asciiTheme="majorHAnsi" w:hAnsiTheme="majorHAnsi"/>
          <w:sz w:val="24"/>
          <w:szCs w:val="24"/>
        </w:rPr>
        <w:t>.</w:t>
      </w:r>
    </w:p>
    <w:p w14:paraId="1A39F26E" w14:textId="77777777" w:rsidR="00B617F4" w:rsidRPr="005F5949" w:rsidRDefault="00B617F4" w:rsidP="00DD1658">
      <w:pPr>
        <w:spacing w:after="0" w:line="240" w:lineRule="auto"/>
        <w:ind w:firstLine="720"/>
        <w:rPr>
          <w:rFonts w:asciiTheme="majorHAnsi" w:hAnsiTheme="majorHAnsi"/>
          <w:sz w:val="24"/>
          <w:szCs w:val="24"/>
        </w:rPr>
      </w:pPr>
    </w:p>
    <w:p w14:paraId="5A5F5373" w14:textId="4E6AE62E" w:rsidR="00D86007" w:rsidRPr="005F5949" w:rsidRDefault="00D86007" w:rsidP="00DD1658">
      <w:pPr>
        <w:spacing w:after="0" w:line="240" w:lineRule="auto"/>
        <w:rPr>
          <w:rFonts w:asciiTheme="majorHAnsi" w:hAnsiTheme="majorHAnsi"/>
          <w:i/>
          <w:sz w:val="24"/>
          <w:szCs w:val="24"/>
        </w:rPr>
      </w:pPr>
      <w:r w:rsidRPr="005F5949">
        <w:rPr>
          <w:rFonts w:asciiTheme="majorHAnsi" w:hAnsiTheme="majorHAnsi"/>
          <w:i/>
          <w:sz w:val="24"/>
          <w:szCs w:val="24"/>
        </w:rPr>
        <w:lastRenderedPageBreak/>
        <w:t>Process for</w:t>
      </w:r>
      <w:r w:rsidR="00B617F4" w:rsidRPr="005F5949">
        <w:rPr>
          <w:rFonts w:asciiTheme="majorHAnsi" w:hAnsiTheme="majorHAnsi"/>
          <w:i/>
          <w:sz w:val="24"/>
          <w:szCs w:val="24"/>
        </w:rPr>
        <w:t xml:space="preserve"> Ineligible Referrals</w:t>
      </w:r>
    </w:p>
    <w:p w14:paraId="571F061E" w14:textId="77777777" w:rsidR="00B617F4" w:rsidRPr="005F5949" w:rsidRDefault="00B617F4" w:rsidP="00DD1658">
      <w:pPr>
        <w:spacing w:after="0" w:line="240" w:lineRule="auto"/>
        <w:rPr>
          <w:rFonts w:asciiTheme="majorHAnsi" w:hAnsiTheme="majorHAnsi"/>
          <w:i/>
          <w:sz w:val="24"/>
          <w:szCs w:val="24"/>
        </w:rPr>
      </w:pPr>
    </w:p>
    <w:p w14:paraId="46BFEFDC" w14:textId="760D6161" w:rsidR="00C737B6" w:rsidRPr="005F5949" w:rsidRDefault="00C737B6" w:rsidP="00DD1658">
      <w:pPr>
        <w:spacing w:after="0" w:line="240" w:lineRule="auto"/>
        <w:ind w:firstLine="720"/>
        <w:rPr>
          <w:rFonts w:asciiTheme="majorHAnsi" w:hAnsiTheme="majorHAnsi"/>
          <w:sz w:val="24"/>
          <w:szCs w:val="24"/>
        </w:rPr>
      </w:pPr>
      <w:r w:rsidRPr="005F5949">
        <w:rPr>
          <w:rFonts w:asciiTheme="majorHAnsi" w:hAnsiTheme="majorHAnsi"/>
          <w:sz w:val="24"/>
          <w:szCs w:val="24"/>
        </w:rPr>
        <w:t xml:space="preserve">When a </w:t>
      </w:r>
      <w:r w:rsidR="00064B1A" w:rsidRPr="005F5949">
        <w:rPr>
          <w:rFonts w:asciiTheme="majorHAnsi" w:hAnsiTheme="majorHAnsi"/>
          <w:sz w:val="24"/>
          <w:szCs w:val="24"/>
        </w:rPr>
        <w:t>Case Manager</w:t>
      </w:r>
      <w:r w:rsidR="00A96AD9" w:rsidRPr="005F5949">
        <w:rPr>
          <w:rFonts w:asciiTheme="majorHAnsi" w:hAnsiTheme="majorHAnsi"/>
          <w:sz w:val="24"/>
          <w:szCs w:val="24"/>
        </w:rPr>
        <w:t xml:space="preserve"> encounters a</w:t>
      </w:r>
      <w:r w:rsidRPr="005F5949">
        <w:rPr>
          <w:rFonts w:asciiTheme="majorHAnsi" w:hAnsiTheme="majorHAnsi"/>
          <w:sz w:val="24"/>
          <w:szCs w:val="24"/>
        </w:rPr>
        <w:t xml:space="preserve"> referral that is ineligible for LIP’s services based on the abovementioned criteria, </w:t>
      </w:r>
      <w:r w:rsidR="00064B1A" w:rsidRPr="005F5949">
        <w:rPr>
          <w:rFonts w:asciiTheme="majorHAnsi" w:hAnsiTheme="majorHAnsi"/>
          <w:sz w:val="24"/>
          <w:szCs w:val="24"/>
        </w:rPr>
        <w:t>s</w:t>
      </w:r>
      <w:r w:rsidR="00AE514E" w:rsidRPr="005F5949">
        <w:rPr>
          <w:rFonts w:asciiTheme="majorHAnsi" w:hAnsiTheme="majorHAnsi"/>
          <w:sz w:val="24"/>
          <w:szCs w:val="24"/>
        </w:rPr>
        <w:t>/</w:t>
      </w:r>
      <w:r w:rsidR="00064B1A" w:rsidRPr="005F5949">
        <w:rPr>
          <w:rFonts w:asciiTheme="majorHAnsi" w:hAnsiTheme="majorHAnsi"/>
          <w:sz w:val="24"/>
          <w:szCs w:val="24"/>
        </w:rPr>
        <w:t xml:space="preserve">he advises the referral to visit other local services that may be able to provide assistance </w:t>
      </w:r>
      <w:r w:rsidR="002909D1" w:rsidRPr="005F5949">
        <w:rPr>
          <w:rFonts w:asciiTheme="majorHAnsi" w:hAnsiTheme="majorHAnsi"/>
          <w:sz w:val="24"/>
          <w:szCs w:val="24"/>
        </w:rPr>
        <w:t>(e.g.</w:t>
      </w:r>
      <w:r w:rsidR="00064B1A" w:rsidRPr="005F5949">
        <w:rPr>
          <w:rFonts w:asciiTheme="majorHAnsi" w:hAnsiTheme="majorHAnsi"/>
          <w:sz w:val="24"/>
          <w:szCs w:val="24"/>
        </w:rPr>
        <w:t xml:space="preserve"> a local Boys and Girls Club).</w:t>
      </w:r>
    </w:p>
    <w:p w14:paraId="09D69286" w14:textId="77777777" w:rsidR="001E1986" w:rsidRPr="005F5949" w:rsidRDefault="001E1986" w:rsidP="00DD1658">
      <w:pPr>
        <w:spacing w:after="0" w:line="240" w:lineRule="auto"/>
        <w:rPr>
          <w:rFonts w:asciiTheme="majorHAnsi" w:hAnsiTheme="majorHAnsi"/>
          <w:sz w:val="24"/>
          <w:szCs w:val="24"/>
        </w:rPr>
      </w:pPr>
    </w:p>
    <w:p w14:paraId="29D8B9C0" w14:textId="77777777" w:rsidR="00B617F4" w:rsidRPr="005F5949" w:rsidRDefault="00B617F4">
      <w:pPr>
        <w:rPr>
          <w:rFonts w:asciiTheme="majorHAnsi" w:hAnsiTheme="majorHAnsi"/>
          <w:b/>
          <w:sz w:val="24"/>
          <w:szCs w:val="24"/>
        </w:rPr>
      </w:pPr>
      <w:r w:rsidRPr="005F5949">
        <w:rPr>
          <w:rFonts w:asciiTheme="majorHAnsi" w:hAnsiTheme="majorHAnsi"/>
          <w:b/>
          <w:sz w:val="24"/>
          <w:szCs w:val="24"/>
        </w:rPr>
        <w:br w:type="page"/>
      </w:r>
    </w:p>
    <w:p w14:paraId="3EA62D9A" w14:textId="7673BE2F" w:rsidR="005A5839" w:rsidRPr="005F5949" w:rsidRDefault="00D91AE6" w:rsidP="00DD1658">
      <w:pPr>
        <w:pStyle w:val="ListParagraph"/>
        <w:numPr>
          <w:ilvl w:val="1"/>
          <w:numId w:val="156"/>
        </w:numPr>
        <w:spacing w:after="0" w:line="240" w:lineRule="auto"/>
        <w:rPr>
          <w:rFonts w:asciiTheme="majorHAnsi" w:hAnsiTheme="majorHAnsi"/>
          <w:b/>
          <w:sz w:val="24"/>
          <w:szCs w:val="24"/>
        </w:rPr>
      </w:pPr>
      <w:r w:rsidRPr="005F5949">
        <w:rPr>
          <w:rFonts w:asciiTheme="majorHAnsi" w:hAnsiTheme="majorHAnsi"/>
          <w:b/>
          <w:sz w:val="24"/>
          <w:szCs w:val="24"/>
        </w:rPr>
        <w:lastRenderedPageBreak/>
        <w:t>Engagement</w:t>
      </w:r>
      <w:r w:rsidR="005A5839" w:rsidRPr="005F5949">
        <w:rPr>
          <w:rFonts w:asciiTheme="majorHAnsi" w:hAnsiTheme="majorHAnsi"/>
          <w:b/>
          <w:sz w:val="24"/>
          <w:szCs w:val="24"/>
        </w:rPr>
        <w:br/>
      </w:r>
    </w:p>
    <w:p w14:paraId="52755A81" w14:textId="069EE631" w:rsidR="00D91AE6" w:rsidRPr="005F5949" w:rsidRDefault="003E3F37" w:rsidP="00DD1658">
      <w:pPr>
        <w:spacing w:after="0" w:line="240" w:lineRule="auto"/>
        <w:ind w:firstLine="720"/>
        <w:rPr>
          <w:rFonts w:asciiTheme="majorHAnsi" w:hAnsiTheme="majorHAnsi"/>
          <w:sz w:val="24"/>
          <w:szCs w:val="24"/>
        </w:rPr>
      </w:pPr>
      <w:r w:rsidRPr="005F5949">
        <w:rPr>
          <w:rFonts w:asciiTheme="majorHAnsi" w:hAnsiTheme="majorHAnsi"/>
          <w:sz w:val="24"/>
          <w:szCs w:val="24"/>
        </w:rPr>
        <w:t xml:space="preserve">As has been discussed, the presence of </w:t>
      </w:r>
      <w:r w:rsidR="00FD2C62" w:rsidRPr="005F5949">
        <w:rPr>
          <w:rFonts w:asciiTheme="majorHAnsi" w:hAnsiTheme="majorHAnsi"/>
          <w:sz w:val="24"/>
          <w:szCs w:val="24"/>
        </w:rPr>
        <w:t>an alliance</w:t>
      </w:r>
      <w:r w:rsidRPr="005F5949">
        <w:rPr>
          <w:rFonts w:asciiTheme="majorHAnsi" w:hAnsiTheme="majorHAnsi"/>
          <w:sz w:val="24"/>
          <w:szCs w:val="24"/>
        </w:rPr>
        <w:t xml:space="preserve"> in </w:t>
      </w:r>
      <w:r w:rsidR="00FD2C62" w:rsidRPr="005F5949">
        <w:rPr>
          <w:rFonts w:asciiTheme="majorHAnsi" w:hAnsiTheme="majorHAnsi"/>
          <w:sz w:val="24"/>
          <w:szCs w:val="24"/>
        </w:rPr>
        <w:t xml:space="preserve">therapeutic </w:t>
      </w:r>
      <w:r w:rsidRPr="005F5949">
        <w:rPr>
          <w:rFonts w:asciiTheme="majorHAnsi" w:hAnsiTheme="majorHAnsi"/>
          <w:sz w:val="24"/>
          <w:szCs w:val="24"/>
        </w:rPr>
        <w:t xml:space="preserve">relationships is important </w:t>
      </w:r>
      <w:r w:rsidR="00FD2C62" w:rsidRPr="005F5949">
        <w:rPr>
          <w:rFonts w:asciiTheme="majorHAnsi" w:hAnsiTheme="majorHAnsi"/>
          <w:sz w:val="24"/>
          <w:szCs w:val="24"/>
        </w:rPr>
        <w:t xml:space="preserve">in engaging clients throughout treatment. </w:t>
      </w:r>
      <w:r w:rsidR="00B42E55" w:rsidRPr="005F5949">
        <w:rPr>
          <w:rFonts w:asciiTheme="majorHAnsi" w:hAnsiTheme="majorHAnsi"/>
          <w:sz w:val="24"/>
          <w:szCs w:val="24"/>
        </w:rPr>
        <w:t xml:space="preserve">Part of </w:t>
      </w:r>
      <w:r w:rsidR="00792F1E" w:rsidRPr="005F5949">
        <w:rPr>
          <w:rFonts w:asciiTheme="majorHAnsi" w:hAnsiTheme="majorHAnsi"/>
          <w:sz w:val="24"/>
          <w:szCs w:val="24"/>
        </w:rPr>
        <w:t>relating to the client</w:t>
      </w:r>
      <w:r w:rsidR="00B42E55" w:rsidRPr="005F5949">
        <w:rPr>
          <w:rFonts w:asciiTheme="majorHAnsi" w:hAnsiTheme="majorHAnsi"/>
          <w:sz w:val="24"/>
          <w:szCs w:val="24"/>
        </w:rPr>
        <w:t xml:space="preserve"> when working with Latinas is </w:t>
      </w:r>
      <w:r w:rsidR="0053383A" w:rsidRPr="005F5949">
        <w:rPr>
          <w:rFonts w:asciiTheme="majorHAnsi" w:hAnsiTheme="majorHAnsi"/>
          <w:sz w:val="24"/>
          <w:szCs w:val="24"/>
        </w:rPr>
        <w:t>building t</w:t>
      </w:r>
      <w:r w:rsidR="00792F1E" w:rsidRPr="005F5949">
        <w:rPr>
          <w:rFonts w:asciiTheme="majorHAnsi" w:hAnsiTheme="majorHAnsi"/>
          <w:sz w:val="24"/>
          <w:szCs w:val="24"/>
        </w:rPr>
        <w:t>his sense of interpersonal trust,</w:t>
      </w:r>
      <w:r w:rsidR="005125DF" w:rsidRPr="005F5949">
        <w:rPr>
          <w:rFonts w:asciiTheme="majorHAnsi" w:hAnsiTheme="majorHAnsi"/>
          <w:sz w:val="24"/>
          <w:szCs w:val="24"/>
        </w:rPr>
        <w:t xml:space="preserve"> or</w:t>
      </w:r>
      <w:r w:rsidR="00792F1E" w:rsidRPr="005F5949">
        <w:rPr>
          <w:rFonts w:asciiTheme="majorHAnsi" w:hAnsiTheme="majorHAnsi"/>
          <w:sz w:val="24"/>
          <w:szCs w:val="24"/>
        </w:rPr>
        <w:t xml:space="preserve"> </w:t>
      </w:r>
      <w:proofErr w:type="spellStart"/>
      <w:r w:rsidR="00792F1E" w:rsidRPr="005F5949">
        <w:rPr>
          <w:rFonts w:asciiTheme="majorHAnsi" w:hAnsiTheme="majorHAnsi"/>
          <w:i/>
          <w:sz w:val="24"/>
          <w:szCs w:val="24"/>
        </w:rPr>
        <w:t>confianza</w:t>
      </w:r>
      <w:proofErr w:type="spellEnd"/>
      <w:r w:rsidR="00792F1E" w:rsidRPr="005F5949">
        <w:rPr>
          <w:rFonts w:asciiTheme="majorHAnsi" w:hAnsiTheme="majorHAnsi"/>
          <w:sz w:val="24"/>
          <w:szCs w:val="24"/>
        </w:rPr>
        <w:t xml:space="preserve"> (Roll, Millen, and Martinez, 1980). Becoming familiar with team members can encourage client engagement.</w:t>
      </w:r>
    </w:p>
    <w:p w14:paraId="6C0E2876" w14:textId="10520063" w:rsidR="00764386" w:rsidRPr="005F5949" w:rsidRDefault="00780C08" w:rsidP="00DD1658">
      <w:pPr>
        <w:spacing w:after="0" w:line="240" w:lineRule="auto"/>
        <w:ind w:firstLine="720"/>
        <w:rPr>
          <w:rFonts w:asciiTheme="majorHAnsi" w:hAnsiTheme="majorHAnsi"/>
          <w:sz w:val="24"/>
          <w:szCs w:val="24"/>
        </w:rPr>
      </w:pPr>
      <w:r w:rsidRPr="005F5949">
        <w:rPr>
          <w:rFonts w:asciiTheme="majorHAnsi" w:hAnsiTheme="majorHAnsi"/>
          <w:sz w:val="24"/>
          <w:szCs w:val="24"/>
        </w:rPr>
        <w:t>A</w:t>
      </w:r>
      <w:r w:rsidR="00E05B86" w:rsidRPr="005F5949">
        <w:rPr>
          <w:rFonts w:asciiTheme="majorHAnsi" w:hAnsiTheme="majorHAnsi"/>
          <w:sz w:val="24"/>
          <w:szCs w:val="24"/>
        </w:rPr>
        <w:t>ctivities that support strong engagement include the following</w:t>
      </w:r>
      <w:r w:rsidR="007351BB" w:rsidRPr="005F5949">
        <w:rPr>
          <w:rFonts w:asciiTheme="majorHAnsi" w:hAnsiTheme="majorHAnsi"/>
          <w:sz w:val="24"/>
          <w:szCs w:val="24"/>
        </w:rPr>
        <w:t>:</w:t>
      </w:r>
      <w:r w:rsidR="00E05B86" w:rsidRPr="005F5949">
        <w:rPr>
          <w:rFonts w:asciiTheme="majorHAnsi" w:hAnsiTheme="majorHAnsi"/>
          <w:sz w:val="24"/>
          <w:szCs w:val="24"/>
        </w:rPr>
        <w:t xml:space="preserve"> </w:t>
      </w:r>
    </w:p>
    <w:p w14:paraId="79A35833" w14:textId="77777777" w:rsidR="00A869ED" w:rsidRPr="005F5949" w:rsidRDefault="00A869ED" w:rsidP="00DD1658">
      <w:pPr>
        <w:spacing w:after="0" w:line="240" w:lineRule="auto"/>
        <w:ind w:firstLine="720"/>
        <w:rPr>
          <w:rFonts w:asciiTheme="majorHAnsi" w:hAnsiTheme="majorHAnsi"/>
          <w:sz w:val="24"/>
          <w:szCs w:val="24"/>
        </w:rPr>
      </w:pPr>
    </w:p>
    <w:p w14:paraId="3E9E9AB6" w14:textId="77777777" w:rsidR="00764386" w:rsidRPr="005F5949" w:rsidRDefault="00E05B86" w:rsidP="00DD1658">
      <w:pPr>
        <w:spacing w:after="0" w:line="240" w:lineRule="auto"/>
        <w:rPr>
          <w:rFonts w:asciiTheme="majorHAnsi" w:hAnsiTheme="majorHAnsi"/>
          <w:b/>
          <w:sz w:val="24"/>
          <w:szCs w:val="24"/>
        </w:rPr>
      </w:pPr>
      <w:r w:rsidRPr="005F5949">
        <w:rPr>
          <w:rFonts w:asciiTheme="majorHAnsi" w:hAnsiTheme="majorHAnsi"/>
          <w:b/>
          <w:sz w:val="24"/>
          <w:szCs w:val="24"/>
        </w:rPr>
        <w:t>1. Introduc</w:t>
      </w:r>
      <w:r w:rsidR="00A80FC4" w:rsidRPr="005F5949">
        <w:rPr>
          <w:rFonts w:asciiTheme="majorHAnsi" w:hAnsiTheme="majorHAnsi"/>
          <w:b/>
          <w:sz w:val="24"/>
          <w:szCs w:val="24"/>
        </w:rPr>
        <w:t>e the team to clients and their families.</w:t>
      </w:r>
    </w:p>
    <w:p w14:paraId="4B00BE4B" w14:textId="77777777" w:rsidR="00C77811" w:rsidRPr="005F5949" w:rsidRDefault="00304235" w:rsidP="00DD1658">
      <w:pPr>
        <w:spacing w:after="0" w:line="240" w:lineRule="auto"/>
        <w:ind w:firstLine="720"/>
        <w:rPr>
          <w:rFonts w:asciiTheme="majorHAnsi" w:hAnsiTheme="majorHAnsi"/>
          <w:sz w:val="24"/>
          <w:szCs w:val="24"/>
        </w:rPr>
      </w:pPr>
      <w:r w:rsidRPr="005F5949">
        <w:rPr>
          <w:rFonts w:asciiTheme="majorHAnsi" w:hAnsiTheme="majorHAnsi"/>
          <w:sz w:val="24"/>
          <w:szCs w:val="24"/>
        </w:rPr>
        <w:t>“</w:t>
      </w:r>
      <w:r w:rsidR="00E05B86" w:rsidRPr="005F5949">
        <w:rPr>
          <w:rFonts w:asciiTheme="majorHAnsi" w:hAnsiTheme="majorHAnsi"/>
          <w:sz w:val="24"/>
          <w:szCs w:val="24"/>
        </w:rPr>
        <w:t>Clients and family members need to know all team members.</w:t>
      </w:r>
      <w:r w:rsidRPr="005F5949">
        <w:rPr>
          <w:rFonts w:asciiTheme="majorHAnsi" w:hAnsiTheme="majorHAnsi"/>
          <w:sz w:val="24"/>
          <w:szCs w:val="24"/>
        </w:rPr>
        <w:t>”</w:t>
      </w:r>
      <w:r w:rsidR="00E05B86" w:rsidRPr="005F5949">
        <w:rPr>
          <w:rFonts w:asciiTheme="majorHAnsi" w:hAnsiTheme="majorHAnsi"/>
          <w:sz w:val="24"/>
          <w:szCs w:val="24"/>
        </w:rPr>
        <w:t xml:space="preserve"> </w:t>
      </w:r>
      <w:r w:rsidR="00780C08" w:rsidRPr="005F5949">
        <w:rPr>
          <w:rFonts w:asciiTheme="majorHAnsi" w:hAnsiTheme="majorHAnsi"/>
          <w:sz w:val="24"/>
          <w:szCs w:val="24"/>
        </w:rPr>
        <w:t xml:space="preserve">The client will have the opportunity to meet team members as they attend the program and participate in group activities. During this time, </w:t>
      </w:r>
      <w:r w:rsidR="00C77811" w:rsidRPr="005F5949">
        <w:rPr>
          <w:rFonts w:asciiTheme="majorHAnsi" w:hAnsiTheme="majorHAnsi"/>
          <w:sz w:val="24"/>
          <w:szCs w:val="24"/>
        </w:rPr>
        <w:t>they will also be introduced to other participants who will be joining the client in group.</w:t>
      </w:r>
    </w:p>
    <w:p w14:paraId="0CD11525" w14:textId="34E59D5F" w:rsidR="00D91AE6" w:rsidRPr="005F5949" w:rsidRDefault="00A80FC4" w:rsidP="00DD1658">
      <w:pPr>
        <w:spacing w:after="0" w:line="240" w:lineRule="auto"/>
        <w:ind w:firstLine="720"/>
        <w:rPr>
          <w:rFonts w:asciiTheme="majorHAnsi" w:hAnsiTheme="majorHAnsi"/>
          <w:sz w:val="24"/>
          <w:szCs w:val="24"/>
        </w:rPr>
      </w:pPr>
      <w:r w:rsidRPr="005F5949">
        <w:rPr>
          <w:rFonts w:asciiTheme="majorHAnsi" w:hAnsiTheme="majorHAnsi"/>
          <w:sz w:val="24"/>
          <w:szCs w:val="24"/>
        </w:rPr>
        <w:t xml:space="preserve">The Case Manager’s priority upon client admission is to conduct </w:t>
      </w:r>
      <w:r w:rsidR="007351BB" w:rsidRPr="005F5949">
        <w:rPr>
          <w:rFonts w:asciiTheme="majorHAnsi" w:hAnsiTheme="majorHAnsi"/>
          <w:sz w:val="24"/>
          <w:szCs w:val="24"/>
        </w:rPr>
        <w:t>an initial</w:t>
      </w:r>
      <w:r w:rsidRPr="005F5949">
        <w:rPr>
          <w:rFonts w:asciiTheme="majorHAnsi" w:hAnsiTheme="majorHAnsi"/>
          <w:sz w:val="24"/>
          <w:szCs w:val="24"/>
        </w:rPr>
        <w:t xml:space="preserve"> home visit. During this home visit, the parent will meet the case manager and a needs assessment will be conducted. This initial visit helps to establish the LIP team as allies of the client and their parents. Thereafter, p</w:t>
      </w:r>
      <w:r w:rsidR="00C77811" w:rsidRPr="005F5949">
        <w:rPr>
          <w:rFonts w:asciiTheme="majorHAnsi" w:hAnsiTheme="majorHAnsi"/>
          <w:sz w:val="24"/>
          <w:szCs w:val="24"/>
        </w:rPr>
        <w:t xml:space="preserve">arents will have ample opportunities to meet team members and the parents of other participants. </w:t>
      </w:r>
    </w:p>
    <w:p w14:paraId="0A7B96E4" w14:textId="77777777" w:rsidR="00A869ED" w:rsidRPr="005F5949" w:rsidRDefault="00A869ED" w:rsidP="00DD1658">
      <w:pPr>
        <w:spacing w:after="0" w:line="240" w:lineRule="auto"/>
        <w:ind w:firstLine="720"/>
        <w:rPr>
          <w:rFonts w:asciiTheme="majorHAnsi" w:hAnsiTheme="majorHAnsi"/>
          <w:sz w:val="24"/>
          <w:szCs w:val="24"/>
        </w:rPr>
      </w:pPr>
    </w:p>
    <w:p w14:paraId="434C6B66" w14:textId="67D32352" w:rsidR="00764386" w:rsidRPr="005F5949" w:rsidRDefault="00E05B86" w:rsidP="00DD1658">
      <w:pPr>
        <w:spacing w:after="0" w:line="240" w:lineRule="auto"/>
        <w:rPr>
          <w:rFonts w:asciiTheme="majorHAnsi" w:hAnsiTheme="majorHAnsi"/>
          <w:b/>
          <w:sz w:val="24"/>
          <w:szCs w:val="24"/>
        </w:rPr>
      </w:pPr>
      <w:r w:rsidRPr="005F5949">
        <w:rPr>
          <w:rFonts w:asciiTheme="majorHAnsi" w:hAnsiTheme="majorHAnsi"/>
          <w:b/>
          <w:sz w:val="24"/>
          <w:szCs w:val="24"/>
        </w:rPr>
        <w:t xml:space="preserve">2. Build rapport and provide support. </w:t>
      </w:r>
    </w:p>
    <w:p w14:paraId="21D2DC6F" w14:textId="2764F529" w:rsidR="00316F40" w:rsidRPr="005F5949" w:rsidRDefault="00304235" w:rsidP="00DD1658">
      <w:pPr>
        <w:spacing w:after="0" w:line="240" w:lineRule="auto"/>
        <w:ind w:firstLine="720"/>
        <w:rPr>
          <w:rFonts w:asciiTheme="majorHAnsi" w:hAnsiTheme="majorHAnsi"/>
          <w:sz w:val="24"/>
          <w:szCs w:val="24"/>
        </w:rPr>
      </w:pPr>
      <w:r w:rsidRPr="005F5949">
        <w:rPr>
          <w:rFonts w:asciiTheme="majorHAnsi" w:hAnsiTheme="majorHAnsi"/>
          <w:sz w:val="24"/>
          <w:szCs w:val="24"/>
        </w:rPr>
        <w:t>“</w:t>
      </w:r>
      <w:r w:rsidR="00E05B86" w:rsidRPr="005F5949">
        <w:rPr>
          <w:rFonts w:asciiTheme="majorHAnsi" w:hAnsiTheme="majorHAnsi"/>
          <w:sz w:val="24"/>
          <w:szCs w:val="24"/>
        </w:rPr>
        <w:t xml:space="preserve">Many things, large and small, are important in building rapport but a few stand out as critical. First, the team must always solicit the client’s view of what’s going on. Coming to terms with any diagnosis is a process, and the team needs to be involved respectfully in that process. As progress or setbacks occurs, the understanding of “what the problem is” will undergo revisions in light of the experience. This is all part of the process of coming to terms with a diagnosis. Some clients and families will need basic educational information regarding </w:t>
      </w:r>
      <w:r w:rsidR="00335D24" w:rsidRPr="005F5949">
        <w:rPr>
          <w:rFonts w:asciiTheme="majorHAnsi" w:hAnsiTheme="majorHAnsi"/>
          <w:i/>
          <w:sz w:val="24"/>
          <w:szCs w:val="24"/>
        </w:rPr>
        <w:t>suicidality</w:t>
      </w:r>
      <w:r w:rsidR="008934BD" w:rsidRPr="005F5949">
        <w:rPr>
          <w:rFonts w:asciiTheme="majorHAnsi" w:hAnsiTheme="majorHAnsi"/>
          <w:sz w:val="24"/>
          <w:szCs w:val="24"/>
        </w:rPr>
        <w:t xml:space="preserve">. </w:t>
      </w:r>
      <w:r w:rsidR="00E05B86" w:rsidRPr="005F5949">
        <w:rPr>
          <w:rFonts w:asciiTheme="majorHAnsi" w:hAnsiTheme="majorHAnsi"/>
          <w:sz w:val="24"/>
          <w:szCs w:val="24"/>
        </w:rPr>
        <w:t xml:space="preserve">The team must support clients and families as they make treatment decisions, be respectful when clients ask for additional information, and provide practical support as needed within specific domains. </w:t>
      </w:r>
      <w:r w:rsidR="00451F7B" w:rsidRPr="005F5949">
        <w:rPr>
          <w:rFonts w:asciiTheme="majorHAnsi" w:hAnsiTheme="majorHAnsi"/>
          <w:sz w:val="24"/>
          <w:szCs w:val="24"/>
        </w:rPr>
        <w:t>“</w:t>
      </w:r>
    </w:p>
    <w:p w14:paraId="2158B5CD" w14:textId="56A773E3" w:rsidR="00764386" w:rsidRPr="005F5949" w:rsidRDefault="00451F7B" w:rsidP="00DD1658">
      <w:pPr>
        <w:spacing w:after="0" w:line="240" w:lineRule="auto"/>
        <w:ind w:firstLine="720"/>
        <w:rPr>
          <w:rFonts w:asciiTheme="majorHAnsi" w:hAnsiTheme="majorHAnsi"/>
          <w:strike/>
          <w:sz w:val="24"/>
          <w:szCs w:val="24"/>
        </w:rPr>
      </w:pPr>
      <w:r w:rsidRPr="005F5949">
        <w:rPr>
          <w:rFonts w:asciiTheme="majorHAnsi" w:hAnsiTheme="majorHAnsi"/>
          <w:sz w:val="24"/>
          <w:szCs w:val="24"/>
        </w:rPr>
        <w:t>“</w:t>
      </w:r>
      <w:r w:rsidR="00E05B86" w:rsidRPr="005F5949">
        <w:rPr>
          <w:rFonts w:asciiTheme="majorHAnsi" w:hAnsiTheme="majorHAnsi"/>
          <w:sz w:val="24"/>
          <w:szCs w:val="24"/>
        </w:rPr>
        <w:t>Practical support may be needed in many areas, including ensuring provision of adequate housing</w:t>
      </w:r>
      <w:r w:rsidR="00413E13" w:rsidRPr="005F5949">
        <w:rPr>
          <w:rFonts w:asciiTheme="majorHAnsi" w:hAnsiTheme="majorHAnsi"/>
          <w:sz w:val="24"/>
          <w:szCs w:val="24"/>
        </w:rPr>
        <w:t xml:space="preserve"> </w:t>
      </w:r>
      <w:r w:rsidR="00413E13" w:rsidRPr="005F5949">
        <w:rPr>
          <w:rFonts w:asciiTheme="majorHAnsi" w:hAnsiTheme="majorHAnsi"/>
          <w:i/>
          <w:sz w:val="24"/>
          <w:szCs w:val="24"/>
        </w:rPr>
        <w:t>for the family</w:t>
      </w:r>
      <w:r w:rsidR="00E05B86" w:rsidRPr="005F5949">
        <w:rPr>
          <w:rFonts w:asciiTheme="majorHAnsi" w:hAnsiTheme="majorHAnsi"/>
          <w:sz w:val="24"/>
          <w:szCs w:val="24"/>
        </w:rPr>
        <w:t>, securing financial resources, or helping clients</w:t>
      </w:r>
      <w:r w:rsidR="00413E13" w:rsidRPr="005F5949">
        <w:rPr>
          <w:rFonts w:asciiTheme="majorHAnsi" w:hAnsiTheme="majorHAnsi"/>
          <w:i/>
          <w:sz w:val="24"/>
          <w:szCs w:val="24"/>
        </w:rPr>
        <w:t>’ families</w:t>
      </w:r>
      <w:r w:rsidR="00E05B86" w:rsidRPr="005F5949">
        <w:rPr>
          <w:rFonts w:asciiTheme="majorHAnsi" w:hAnsiTheme="majorHAnsi"/>
          <w:sz w:val="24"/>
          <w:szCs w:val="24"/>
        </w:rPr>
        <w:t xml:space="preserve"> get their needs met in the community</w:t>
      </w:r>
      <w:r w:rsidR="008934BD" w:rsidRPr="005F5949">
        <w:rPr>
          <w:rFonts w:asciiTheme="majorHAnsi" w:hAnsiTheme="majorHAnsi"/>
          <w:sz w:val="24"/>
          <w:szCs w:val="24"/>
        </w:rPr>
        <w:t>.</w:t>
      </w:r>
    </w:p>
    <w:p w14:paraId="68A693A8" w14:textId="35CE3FE0" w:rsidR="00413E13" w:rsidRPr="005F5949" w:rsidRDefault="00292311" w:rsidP="00DD1658">
      <w:pPr>
        <w:spacing w:after="0" w:line="240" w:lineRule="auto"/>
        <w:ind w:firstLine="720"/>
        <w:rPr>
          <w:rFonts w:asciiTheme="majorHAnsi" w:hAnsiTheme="majorHAnsi"/>
          <w:sz w:val="24"/>
          <w:szCs w:val="24"/>
        </w:rPr>
      </w:pPr>
      <w:r w:rsidRPr="005F5949">
        <w:rPr>
          <w:rFonts w:asciiTheme="majorHAnsi" w:hAnsiTheme="majorHAnsi"/>
          <w:sz w:val="24"/>
          <w:szCs w:val="24"/>
        </w:rPr>
        <w:t>For Case Managers especially, r</w:t>
      </w:r>
      <w:r w:rsidR="00413E13" w:rsidRPr="005F5949">
        <w:rPr>
          <w:rFonts w:asciiTheme="majorHAnsi" w:hAnsiTheme="majorHAnsi"/>
          <w:sz w:val="24"/>
          <w:szCs w:val="24"/>
        </w:rPr>
        <w:t xml:space="preserve">apport-building does not end with the clients and their families. The LIP team will be expected to become familiar with community resources and each </w:t>
      </w:r>
      <w:r w:rsidR="00AA75F9" w:rsidRPr="005F5949">
        <w:rPr>
          <w:rFonts w:asciiTheme="majorHAnsi" w:hAnsiTheme="majorHAnsi"/>
          <w:sz w:val="24"/>
          <w:szCs w:val="24"/>
        </w:rPr>
        <w:t>client’s</w:t>
      </w:r>
      <w:r w:rsidR="00413E13" w:rsidRPr="005F5949">
        <w:rPr>
          <w:rFonts w:asciiTheme="majorHAnsi" w:hAnsiTheme="majorHAnsi"/>
          <w:sz w:val="24"/>
          <w:szCs w:val="24"/>
        </w:rPr>
        <w:t xml:space="preserve"> school support team (teachers, counselors, principals) and therapist.</w:t>
      </w:r>
      <w:r w:rsidRPr="005F5949">
        <w:rPr>
          <w:rFonts w:asciiTheme="majorHAnsi" w:hAnsiTheme="majorHAnsi"/>
          <w:sz w:val="24"/>
          <w:szCs w:val="24"/>
        </w:rPr>
        <w:t xml:space="preserve"> Building collaborative relationships within the child’s system will allow the LIP team to best address the needs of the participant within and outside of the program. </w:t>
      </w:r>
      <w:r w:rsidR="008148F0" w:rsidRPr="005F5949">
        <w:rPr>
          <w:rFonts w:asciiTheme="majorHAnsi" w:hAnsiTheme="majorHAnsi"/>
          <w:sz w:val="24"/>
          <w:szCs w:val="24"/>
        </w:rPr>
        <w:t xml:space="preserve">Case Managers and LIP staff should not be discouraged if </w:t>
      </w:r>
      <w:r w:rsidR="001F73CC" w:rsidRPr="005F5949">
        <w:rPr>
          <w:rFonts w:asciiTheme="majorHAnsi" w:hAnsiTheme="majorHAnsi"/>
          <w:sz w:val="24"/>
          <w:szCs w:val="24"/>
        </w:rPr>
        <w:t xml:space="preserve">parents and participants are reluctant to share during the initial interview and assessment. Sharing personal and family information can be overwhelming; therefore, be thorough, but do not rush to gain confidence and trust. These are made by building the rapport and relationships over time. </w:t>
      </w:r>
    </w:p>
    <w:p w14:paraId="42584DC5" w14:textId="77777777" w:rsidR="00A869ED" w:rsidRPr="005F5949" w:rsidRDefault="00A869ED" w:rsidP="00DD1658">
      <w:pPr>
        <w:spacing w:after="0" w:line="240" w:lineRule="auto"/>
        <w:ind w:firstLine="720"/>
        <w:rPr>
          <w:rFonts w:asciiTheme="majorHAnsi" w:hAnsiTheme="majorHAnsi"/>
          <w:sz w:val="24"/>
          <w:szCs w:val="24"/>
        </w:rPr>
      </w:pPr>
    </w:p>
    <w:p w14:paraId="12688944" w14:textId="6792E613" w:rsidR="006E6340" w:rsidRPr="005F5949" w:rsidRDefault="00E05B86" w:rsidP="00DD1658">
      <w:pPr>
        <w:spacing w:after="0" w:line="240" w:lineRule="auto"/>
        <w:rPr>
          <w:rFonts w:asciiTheme="majorHAnsi" w:hAnsiTheme="majorHAnsi"/>
          <w:b/>
          <w:sz w:val="24"/>
          <w:szCs w:val="24"/>
        </w:rPr>
      </w:pPr>
      <w:r w:rsidRPr="005F5949">
        <w:rPr>
          <w:rFonts w:asciiTheme="majorHAnsi" w:hAnsiTheme="majorHAnsi"/>
          <w:b/>
          <w:sz w:val="24"/>
          <w:szCs w:val="24"/>
        </w:rPr>
        <w:t xml:space="preserve">3. Involve families. </w:t>
      </w:r>
    </w:p>
    <w:p w14:paraId="24C85EC9" w14:textId="6016C647" w:rsidR="00292311" w:rsidRPr="005F5949" w:rsidRDefault="006E6340" w:rsidP="00DD1658">
      <w:pPr>
        <w:spacing w:after="0" w:line="240" w:lineRule="auto"/>
        <w:ind w:firstLine="720"/>
        <w:rPr>
          <w:rFonts w:asciiTheme="majorHAnsi" w:hAnsiTheme="majorHAnsi"/>
          <w:sz w:val="24"/>
          <w:szCs w:val="24"/>
        </w:rPr>
      </w:pPr>
      <w:r w:rsidRPr="005F5949">
        <w:rPr>
          <w:rFonts w:asciiTheme="majorHAnsi" w:hAnsiTheme="majorHAnsi"/>
          <w:sz w:val="24"/>
          <w:szCs w:val="24"/>
        </w:rPr>
        <w:t xml:space="preserve">For Latina adolescents, family involvement is critical to engagement and a necessary part of recovery. </w:t>
      </w:r>
      <w:r w:rsidR="00292311" w:rsidRPr="005F5949">
        <w:rPr>
          <w:rFonts w:asciiTheme="majorHAnsi" w:hAnsiTheme="majorHAnsi"/>
          <w:sz w:val="24"/>
          <w:szCs w:val="24"/>
        </w:rPr>
        <w:t xml:space="preserve">Showing respect for parents’ concerns begins at the doors of LIP, where </w:t>
      </w:r>
      <w:r w:rsidR="00292311" w:rsidRPr="005F5949">
        <w:rPr>
          <w:rFonts w:asciiTheme="majorHAnsi" w:hAnsiTheme="majorHAnsi"/>
          <w:sz w:val="24"/>
          <w:szCs w:val="24"/>
        </w:rPr>
        <w:lastRenderedPageBreak/>
        <w:t>the child is required to contact their guardian</w:t>
      </w:r>
      <w:r w:rsidR="003372FF" w:rsidRPr="005F5949">
        <w:rPr>
          <w:rFonts w:asciiTheme="majorHAnsi" w:hAnsiTheme="majorHAnsi"/>
          <w:sz w:val="24"/>
          <w:szCs w:val="24"/>
        </w:rPr>
        <w:t xml:space="preserve"> with the LIP office phone</w:t>
      </w:r>
      <w:r w:rsidR="00292311" w:rsidRPr="005F5949">
        <w:rPr>
          <w:rFonts w:asciiTheme="majorHAnsi" w:hAnsiTheme="majorHAnsi"/>
          <w:sz w:val="24"/>
          <w:szCs w:val="24"/>
        </w:rPr>
        <w:t xml:space="preserve"> to inform them they have arrived. Likewise, when the child leaves, the parent is informed. This maintains open lines of communication and ensures that parents are connected </w:t>
      </w:r>
      <w:r w:rsidR="003372FF" w:rsidRPr="005F5949">
        <w:rPr>
          <w:rFonts w:asciiTheme="majorHAnsi" w:hAnsiTheme="majorHAnsi"/>
          <w:sz w:val="24"/>
          <w:szCs w:val="24"/>
        </w:rPr>
        <w:t xml:space="preserve">and aware of </w:t>
      </w:r>
      <w:r w:rsidR="00292311" w:rsidRPr="005F5949">
        <w:rPr>
          <w:rFonts w:asciiTheme="majorHAnsi" w:hAnsiTheme="majorHAnsi"/>
          <w:sz w:val="24"/>
          <w:szCs w:val="24"/>
        </w:rPr>
        <w:t>their child’s activities.</w:t>
      </w:r>
    </w:p>
    <w:p w14:paraId="3C4284A9" w14:textId="64C168DC" w:rsidR="006E6340" w:rsidRPr="005F5949" w:rsidRDefault="00451F7B" w:rsidP="00DD1658">
      <w:pPr>
        <w:spacing w:after="0" w:line="240" w:lineRule="auto"/>
        <w:ind w:firstLine="720"/>
        <w:rPr>
          <w:rFonts w:asciiTheme="majorHAnsi" w:hAnsiTheme="majorHAnsi"/>
          <w:i/>
          <w:sz w:val="24"/>
          <w:szCs w:val="24"/>
        </w:rPr>
      </w:pPr>
      <w:r w:rsidRPr="005F5949">
        <w:rPr>
          <w:rFonts w:asciiTheme="majorHAnsi" w:hAnsiTheme="majorHAnsi"/>
          <w:i/>
          <w:sz w:val="24"/>
          <w:szCs w:val="24"/>
        </w:rPr>
        <w:t>“</w:t>
      </w:r>
      <w:r w:rsidR="00E05B86" w:rsidRPr="005F5949">
        <w:rPr>
          <w:rFonts w:asciiTheme="majorHAnsi" w:hAnsiTheme="majorHAnsi"/>
          <w:sz w:val="24"/>
          <w:szCs w:val="24"/>
        </w:rPr>
        <w:t>The team involves family members in recovery planning and supporting the clients. It is important to remember that clients and family members will not always agree. Mediating conflicts between clients and family members will be an important role for the team.</w:t>
      </w:r>
      <w:r w:rsidRPr="005F5949">
        <w:rPr>
          <w:rFonts w:asciiTheme="majorHAnsi" w:hAnsiTheme="majorHAnsi"/>
          <w:sz w:val="24"/>
          <w:szCs w:val="24"/>
        </w:rPr>
        <w:t>”</w:t>
      </w:r>
      <w:r w:rsidR="00E05B86" w:rsidRPr="005F5949">
        <w:rPr>
          <w:rFonts w:asciiTheme="majorHAnsi" w:hAnsiTheme="majorHAnsi"/>
          <w:sz w:val="24"/>
          <w:szCs w:val="24"/>
        </w:rPr>
        <w:t xml:space="preserve"> </w:t>
      </w:r>
      <w:r w:rsidR="006E6340" w:rsidRPr="005F5949">
        <w:rPr>
          <w:rFonts w:asciiTheme="majorHAnsi" w:hAnsiTheme="majorHAnsi"/>
          <w:sz w:val="24"/>
          <w:szCs w:val="24"/>
        </w:rPr>
        <w:t xml:space="preserve">Family Day, which occurs weekly on </w:t>
      </w:r>
      <w:r w:rsidR="001E7288" w:rsidRPr="005F5949">
        <w:rPr>
          <w:rFonts w:asciiTheme="majorHAnsi" w:hAnsiTheme="majorHAnsi"/>
          <w:sz w:val="24"/>
          <w:szCs w:val="24"/>
        </w:rPr>
        <w:t xml:space="preserve">Tuesdays, Fridays, and </w:t>
      </w:r>
      <w:r w:rsidR="006E6340" w:rsidRPr="005F5949">
        <w:rPr>
          <w:rFonts w:asciiTheme="majorHAnsi" w:hAnsiTheme="majorHAnsi"/>
          <w:sz w:val="24"/>
          <w:szCs w:val="24"/>
        </w:rPr>
        <w:t>Saturdays, allows families the opportunity to bond and provide support for their children and one another.</w:t>
      </w:r>
      <w:r w:rsidR="006E6340" w:rsidRPr="005F5949">
        <w:rPr>
          <w:rFonts w:asciiTheme="majorHAnsi" w:hAnsiTheme="majorHAnsi"/>
          <w:i/>
          <w:sz w:val="24"/>
          <w:szCs w:val="24"/>
        </w:rPr>
        <w:t xml:space="preserve"> </w:t>
      </w:r>
    </w:p>
    <w:p w14:paraId="5A968499" w14:textId="789BFD7B" w:rsidR="00764386" w:rsidRPr="005F5949" w:rsidRDefault="00E05B86" w:rsidP="00DD1658">
      <w:pPr>
        <w:spacing w:after="0" w:line="240" w:lineRule="auto"/>
        <w:ind w:firstLine="720"/>
        <w:rPr>
          <w:rFonts w:asciiTheme="majorHAnsi" w:hAnsiTheme="majorHAnsi"/>
          <w:sz w:val="24"/>
          <w:szCs w:val="24"/>
        </w:rPr>
      </w:pPr>
      <w:r w:rsidRPr="005F5949">
        <w:rPr>
          <w:rFonts w:asciiTheme="majorHAnsi" w:hAnsiTheme="majorHAnsi"/>
          <w:sz w:val="24"/>
          <w:szCs w:val="24"/>
        </w:rPr>
        <w:t xml:space="preserve">In addition, clients and families often have little or no experience with </w:t>
      </w:r>
      <w:r w:rsidR="006700AA" w:rsidRPr="005F5949">
        <w:rPr>
          <w:rFonts w:asciiTheme="majorHAnsi" w:hAnsiTheme="majorHAnsi"/>
          <w:i/>
          <w:sz w:val="24"/>
          <w:szCs w:val="24"/>
        </w:rPr>
        <w:t xml:space="preserve">suicidality </w:t>
      </w:r>
      <w:r w:rsidRPr="005F5949">
        <w:rPr>
          <w:rFonts w:asciiTheme="majorHAnsi" w:hAnsiTheme="majorHAnsi"/>
          <w:sz w:val="24"/>
          <w:szCs w:val="24"/>
        </w:rPr>
        <w:t>or the mental health system. Any previous contact with the mental health system may have resulted in ambiguous diagnoses and uncertain prognosis; thus</w:t>
      </w:r>
      <w:r w:rsidR="003372FF" w:rsidRPr="005F5949">
        <w:rPr>
          <w:rFonts w:asciiTheme="majorHAnsi" w:hAnsiTheme="majorHAnsi"/>
          <w:sz w:val="24"/>
          <w:szCs w:val="24"/>
        </w:rPr>
        <w:t>,</w:t>
      </w:r>
      <w:r w:rsidRPr="005F5949">
        <w:rPr>
          <w:rFonts w:asciiTheme="majorHAnsi" w:hAnsiTheme="majorHAnsi"/>
          <w:sz w:val="24"/>
          <w:szCs w:val="24"/>
        </w:rPr>
        <w:t xml:space="preserve"> clients and family members may have negative feelings towards mental health treatment and may have difficulty coping with the trauma of</w:t>
      </w:r>
      <w:r w:rsidR="006700AA" w:rsidRPr="005F5949">
        <w:rPr>
          <w:rFonts w:asciiTheme="majorHAnsi" w:hAnsiTheme="majorHAnsi"/>
          <w:sz w:val="24"/>
          <w:szCs w:val="24"/>
        </w:rPr>
        <w:t xml:space="preserve"> </w:t>
      </w:r>
      <w:r w:rsidR="006700AA" w:rsidRPr="005F5949">
        <w:rPr>
          <w:rFonts w:asciiTheme="majorHAnsi" w:hAnsiTheme="majorHAnsi"/>
          <w:i/>
          <w:sz w:val="24"/>
          <w:szCs w:val="24"/>
        </w:rPr>
        <w:t>suicidality</w:t>
      </w:r>
      <w:r w:rsidRPr="005F5949">
        <w:rPr>
          <w:rFonts w:asciiTheme="majorHAnsi" w:hAnsiTheme="majorHAnsi"/>
          <w:sz w:val="24"/>
          <w:szCs w:val="24"/>
        </w:rPr>
        <w:t>. Families may need help adjusting their expectations so that they are able to convey hope for recovery, while client</w:t>
      </w:r>
      <w:r w:rsidR="006700AA" w:rsidRPr="005F5949">
        <w:rPr>
          <w:rFonts w:asciiTheme="majorHAnsi" w:hAnsiTheme="majorHAnsi"/>
          <w:sz w:val="24"/>
          <w:szCs w:val="24"/>
        </w:rPr>
        <w:t>s may need help restoring self-</w:t>
      </w:r>
      <w:r w:rsidRPr="005F5949">
        <w:rPr>
          <w:rFonts w:asciiTheme="majorHAnsi" w:hAnsiTheme="majorHAnsi"/>
          <w:sz w:val="24"/>
          <w:szCs w:val="24"/>
        </w:rPr>
        <w:t xml:space="preserve">confidence following their experience with </w:t>
      </w:r>
      <w:r w:rsidR="00451F7B" w:rsidRPr="005F5949">
        <w:rPr>
          <w:rFonts w:asciiTheme="majorHAnsi" w:hAnsiTheme="majorHAnsi"/>
          <w:i/>
          <w:sz w:val="24"/>
          <w:szCs w:val="24"/>
        </w:rPr>
        <w:t xml:space="preserve">suicidality </w:t>
      </w:r>
      <w:r w:rsidRPr="005F5949">
        <w:rPr>
          <w:rFonts w:asciiTheme="majorHAnsi" w:hAnsiTheme="majorHAnsi"/>
          <w:sz w:val="24"/>
          <w:szCs w:val="24"/>
        </w:rPr>
        <w:t>and treatment.</w:t>
      </w:r>
    </w:p>
    <w:p w14:paraId="50AC4719" w14:textId="77777777" w:rsidR="00A869ED" w:rsidRPr="005F5949" w:rsidRDefault="00A869ED" w:rsidP="00DD1658">
      <w:pPr>
        <w:spacing w:after="0" w:line="240" w:lineRule="auto"/>
        <w:ind w:firstLine="720"/>
        <w:rPr>
          <w:rFonts w:asciiTheme="majorHAnsi" w:hAnsiTheme="majorHAnsi"/>
          <w:sz w:val="24"/>
          <w:szCs w:val="24"/>
        </w:rPr>
      </w:pPr>
    </w:p>
    <w:p w14:paraId="41034514" w14:textId="1358557E" w:rsidR="00792F1E" w:rsidRPr="005F5949" w:rsidRDefault="00E05B86" w:rsidP="00DD1658">
      <w:pPr>
        <w:spacing w:after="0" w:line="240" w:lineRule="auto"/>
        <w:rPr>
          <w:rFonts w:asciiTheme="majorHAnsi" w:hAnsiTheme="majorHAnsi"/>
          <w:b/>
          <w:sz w:val="24"/>
          <w:szCs w:val="24"/>
        </w:rPr>
      </w:pPr>
      <w:r w:rsidRPr="005F5949">
        <w:rPr>
          <w:rFonts w:asciiTheme="majorHAnsi" w:hAnsiTheme="majorHAnsi"/>
          <w:b/>
          <w:sz w:val="24"/>
          <w:szCs w:val="24"/>
        </w:rPr>
        <w:t xml:space="preserve">4. Conduct needs assessment. </w:t>
      </w:r>
    </w:p>
    <w:p w14:paraId="7D0291B7" w14:textId="421BAEA4" w:rsidR="008B6686" w:rsidRPr="005F5949" w:rsidRDefault="008B6686" w:rsidP="00DD1658">
      <w:pPr>
        <w:spacing w:after="0" w:line="240" w:lineRule="auto"/>
        <w:ind w:firstLine="720"/>
        <w:rPr>
          <w:rFonts w:asciiTheme="majorHAnsi" w:hAnsiTheme="majorHAnsi"/>
          <w:sz w:val="24"/>
          <w:szCs w:val="24"/>
        </w:rPr>
      </w:pPr>
      <w:r w:rsidRPr="005F5949">
        <w:rPr>
          <w:rFonts w:asciiTheme="majorHAnsi" w:hAnsiTheme="majorHAnsi"/>
          <w:sz w:val="24"/>
          <w:szCs w:val="24"/>
        </w:rPr>
        <w:t>“</w:t>
      </w:r>
      <w:r w:rsidR="00E05B86" w:rsidRPr="005F5949">
        <w:rPr>
          <w:rFonts w:asciiTheme="majorHAnsi" w:hAnsiTheme="majorHAnsi"/>
          <w:sz w:val="24"/>
          <w:szCs w:val="24"/>
        </w:rPr>
        <w:t xml:space="preserve">The needs assessment will reflect an ongoing process of discussion and collection of information. While this process is initially headed up by the </w:t>
      </w:r>
      <w:r w:rsidRPr="005F5949">
        <w:rPr>
          <w:rFonts w:asciiTheme="majorHAnsi" w:hAnsiTheme="majorHAnsi"/>
          <w:sz w:val="24"/>
          <w:szCs w:val="24"/>
        </w:rPr>
        <w:t>Case Manager</w:t>
      </w:r>
      <w:r w:rsidR="00E05B86" w:rsidRPr="005F5949">
        <w:rPr>
          <w:rFonts w:asciiTheme="majorHAnsi" w:hAnsiTheme="majorHAnsi"/>
          <w:sz w:val="24"/>
          <w:szCs w:val="24"/>
        </w:rPr>
        <w:t>, the ongoing review and evaluation of needs requires the involvement of all team members.</w:t>
      </w:r>
      <w:r w:rsidR="00451F7B" w:rsidRPr="005F5949">
        <w:rPr>
          <w:rFonts w:asciiTheme="majorHAnsi" w:hAnsiTheme="majorHAnsi"/>
          <w:sz w:val="24"/>
          <w:szCs w:val="24"/>
        </w:rPr>
        <w:t>”</w:t>
      </w:r>
      <w:r w:rsidR="00E05B86" w:rsidRPr="005F5949">
        <w:rPr>
          <w:rFonts w:asciiTheme="majorHAnsi" w:hAnsiTheme="majorHAnsi"/>
          <w:sz w:val="24"/>
          <w:szCs w:val="24"/>
        </w:rPr>
        <w:t xml:space="preserve"> </w:t>
      </w:r>
      <w:r w:rsidRPr="005F5949">
        <w:rPr>
          <w:rFonts w:asciiTheme="majorHAnsi" w:hAnsiTheme="majorHAnsi"/>
          <w:i/>
          <w:sz w:val="24"/>
          <w:szCs w:val="24"/>
        </w:rPr>
        <w:t>The Case Manager will be the main resource between the parents, child, and the child’s educational and support system.</w:t>
      </w:r>
      <w:r w:rsidRPr="005F5949">
        <w:rPr>
          <w:rFonts w:asciiTheme="majorHAnsi" w:hAnsiTheme="majorHAnsi"/>
          <w:sz w:val="24"/>
          <w:szCs w:val="24"/>
        </w:rPr>
        <w:t xml:space="preserve"> </w:t>
      </w:r>
      <w:r w:rsidR="00E05B86" w:rsidRPr="005F5949">
        <w:rPr>
          <w:rFonts w:asciiTheme="majorHAnsi" w:hAnsiTheme="majorHAnsi"/>
          <w:sz w:val="24"/>
          <w:szCs w:val="24"/>
        </w:rPr>
        <w:t xml:space="preserve"> </w:t>
      </w:r>
    </w:p>
    <w:p w14:paraId="1BCCD51E" w14:textId="77777777" w:rsidR="00764386" w:rsidRPr="005F5949" w:rsidRDefault="00E05B86" w:rsidP="00DD1658">
      <w:pPr>
        <w:spacing w:after="0" w:line="240" w:lineRule="auto"/>
        <w:rPr>
          <w:rFonts w:asciiTheme="majorHAnsi" w:hAnsiTheme="majorHAnsi"/>
          <w:i/>
          <w:sz w:val="24"/>
          <w:szCs w:val="24"/>
        </w:rPr>
      </w:pPr>
      <w:r w:rsidRPr="005F5949">
        <w:rPr>
          <w:rFonts w:asciiTheme="majorHAnsi" w:hAnsiTheme="majorHAnsi"/>
          <w:sz w:val="24"/>
          <w:szCs w:val="24"/>
        </w:rPr>
        <w:t xml:space="preserve">For example, all individuals will be screened for lifetime traumatic events and possible associated symptoms, and history of and current suicidality. There is also an element of needs assessment that is </w:t>
      </w:r>
      <w:r w:rsidR="00FA3A51" w:rsidRPr="005F5949">
        <w:rPr>
          <w:rFonts w:asciiTheme="majorHAnsi" w:hAnsiTheme="majorHAnsi"/>
          <w:sz w:val="24"/>
          <w:szCs w:val="24"/>
        </w:rPr>
        <w:t>processes that unfolds over time as the members of the team and the client work with and learn</w:t>
      </w:r>
      <w:r w:rsidRPr="005F5949">
        <w:rPr>
          <w:rFonts w:asciiTheme="majorHAnsi" w:hAnsiTheme="majorHAnsi"/>
          <w:sz w:val="24"/>
          <w:szCs w:val="24"/>
        </w:rPr>
        <w:t xml:space="preserve"> about each other. Importantly, needs assessment must include identifying and highlighting clients’ strengths, and team members must remember to ask about and build on strengths as they begin work in their individual domains.</w:t>
      </w:r>
      <w:r w:rsidR="00451F7B" w:rsidRPr="005F5949">
        <w:rPr>
          <w:rFonts w:asciiTheme="majorHAnsi" w:hAnsiTheme="majorHAnsi"/>
          <w:sz w:val="24"/>
          <w:szCs w:val="24"/>
        </w:rPr>
        <w:t>”</w:t>
      </w:r>
      <w:r w:rsidRPr="005F5949">
        <w:rPr>
          <w:rFonts w:asciiTheme="majorHAnsi" w:hAnsiTheme="majorHAnsi"/>
          <w:sz w:val="24"/>
          <w:szCs w:val="24"/>
        </w:rPr>
        <w:t xml:space="preserve"> </w:t>
      </w:r>
      <w:r w:rsidR="00ED6E2C" w:rsidRPr="005F5949">
        <w:rPr>
          <w:rFonts w:asciiTheme="majorHAnsi" w:hAnsiTheme="majorHAnsi"/>
          <w:sz w:val="24"/>
          <w:szCs w:val="24"/>
        </w:rPr>
        <w:t xml:space="preserve"> </w:t>
      </w:r>
      <w:r w:rsidR="00ED6E2C" w:rsidRPr="005F5949">
        <w:rPr>
          <w:rFonts w:asciiTheme="majorHAnsi" w:hAnsiTheme="majorHAnsi"/>
          <w:i/>
          <w:sz w:val="24"/>
          <w:szCs w:val="24"/>
        </w:rPr>
        <w:t>Although the Case Manager is mainly responsible for this task, it is necessary to work with team members to understand the changing needs to the child and address those as needed.</w:t>
      </w:r>
    </w:p>
    <w:p w14:paraId="56A2E5AC" w14:textId="77777777" w:rsidR="008934BD" w:rsidRPr="005F5949" w:rsidRDefault="008934BD" w:rsidP="00DD1658">
      <w:pPr>
        <w:spacing w:after="0" w:line="240" w:lineRule="auto"/>
        <w:rPr>
          <w:rFonts w:asciiTheme="majorHAnsi" w:hAnsiTheme="majorHAnsi"/>
          <w:sz w:val="24"/>
          <w:szCs w:val="24"/>
        </w:rPr>
      </w:pPr>
    </w:p>
    <w:p w14:paraId="5B070378" w14:textId="77777777" w:rsidR="00A869ED" w:rsidRPr="00C2747A" w:rsidRDefault="00A869ED">
      <w:pPr>
        <w:rPr>
          <w:rFonts w:asciiTheme="majorHAnsi" w:hAnsiTheme="majorHAnsi"/>
          <w:b/>
          <w:highlight w:val="lightGray"/>
        </w:rPr>
      </w:pPr>
      <w:r w:rsidRPr="00C2747A">
        <w:rPr>
          <w:rFonts w:asciiTheme="majorHAnsi" w:hAnsiTheme="majorHAnsi"/>
          <w:b/>
          <w:highlight w:val="lightGray"/>
        </w:rPr>
        <w:br w:type="page"/>
      </w:r>
    </w:p>
    <w:p w14:paraId="4F8A024B" w14:textId="6FD1A003" w:rsidR="008509FD" w:rsidRPr="005F5949" w:rsidRDefault="008509FD" w:rsidP="00DD1658">
      <w:pPr>
        <w:pStyle w:val="ListParagraph"/>
        <w:numPr>
          <w:ilvl w:val="1"/>
          <w:numId w:val="156"/>
        </w:numPr>
        <w:spacing w:after="0" w:line="240" w:lineRule="auto"/>
        <w:rPr>
          <w:rFonts w:asciiTheme="majorHAnsi" w:hAnsiTheme="majorHAnsi"/>
          <w:b/>
          <w:sz w:val="24"/>
          <w:szCs w:val="24"/>
        </w:rPr>
      </w:pPr>
      <w:r w:rsidRPr="005F5949">
        <w:rPr>
          <w:rFonts w:asciiTheme="majorHAnsi" w:hAnsiTheme="majorHAnsi"/>
          <w:b/>
          <w:sz w:val="24"/>
          <w:szCs w:val="24"/>
        </w:rPr>
        <w:lastRenderedPageBreak/>
        <w:t>Conduct Assessments</w:t>
      </w:r>
    </w:p>
    <w:p w14:paraId="127D6DFC" w14:textId="77777777" w:rsidR="00A869ED" w:rsidRPr="005F5949" w:rsidRDefault="00A869ED" w:rsidP="00DD1658">
      <w:pPr>
        <w:spacing w:after="0" w:line="240" w:lineRule="auto"/>
        <w:rPr>
          <w:rFonts w:asciiTheme="majorHAnsi" w:hAnsiTheme="majorHAnsi"/>
          <w:b/>
          <w:sz w:val="24"/>
          <w:szCs w:val="24"/>
        </w:rPr>
      </w:pPr>
    </w:p>
    <w:p w14:paraId="118FAC29" w14:textId="77777777" w:rsidR="008509FD" w:rsidRPr="005F5949" w:rsidRDefault="008509FD" w:rsidP="00DD1658">
      <w:pPr>
        <w:spacing w:after="0" w:line="240" w:lineRule="auto"/>
        <w:rPr>
          <w:rFonts w:asciiTheme="majorHAnsi" w:hAnsiTheme="majorHAnsi"/>
          <w:b/>
          <w:sz w:val="24"/>
          <w:szCs w:val="24"/>
        </w:rPr>
      </w:pPr>
      <w:r w:rsidRPr="005F5949">
        <w:rPr>
          <w:rFonts w:asciiTheme="majorHAnsi" w:hAnsiTheme="majorHAnsi"/>
          <w:b/>
          <w:sz w:val="24"/>
          <w:szCs w:val="24"/>
        </w:rPr>
        <w:t>Evaluation and Data Collection Procedures</w:t>
      </w:r>
    </w:p>
    <w:p w14:paraId="5901C30C" w14:textId="77777777" w:rsidR="00A869ED" w:rsidRPr="005F5949" w:rsidRDefault="00A869ED" w:rsidP="00DD1658">
      <w:pPr>
        <w:spacing w:after="0" w:line="240" w:lineRule="auto"/>
        <w:rPr>
          <w:rFonts w:asciiTheme="majorHAnsi" w:hAnsiTheme="majorHAnsi"/>
          <w:b/>
          <w:sz w:val="24"/>
          <w:szCs w:val="24"/>
        </w:rPr>
      </w:pPr>
    </w:p>
    <w:p w14:paraId="23247905" w14:textId="4943751B" w:rsidR="00A869ED" w:rsidRPr="005F5949" w:rsidRDefault="00A869ED" w:rsidP="00DD1658">
      <w:pPr>
        <w:spacing w:after="0" w:line="240" w:lineRule="auto"/>
        <w:rPr>
          <w:rFonts w:asciiTheme="majorHAnsi" w:hAnsiTheme="majorHAnsi"/>
          <w:i/>
          <w:sz w:val="24"/>
          <w:szCs w:val="24"/>
        </w:rPr>
      </w:pPr>
      <w:r w:rsidRPr="005F5949">
        <w:rPr>
          <w:rFonts w:asciiTheme="majorHAnsi" w:hAnsiTheme="majorHAnsi"/>
          <w:i/>
          <w:sz w:val="24"/>
          <w:szCs w:val="24"/>
        </w:rPr>
        <w:t xml:space="preserve">Assessments </w:t>
      </w:r>
    </w:p>
    <w:p w14:paraId="438163CF" w14:textId="77777777" w:rsidR="00FE0BB5" w:rsidRPr="005F5949" w:rsidRDefault="00FE0BB5" w:rsidP="00DD1658">
      <w:pPr>
        <w:spacing w:after="0" w:line="240" w:lineRule="auto"/>
        <w:rPr>
          <w:rFonts w:asciiTheme="majorHAnsi" w:hAnsiTheme="majorHAnsi"/>
          <w:i/>
          <w:sz w:val="24"/>
          <w:szCs w:val="24"/>
        </w:rPr>
      </w:pPr>
    </w:p>
    <w:p w14:paraId="34DFC3DD" w14:textId="5BB316C9" w:rsidR="008509FD" w:rsidRPr="005F5949" w:rsidRDefault="008509FD" w:rsidP="00DD1658">
      <w:pPr>
        <w:spacing w:after="0" w:line="240" w:lineRule="auto"/>
        <w:ind w:firstLine="720"/>
        <w:rPr>
          <w:rFonts w:asciiTheme="majorHAnsi" w:hAnsiTheme="majorHAnsi"/>
          <w:sz w:val="24"/>
          <w:szCs w:val="24"/>
        </w:rPr>
      </w:pPr>
      <w:r w:rsidRPr="005F5949">
        <w:rPr>
          <w:rFonts w:asciiTheme="majorHAnsi" w:hAnsiTheme="majorHAnsi"/>
          <w:sz w:val="24"/>
          <w:szCs w:val="24"/>
        </w:rPr>
        <w:t xml:space="preserve">The program utilizes multiple </w:t>
      </w:r>
      <w:r w:rsidR="003372FF" w:rsidRPr="005F5949">
        <w:rPr>
          <w:rFonts w:asciiTheme="majorHAnsi" w:hAnsiTheme="majorHAnsi"/>
          <w:sz w:val="24"/>
          <w:szCs w:val="24"/>
        </w:rPr>
        <w:t>methods</w:t>
      </w:r>
      <w:r w:rsidRPr="005F5949">
        <w:rPr>
          <w:rFonts w:asciiTheme="majorHAnsi" w:hAnsiTheme="majorHAnsi"/>
          <w:sz w:val="24"/>
          <w:szCs w:val="24"/>
        </w:rPr>
        <w:t xml:space="preserve"> (e.g., focus groups, </w:t>
      </w:r>
      <w:r w:rsidR="003372FF" w:rsidRPr="005F5949">
        <w:rPr>
          <w:rFonts w:asciiTheme="majorHAnsi" w:hAnsiTheme="majorHAnsi"/>
          <w:sz w:val="24"/>
          <w:szCs w:val="24"/>
        </w:rPr>
        <w:t xml:space="preserve">interviews, </w:t>
      </w:r>
      <w:r w:rsidRPr="005F5949">
        <w:rPr>
          <w:rFonts w:asciiTheme="majorHAnsi" w:hAnsiTheme="majorHAnsi"/>
          <w:sz w:val="24"/>
          <w:szCs w:val="24"/>
        </w:rPr>
        <w:t xml:space="preserve">surveys, review of meeting minutes, chart reviews) to capture information related to the effectiveness of the program and the degree of </w:t>
      </w:r>
      <w:r w:rsidR="007035A4" w:rsidRPr="005F5949">
        <w:rPr>
          <w:rFonts w:asciiTheme="majorHAnsi" w:hAnsiTheme="majorHAnsi"/>
          <w:sz w:val="24"/>
          <w:szCs w:val="24"/>
        </w:rPr>
        <w:t>adolescent</w:t>
      </w:r>
      <w:r w:rsidRPr="005F5949">
        <w:rPr>
          <w:rFonts w:asciiTheme="majorHAnsi" w:hAnsiTheme="majorHAnsi"/>
          <w:sz w:val="24"/>
          <w:szCs w:val="24"/>
        </w:rPr>
        <w:t>s</w:t>
      </w:r>
      <w:r w:rsidR="005F5949">
        <w:rPr>
          <w:rFonts w:asciiTheme="majorHAnsi" w:hAnsiTheme="majorHAnsi"/>
          <w:sz w:val="24"/>
          <w:szCs w:val="24"/>
        </w:rPr>
        <w:t>’</w:t>
      </w:r>
      <w:r w:rsidRPr="005F5949">
        <w:rPr>
          <w:rFonts w:asciiTheme="majorHAnsi" w:hAnsiTheme="majorHAnsi"/>
          <w:sz w:val="24"/>
          <w:szCs w:val="24"/>
        </w:rPr>
        <w:t xml:space="preserve"> and parents</w:t>
      </w:r>
      <w:r w:rsidR="005F5949">
        <w:rPr>
          <w:rFonts w:asciiTheme="majorHAnsi" w:hAnsiTheme="majorHAnsi"/>
          <w:sz w:val="24"/>
          <w:szCs w:val="24"/>
        </w:rPr>
        <w:t>’</w:t>
      </w:r>
      <w:r w:rsidRPr="005F5949">
        <w:rPr>
          <w:rFonts w:asciiTheme="majorHAnsi" w:hAnsiTheme="majorHAnsi"/>
          <w:sz w:val="24"/>
          <w:szCs w:val="24"/>
        </w:rPr>
        <w:t xml:space="preserve"> satisfaction. The following baseline instruments are being administered </w:t>
      </w:r>
      <w:r w:rsidR="00FE0BB5" w:rsidRPr="005F5949">
        <w:rPr>
          <w:rFonts w:asciiTheme="majorHAnsi" w:hAnsiTheme="majorHAnsi"/>
          <w:sz w:val="24"/>
          <w:szCs w:val="24"/>
        </w:rPr>
        <w:t>before, during</w:t>
      </w:r>
      <w:r w:rsidR="00AC61D4" w:rsidRPr="005F5949">
        <w:rPr>
          <w:rFonts w:asciiTheme="majorHAnsi" w:hAnsiTheme="majorHAnsi"/>
          <w:sz w:val="24"/>
          <w:szCs w:val="24"/>
        </w:rPr>
        <w:t xml:space="preserve"> (on a quarterly basis)</w:t>
      </w:r>
      <w:r w:rsidR="00FE0BB5" w:rsidRPr="005F5949">
        <w:rPr>
          <w:rFonts w:asciiTheme="majorHAnsi" w:hAnsiTheme="majorHAnsi"/>
          <w:sz w:val="24"/>
          <w:szCs w:val="24"/>
        </w:rPr>
        <w:t xml:space="preserve">, and after the </w:t>
      </w:r>
      <w:r w:rsidRPr="005F5949">
        <w:rPr>
          <w:rFonts w:asciiTheme="majorHAnsi" w:hAnsiTheme="majorHAnsi"/>
          <w:sz w:val="24"/>
          <w:szCs w:val="24"/>
        </w:rPr>
        <w:t>program:</w:t>
      </w:r>
    </w:p>
    <w:p w14:paraId="55DECB2C" w14:textId="77777777" w:rsidR="00FE0BB5" w:rsidRPr="005F5949" w:rsidRDefault="00FE0BB5" w:rsidP="00DD1658">
      <w:pPr>
        <w:spacing w:after="0" w:line="240" w:lineRule="auto"/>
        <w:ind w:firstLine="720"/>
        <w:rPr>
          <w:rFonts w:asciiTheme="majorHAnsi" w:hAnsiTheme="majorHAnsi"/>
          <w:sz w:val="24"/>
          <w:szCs w:val="24"/>
        </w:rPr>
      </w:pPr>
    </w:p>
    <w:p w14:paraId="1508F37D" w14:textId="4E0F514B" w:rsidR="008934BD" w:rsidRPr="005F5949" w:rsidRDefault="008934BD" w:rsidP="00DD1658">
      <w:pPr>
        <w:pStyle w:val="ListParagraph"/>
        <w:numPr>
          <w:ilvl w:val="0"/>
          <w:numId w:val="99"/>
        </w:numPr>
        <w:spacing w:after="0" w:line="240" w:lineRule="auto"/>
        <w:rPr>
          <w:rFonts w:asciiTheme="majorHAnsi" w:hAnsiTheme="majorHAnsi"/>
          <w:sz w:val="24"/>
          <w:szCs w:val="24"/>
        </w:rPr>
      </w:pPr>
      <w:r w:rsidRPr="005F5949">
        <w:rPr>
          <w:rFonts w:asciiTheme="majorHAnsi" w:hAnsiTheme="majorHAnsi"/>
          <w:sz w:val="24"/>
          <w:szCs w:val="24"/>
        </w:rPr>
        <w:t>Columbia Suicide Severity Rating Scale (C-SSRS)</w:t>
      </w:r>
    </w:p>
    <w:p w14:paraId="46A2FF5C" w14:textId="166C2669" w:rsidR="008509FD" w:rsidRPr="005F5949" w:rsidRDefault="008509FD" w:rsidP="00DD1658">
      <w:pPr>
        <w:pStyle w:val="ListParagraph"/>
        <w:numPr>
          <w:ilvl w:val="0"/>
          <w:numId w:val="99"/>
        </w:numPr>
        <w:spacing w:after="0" w:line="240" w:lineRule="auto"/>
        <w:rPr>
          <w:rFonts w:asciiTheme="majorHAnsi" w:hAnsiTheme="majorHAnsi"/>
          <w:sz w:val="24"/>
          <w:szCs w:val="24"/>
        </w:rPr>
      </w:pPr>
      <w:r w:rsidRPr="005F5949">
        <w:rPr>
          <w:rFonts w:asciiTheme="majorHAnsi" w:hAnsiTheme="majorHAnsi"/>
          <w:sz w:val="24"/>
          <w:szCs w:val="24"/>
        </w:rPr>
        <w:t xml:space="preserve">"About My Life"- High School Suicide Ideation Questionnaire </w:t>
      </w:r>
      <w:r w:rsidR="0000461A" w:rsidRPr="005F5949">
        <w:rPr>
          <w:rFonts w:asciiTheme="majorHAnsi" w:hAnsiTheme="majorHAnsi"/>
          <w:sz w:val="24"/>
          <w:szCs w:val="24"/>
        </w:rPr>
        <w:t>(SIQ)</w:t>
      </w:r>
    </w:p>
    <w:p w14:paraId="7B6F96EA" w14:textId="58EC872C" w:rsidR="008934BD" w:rsidRPr="005F5949" w:rsidRDefault="008934BD" w:rsidP="00DD1658">
      <w:pPr>
        <w:pStyle w:val="ListParagraph"/>
        <w:numPr>
          <w:ilvl w:val="0"/>
          <w:numId w:val="99"/>
        </w:numPr>
        <w:spacing w:after="0" w:line="240" w:lineRule="auto"/>
        <w:rPr>
          <w:rFonts w:asciiTheme="majorHAnsi" w:hAnsiTheme="majorHAnsi"/>
          <w:sz w:val="24"/>
          <w:szCs w:val="24"/>
        </w:rPr>
      </w:pPr>
      <w:r w:rsidRPr="005F5949">
        <w:rPr>
          <w:rFonts w:asciiTheme="majorHAnsi" w:hAnsiTheme="majorHAnsi"/>
          <w:sz w:val="24"/>
          <w:szCs w:val="24"/>
        </w:rPr>
        <w:t>"About Myself</w:t>
      </w:r>
      <w:r w:rsidR="00A869ED" w:rsidRPr="005F5949">
        <w:rPr>
          <w:rFonts w:asciiTheme="majorHAnsi" w:hAnsiTheme="majorHAnsi"/>
          <w:sz w:val="24"/>
          <w:szCs w:val="24"/>
        </w:rPr>
        <w:t>”</w:t>
      </w:r>
      <w:r w:rsidRPr="005F5949">
        <w:rPr>
          <w:rFonts w:asciiTheme="majorHAnsi" w:hAnsiTheme="majorHAnsi"/>
          <w:sz w:val="24"/>
          <w:szCs w:val="24"/>
        </w:rPr>
        <w:t xml:space="preserve"> </w:t>
      </w:r>
      <w:r w:rsidR="0000461A" w:rsidRPr="005F5949">
        <w:rPr>
          <w:rFonts w:asciiTheme="majorHAnsi" w:hAnsiTheme="majorHAnsi"/>
          <w:sz w:val="24"/>
          <w:szCs w:val="24"/>
        </w:rPr>
        <w:t xml:space="preserve">– Reynolds </w:t>
      </w:r>
      <w:r w:rsidRPr="005F5949">
        <w:rPr>
          <w:rFonts w:asciiTheme="majorHAnsi" w:hAnsiTheme="majorHAnsi"/>
          <w:sz w:val="24"/>
          <w:szCs w:val="24"/>
        </w:rPr>
        <w:t xml:space="preserve">Adolescent Depression Scale </w:t>
      </w:r>
      <w:r w:rsidR="0000461A" w:rsidRPr="005F5949">
        <w:rPr>
          <w:rFonts w:asciiTheme="majorHAnsi" w:hAnsiTheme="majorHAnsi"/>
          <w:sz w:val="24"/>
          <w:szCs w:val="24"/>
        </w:rPr>
        <w:t>(RADS-2)</w:t>
      </w:r>
    </w:p>
    <w:p w14:paraId="68F1FAFC" w14:textId="1F4CCB2F" w:rsidR="008509FD" w:rsidRPr="005F5949" w:rsidRDefault="008509FD" w:rsidP="00DD1658">
      <w:pPr>
        <w:pStyle w:val="ListParagraph"/>
        <w:numPr>
          <w:ilvl w:val="0"/>
          <w:numId w:val="99"/>
        </w:numPr>
        <w:spacing w:after="0" w:line="240" w:lineRule="auto"/>
        <w:rPr>
          <w:rFonts w:asciiTheme="majorHAnsi" w:hAnsiTheme="majorHAnsi"/>
          <w:sz w:val="24"/>
          <w:szCs w:val="24"/>
        </w:rPr>
      </w:pPr>
      <w:r w:rsidRPr="005F5949">
        <w:rPr>
          <w:rFonts w:asciiTheme="majorHAnsi" w:hAnsiTheme="majorHAnsi"/>
          <w:sz w:val="24"/>
          <w:szCs w:val="24"/>
        </w:rPr>
        <w:t xml:space="preserve">Trauma Symptom Checklist for Children (TSCC) </w:t>
      </w:r>
    </w:p>
    <w:p w14:paraId="05A92615" w14:textId="77777777" w:rsidR="008509FD" w:rsidRPr="005F5949" w:rsidRDefault="008509FD" w:rsidP="00DD1658">
      <w:pPr>
        <w:pStyle w:val="ListParagraph"/>
        <w:numPr>
          <w:ilvl w:val="0"/>
          <w:numId w:val="99"/>
        </w:numPr>
        <w:spacing w:after="0" w:line="240" w:lineRule="auto"/>
        <w:rPr>
          <w:rFonts w:asciiTheme="majorHAnsi" w:hAnsiTheme="majorHAnsi"/>
          <w:sz w:val="24"/>
          <w:szCs w:val="24"/>
        </w:rPr>
      </w:pPr>
      <w:r w:rsidRPr="005F5949">
        <w:rPr>
          <w:rFonts w:asciiTheme="majorHAnsi" w:hAnsiTheme="majorHAnsi"/>
          <w:sz w:val="24"/>
          <w:szCs w:val="24"/>
        </w:rPr>
        <w:t>Family Adaptability &amp; Cohesion Evaluation Scale (FACES II)</w:t>
      </w:r>
    </w:p>
    <w:p w14:paraId="7BA34770" w14:textId="77777777" w:rsidR="00A869ED" w:rsidRPr="005F5949" w:rsidRDefault="00A869ED" w:rsidP="00DD1658">
      <w:pPr>
        <w:spacing w:after="0" w:line="240" w:lineRule="auto"/>
        <w:rPr>
          <w:rFonts w:asciiTheme="majorHAnsi" w:hAnsiTheme="majorHAnsi"/>
          <w:sz w:val="24"/>
          <w:szCs w:val="24"/>
        </w:rPr>
      </w:pPr>
    </w:p>
    <w:p w14:paraId="01AC4DE4" w14:textId="4A8C552C" w:rsidR="00154768" w:rsidRPr="005F5949" w:rsidRDefault="00154768" w:rsidP="00DD1658">
      <w:pPr>
        <w:spacing w:after="0" w:line="240" w:lineRule="auto"/>
        <w:ind w:left="720"/>
        <w:rPr>
          <w:rFonts w:asciiTheme="majorHAnsi" w:hAnsiTheme="majorHAnsi"/>
          <w:sz w:val="24"/>
          <w:szCs w:val="24"/>
        </w:rPr>
      </w:pPr>
      <w:r w:rsidRPr="005F5949">
        <w:rPr>
          <w:rFonts w:asciiTheme="majorHAnsi" w:hAnsiTheme="majorHAnsi"/>
          <w:sz w:val="24"/>
          <w:szCs w:val="24"/>
        </w:rPr>
        <w:t xml:space="preserve">In addition, case managers follow up with participants to assess progress made on short-term </w:t>
      </w:r>
    </w:p>
    <w:p w14:paraId="4BA139FC" w14:textId="0FEE6846" w:rsidR="00154768" w:rsidRPr="005F5949" w:rsidRDefault="00154768" w:rsidP="00DD1658">
      <w:pPr>
        <w:spacing w:after="0" w:line="240" w:lineRule="auto"/>
        <w:rPr>
          <w:rFonts w:asciiTheme="majorHAnsi" w:hAnsiTheme="majorHAnsi"/>
          <w:sz w:val="24"/>
          <w:szCs w:val="24"/>
        </w:rPr>
      </w:pPr>
      <w:r w:rsidRPr="005F5949">
        <w:rPr>
          <w:rFonts w:asciiTheme="majorHAnsi" w:hAnsiTheme="majorHAnsi"/>
          <w:sz w:val="24"/>
          <w:szCs w:val="24"/>
        </w:rPr>
        <w:t xml:space="preserve">and long-term goals. </w:t>
      </w:r>
      <w:r w:rsidR="00AC61D4" w:rsidRPr="005F5949">
        <w:rPr>
          <w:rFonts w:asciiTheme="majorHAnsi" w:hAnsiTheme="majorHAnsi"/>
          <w:sz w:val="24"/>
          <w:szCs w:val="24"/>
        </w:rPr>
        <w:t xml:space="preserve">Depending on their attendance rate to the LIP program, these assessments can be conducted more frequently or less frequently. Case managers work with participants to help them vocalize and plan to reach their goals. </w:t>
      </w:r>
    </w:p>
    <w:p w14:paraId="033A5157" w14:textId="77777777" w:rsidR="00154768" w:rsidRPr="005F5949" w:rsidRDefault="00154768" w:rsidP="00DD1658">
      <w:pPr>
        <w:spacing w:after="0" w:line="240" w:lineRule="auto"/>
        <w:ind w:left="720"/>
        <w:rPr>
          <w:rFonts w:asciiTheme="majorHAnsi" w:hAnsiTheme="majorHAnsi"/>
          <w:sz w:val="24"/>
          <w:szCs w:val="24"/>
        </w:rPr>
      </w:pPr>
    </w:p>
    <w:p w14:paraId="27C24F0B" w14:textId="47E72334" w:rsidR="007537C9" w:rsidRPr="005F5949" w:rsidRDefault="007537C9" w:rsidP="00DD1658">
      <w:pPr>
        <w:spacing w:after="0" w:line="240" w:lineRule="auto"/>
        <w:rPr>
          <w:rFonts w:asciiTheme="majorHAnsi" w:hAnsiTheme="majorHAnsi"/>
          <w:i/>
          <w:sz w:val="24"/>
          <w:szCs w:val="24"/>
        </w:rPr>
      </w:pPr>
      <w:r w:rsidRPr="005F5949">
        <w:rPr>
          <w:rFonts w:asciiTheme="majorHAnsi" w:hAnsiTheme="majorHAnsi"/>
          <w:i/>
          <w:sz w:val="24"/>
          <w:szCs w:val="24"/>
        </w:rPr>
        <w:t>Treatment</w:t>
      </w:r>
      <w:r w:rsidR="00892D9F" w:rsidRPr="005F5949">
        <w:rPr>
          <w:rFonts w:asciiTheme="majorHAnsi" w:hAnsiTheme="majorHAnsi"/>
          <w:i/>
          <w:sz w:val="24"/>
          <w:szCs w:val="24"/>
        </w:rPr>
        <w:t xml:space="preserve"> Planning</w:t>
      </w:r>
    </w:p>
    <w:p w14:paraId="5F95336D" w14:textId="77777777" w:rsidR="00AB13C7" w:rsidRPr="005F5949" w:rsidRDefault="00AB13C7" w:rsidP="00DD1658">
      <w:pPr>
        <w:spacing w:after="0" w:line="240" w:lineRule="auto"/>
        <w:rPr>
          <w:rFonts w:asciiTheme="majorHAnsi" w:hAnsiTheme="majorHAnsi"/>
          <w:i/>
          <w:sz w:val="24"/>
          <w:szCs w:val="24"/>
        </w:rPr>
      </w:pPr>
    </w:p>
    <w:p w14:paraId="1AE8D4A1" w14:textId="30B99AE7" w:rsidR="00F55DC3" w:rsidRPr="005F5949" w:rsidRDefault="007537C9" w:rsidP="00DD1658">
      <w:pPr>
        <w:spacing w:after="0" w:line="240" w:lineRule="auto"/>
        <w:ind w:firstLine="720"/>
        <w:rPr>
          <w:rFonts w:asciiTheme="majorHAnsi" w:hAnsiTheme="majorHAnsi"/>
          <w:sz w:val="24"/>
          <w:szCs w:val="24"/>
        </w:rPr>
      </w:pPr>
      <w:r w:rsidRPr="005F5949">
        <w:rPr>
          <w:rFonts w:asciiTheme="majorHAnsi" w:hAnsiTheme="majorHAnsi"/>
          <w:sz w:val="24"/>
          <w:szCs w:val="24"/>
        </w:rPr>
        <w:t xml:space="preserve">All participating </w:t>
      </w:r>
      <w:r w:rsidR="005057BD" w:rsidRPr="005F5949">
        <w:rPr>
          <w:rFonts w:asciiTheme="majorHAnsi" w:hAnsiTheme="majorHAnsi"/>
          <w:sz w:val="24"/>
          <w:szCs w:val="24"/>
        </w:rPr>
        <w:t xml:space="preserve">clients </w:t>
      </w:r>
      <w:r w:rsidRPr="005F5949">
        <w:rPr>
          <w:rFonts w:asciiTheme="majorHAnsi" w:hAnsiTheme="majorHAnsi"/>
          <w:sz w:val="24"/>
          <w:szCs w:val="24"/>
        </w:rPr>
        <w:t xml:space="preserve">in Life is Precious must be engaged in mental </w:t>
      </w:r>
      <w:r w:rsidR="005057BD" w:rsidRPr="005F5949">
        <w:rPr>
          <w:rFonts w:asciiTheme="majorHAnsi" w:hAnsiTheme="majorHAnsi"/>
          <w:sz w:val="24"/>
          <w:szCs w:val="24"/>
        </w:rPr>
        <w:t>h</w:t>
      </w:r>
      <w:r w:rsidRPr="005F5949">
        <w:rPr>
          <w:rFonts w:asciiTheme="majorHAnsi" w:hAnsiTheme="majorHAnsi"/>
          <w:sz w:val="24"/>
          <w:szCs w:val="24"/>
        </w:rPr>
        <w:t>ealth services</w:t>
      </w:r>
      <w:r w:rsidR="005057BD" w:rsidRPr="005F5949">
        <w:rPr>
          <w:rFonts w:asciiTheme="majorHAnsi" w:hAnsiTheme="majorHAnsi"/>
          <w:sz w:val="24"/>
          <w:szCs w:val="24"/>
        </w:rPr>
        <w:t xml:space="preserve"> with both a therapist and psychiatrist</w:t>
      </w:r>
      <w:r w:rsidRPr="005F5949">
        <w:rPr>
          <w:rFonts w:asciiTheme="majorHAnsi" w:hAnsiTheme="majorHAnsi"/>
          <w:sz w:val="24"/>
          <w:szCs w:val="24"/>
        </w:rPr>
        <w:t xml:space="preserve">. If a </w:t>
      </w:r>
      <w:r w:rsidR="005057BD" w:rsidRPr="005F5949">
        <w:rPr>
          <w:rFonts w:asciiTheme="majorHAnsi" w:hAnsiTheme="majorHAnsi"/>
          <w:sz w:val="24"/>
          <w:szCs w:val="24"/>
        </w:rPr>
        <w:t xml:space="preserve">client </w:t>
      </w:r>
      <w:r w:rsidRPr="005F5949">
        <w:rPr>
          <w:rFonts w:asciiTheme="majorHAnsi" w:hAnsiTheme="majorHAnsi"/>
          <w:sz w:val="24"/>
          <w:szCs w:val="24"/>
        </w:rPr>
        <w:t>is accepted into the program and do</w:t>
      </w:r>
      <w:r w:rsidR="002674D4" w:rsidRPr="005F5949">
        <w:rPr>
          <w:rFonts w:asciiTheme="majorHAnsi" w:hAnsiTheme="majorHAnsi"/>
          <w:sz w:val="24"/>
          <w:szCs w:val="24"/>
        </w:rPr>
        <w:t>es</w:t>
      </w:r>
      <w:r w:rsidRPr="005F5949">
        <w:rPr>
          <w:rFonts w:asciiTheme="majorHAnsi" w:hAnsiTheme="majorHAnsi"/>
          <w:sz w:val="24"/>
          <w:szCs w:val="24"/>
        </w:rPr>
        <w:t xml:space="preserve"> not have a mental health pro</w:t>
      </w:r>
      <w:r w:rsidR="002674D4" w:rsidRPr="005F5949">
        <w:rPr>
          <w:rFonts w:asciiTheme="majorHAnsi" w:hAnsiTheme="majorHAnsi"/>
          <w:sz w:val="24"/>
          <w:szCs w:val="24"/>
        </w:rPr>
        <w:t>vider, the program must refer and ensure</w:t>
      </w:r>
      <w:r w:rsidRPr="005F5949">
        <w:rPr>
          <w:rFonts w:asciiTheme="majorHAnsi" w:hAnsiTheme="majorHAnsi"/>
          <w:sz w:val="24"/>
          <w:szCs w:val="24"/>
        </w:rPr>
        <w:t xml:space="preserve"> that </w:t>
      </w:r>
      <w:r w:rsidR="005057BD" w:rsidRPr="005F5949">
        <w:rPr>
          <w:rFonts w:asciiTheme="majorHAnsi" w:hAnsiTheme="majorHAnsi"/>
          <w:sz w:val="24"/>
          <w:szCs w:val="24"/>
        </w:rPr>
        <w:t>she</w:t>
      </w:r>
      <w:r w:rsidRPr="005F5949">
        <w:rPr>
          <w:rFonts w:asciiTheme="majorHAnsi" w:hAnsiTheme="majorHAnsi"/>
          <w:sz w:val="24"/>
          <w:szCs w:val="24"/>
        </w:rPr>
        <w:t xml:space="preserve"> receives treatment.</w:t>
      </w:r>
    </w:p>
    <w:p w14:paraId="0505E7B0" w14:textId="7E609C73" w:rsidR="007537C9" w:rsidRPr="005F5949" w:rsidRDefault="007537C9" w:rsidP="00DD1658">
      <w:pPr>
        <w:spacing w:after="0" w:line="240" w:lineRule="auto"/>
        <w:rPr>
          <w:rFonts w:asciiTheme="majorHAnsi" w:hAnsiTheme="majorHAnsi"/>
          <w:b/>
          <w:sz w:val="24"/>
          <w:szCs w:val="24"/>
        </w:rPr>
      </w:pPr>
      <w:r w:rsidRPr="005F5949">
        <w:rPr>
          <w:rFonts w:asciiTheme="majorHAnsi" w:hAnsiTheme="majorHAnsi"/>
          <w:sz w:val="24"/>
          <w:szCs w:val="24"/>
        </w:rPr>
        <w:t xml:space="preserve">The program must establish and maintain collaborative relationship with the mental health providers working with enrolled </w:t>
      </w:r>
      <w:r w:rsidR="007035A4" w:rsidRPr="005F5949">
        <w:rPr>
          <w:rFonts w:asciiTheme="majorHAnsi" w:hAnsiTheme="majorHAnsi"/>
          <w:sz w:val="24"/>
          <w:szCs w:val="24"/>
        </w:rPr>
        <w:t>adolescent</w:t>
      </w:r>
      <w:r w:rsidR="0056744A" w:rsidRPr="005F5949">
        <w:rPr>
          <w:rFonts w:asciiTheme="majorHAnsi" w:hAnsiTheme="majorHAnsi"/>
          <w:sz w:val="24"/>
          <w:szCs w:val="24"/>
        </w:rPr>
        <w:t>s</w:t>
      </w:r>
      <w:r w:rsidRPr="005F5949">
        <w:rPr>
          <w:rFonts w:asciiTheme="majorHAnsi" w:hAnsiTheme="majorHAnsi"/>
          <w:sz w:val="24"/>
          <w:szCs w:val="24"/>
        </w:rPr>
        <w:t>.</w:t>
      </w:r>
    </w:p>
    <w:p w14:paraId="2969D78E" w14:textId="77777777" w:rsidR="00A869ED" w:rsidRPr="00C2747A" w:rsidRDefault="00A869ED">
      <w:pPr>
        <w:rPr>
          <w:rFonts w:asciiTheme="majorHAnsi" w:hAnsiTheme="majorHAnsi"/>
          <w:b/>
        </w:rPr>
      </w:pPr>
      <w:r w:rsidRPr="00C2747A">
        <w:rPr>
          <w:rFonts w:asciiTheme="majorHAnsi" w:hAnsiTheme="majorHAnsi"/>
          <w:b/>
        </w:rPr>
        <w:br w:type="page"/>
      </w:r>
    </w:p>
    <w:p w14:paraId="0157533D" w14:textId="3B5C4497" w:rsidR="00323AE1" w:rsidRPr="00E364C2" w:rsidRDefault="00A869ED" w:rsidP="00DD1658">
      <w:pPr>
        <w:spacing w:after="0" w:line="240" w:lineRule="auto"/>
        <w:ind w:left="720" w:firstLine="720"/>
        <w:rPr>
          <w:rFonts w:asciiTheme="majorHAnsi" w:hAnsiTheme="majorHAnsi"/>
          <w:b/>
          <w:sz w:val="24"/>
          <w:szCs w:val="24"/>
          <w:highlight w:val="lightGray"/>
        </w:rPr>
      </w:pPr>
      <w:r w:rsidRPr="00E364C2">
        <w:rPr>
          <w:rFonts w:asciiTheme="majorHAnsi" w:hAnsiTheme="majorHAnsi"/>
          <w:b/>
          <w:sz w:val="24"/>
          <w:szCs w:val="24"/>
        </w:rPr>
        <w:lastRenderedPageBreak/>
        <w:t xml:space="preserve">e. </w:t>
      </w:r>
      <w:r w:rsidR="008509FD" w:rsidRPr="00E364C2">
        <w:rPr>
          <w:rFonts w:asciiTheme="majorHAnsi" w:hAnsiTheme="majorHAnsi"/>
          <w:b/>
          <w:sz w:val="24"/>
          <w:szCs w:val="24"/>
        </w:rPr>
        <w:t>Ongoing Interventions and Treatment</w:t>
      </w:r>
    </w:p>
    <w:p w14:paraId="1671B474" w14:textId="77777777" w:rsidR="00A869ED" w:rsidRPr="00E364C2" w:rsidRDefault="00A869ED" w:rsidP="00DD1658">
      <w:pPr>
        <w:spacing w:after="0" w:line="240" w:lineRule="auto"/>
        <w:rPr>
          <w:rFonts w:asciiTheme="majorHAnsi" w:hAnsiTheme="majorHAnsi"/>
          <w:b/>
          <w:sz w:val="24"/>
          <w:szCs w:val="24"/>
        </w:rPr>
      </w:pPr>
    </w:p>
    <w:p w14:paraId="0F5F8B09" w14:textId="657C09C2" w:rsidR="004D4C02" w:rsidRPr="00E364C2" w:rsidRDefault="00323AE1" w:rsidP="00DD1658">
      <w:pPr>
        <w:spacing w:after="0" w:line="240" w:lineRule="auto"/>
        <w:rPr>
          <w:rFonts w:asciiTheme="majorHAnsi" w:hAnsiTheme="majorHAnsi"/>
          <w:i/>
          <w:sz w:val="24"/>
          <w:szCs w:val="24"/>
        </w:rPr>
      </w:pPr>
      <w:r w:rsidRPr="00E364C2">
        <w:rPr>
          <w:rFonts w:asciiTheme="majorHAnsi" w:hAnsiTheme="majorHAnsi"/>
          <w:i/>
          <w:sz w:val="24"/>
          <w:szCs w:val="24"/>
        </w:rPr>
        <w:t>Ongoing Interventions</w:t>
      </w:r>
    </w:p>
    <w:p w14:paraId="5708E9B4" w14:textId="31CEE8B3" w:rsidR="00855970" w:rsidRPr="00E364C2" w:rsidRDefault="0056744A" w:rsidP="00DD1658">
      <w:pPr>
        <w:spacing w:after="0" w:line="240" w:lineRule="auto"/>
        <w:rPr>
          <w:rFonts w:asciiTheme="majorHAnsi" w:hAnsiTheme="majorHAnsi"/>
          <w:sz w:val="24"/>
          <w:szCs w:val="24"/>
        </w:rPr>
      </w:pPr>
      <w:r w:rsidRPr="00E364C2">
        <w:rPr>
          <w:rFonts w:asciiTheme="majorHAnsi" w:hAnsiTheme="majorHAnsi"/>
          <w:b/>
          <w:sz w:val="24"/>
          <w:szCs w:val="24"/>
        </w:rPr>
        <w:tab/>
      </w:r>
      <w:r w:rsidRPr="00E364C2">
        <w:rPr>
          <w:rFonts w:asciiTheme="majorHAnsi" w:hAnsiTheme="majorHAnsi"/>
          <w:sz w:val="24"/>
          <w:szCs w:val="24"/>
        </w:rPr>
        <w:t xml:space="preserve">Ongoing interventions </w:t>
      </w:r>
      <w:r w:rsidR="00B8676D" w:rsidRPr="00E364C2">
        <w:rPr>
          <w:rFonts w:asciiTheme="majorHAnsi" w:hAnsiTheme="majorHAnsi"/>
          <w:sz w:val="24"/>
          <w:szCs w:val="24"/>
        </w:rPr>
        <w:t xml:space="preserve">stem from </w:t>
      </w:r>
      <w:r w:rsidR="00C25364" w:rsidRPr="00E364C2">
        <w:rPr>
          <w:rFonts w:asciiTheme="majorHAnsi" w:hAnsiTheme="majorHAnsi"/>
          <w:sz w:val="24"/>
          <w:szCs w:val="24"/>
        </w:rPr>
        <w:t xml:space="preserve">among the core LIP components: </w:t>
      </w:r>
      <w:r w:rsidRPr="00E364C2">
        <w:rPr>
          <w:rFonts w:asciiTheme="majorHAnsi" w:hAnsiTheme="majorHAnsi"/>
          <w:sz w:val="24"/>
          <w:szCs w:val="24"/>
        </w:rPr>
        <w:t xml:space="preserve">Outpatient Mental Health Treatment, Family Support, Supported Education, Creative Expression Therapy, and Wellness. </w:t>
      </w:r>
    </w:p>
    <w:p w14:paraId="384BD0F4" w14:textId="77777777" w:rsidR="00B8676D" w:rsidRPr="00E364C2" w:rsidRDefault="00B8676D" w:rsidP="00DD1658">
      <w:pPr>
        <w:spacing w:after="0" w:line="240" w:lineRule="auto"/>
        <w:rPr>
          <w:rFonts w:asciiTheme="majorHAnsi" w:hAnsiTheme="majorHAnsi"/>
          <w:b/>
          <w:sz w:val="24"/>
          <w:szCs w:val="24"/>
        </w:rPr>
      </w:pPr>
    </w:p>
    <w:p w14:paraId="49EA1FE8" w14:textId="77777777" w:rsidR="004D4C02" w:rsidRPr="00E364C2" w:rsidRDefault="004D4C02" w:rsidP="00DD1658">
      <w:pPr>
        <w:spacing w:after="0" w:line="240" w:lineRule="auto"/>
        <w:rPr>
          <w:rFonts w:asciiTheme="majorHAnsi" w:hAnsiTheme="majorHAnsi"/>
          <w:sz w:val="24"/>
          <w:szCs w:val="24"/>
        </w:rPr>
      </w:pPr>
      <w:r w:rsidRPr="00E364C2">
        <w:rPr>
          <w:rFonts w:asciiTheme="majorHAnsi" w:hAnsiTheme="majorHAnsi"/>
          <w:b/>
          <w:sz w:val="24"/>
          <w:szCs w:val="24"/>
        </w:rPr>
        <w:t>Outpatient Mental Health Treatment</w:t>
      </w:r>
      <w:r w:rsidRPr="00E364C2">
        <w:rPr>
          <w:rFonts w:asciiTheme="majorHAnsi" w:hAnsiTheme="majorHAnsi"/>
          <w:sz w:val="24"/>
          <w:szCs w:val="24"/>
        </w:rPr>
        <w:t xml:space="preserve"> </w:t>
      </w:r>
    </w:p>
    <w:p w14:paraId="35D6E278" w14:textId="52511DE1" w:rsidR="004D4C02" w:rsidRPr="00E364C2" w:rsidRDefault="004D4C02" w:rsidP="00DD1658">
      <w:pPr>
        <w:spacing w:after="0" w:line="240" w:lineRule="auto"/>
        <w:ind w:firstLine="720"/>
        <w:rPr>
          <w:rFonts w:asciiTheme="majorHAnsi" w:hAnsiTheme="majorHAnsi"/>
          <w:sz w:val="24"/>
          <w:szCs w:val="24"/>
        </w:rPr>
      </w:pPr>
      <w:r w:rsidRPr="00E364C2">
        <w:rPr>
          <w:rFonts w:asciiTheme="majorHAnsi" w:hAnsiTheme="majorHAnsi"/>
          <w:sz w:val="24"/>
          <w:szCs w:val="24"/>
        </w:rPr>
        <w:t xml:space="preserve">All participants are required to receive mental health treatment at an outpatient clinic, either through </w:t>
      </w:r>
      <w:proofErr w:type="spellStart"/>
      <w:r w:rsidRPr="00E364C2">
        <w:rPr>
          <w:rFonts w:asciiTheme="majorHAnsi" w:hAnsiTheme="majorHAnsi"/>
          <w:sz w:val="24"/>
          <w:szCs w:val="24"/>
        </w:rPr>
        <w:t>Comunilife’s</w:t>
      </w:r>
      <w:proofErr w:type="spellEnd"/>
      <w:r w:rsidRPr="00E364C2">
        <w:rPr>
          <w:rFonts w:asciiTheme="majorHAnsi" w:hAnsiTheme="majorHAnsi"/>
          <w:sz w:val="24"/>
          <w:szCs w:val="24"/>
        </w:rPr>
        <w:t xml:space="preserve"> clinic or </w:t>
      </w:r>
      <w:r w:rsidR="008C1403" w:rsidRPr="00E364C2">
        <w:rPr>
          <w:rFonts w:asciiTheme="majorHAnsi" w:hAnsiTheme="majorHAnsi"/>
          <w:sz w:val="24"/>
          <w:szCs w:val="24"/>
        </w:rPr>
        <w:t>another provider</w:t>
      </w:r>
      <w:r w:rsidR="006E2124" w:rsidRPr="00E364C2">
        <w:rPr>
          <w:rFonts w:asciiTheme="majorHAnsi" w:hAnsiTheme="majorHAnsi"/>
          <w:sz w:val="24"/>
          <w:szCs w:val="24"/>
        </w:rPr>
        <w:t>,</w:t>
      </w:r>
      <w:r w:rsidRPr="00E364C2">
        <w:rPr>
          <w:rFonts w:asciiTheme="majorHAnsi" w:hAnsiTheme="majorHAnsi"/>
          <w:sz w:val="24"/>
          <w:szCs w:val="24"/>
        </w:rPr>
        <w:t xml:space="preserve"> </w:t>
      </w:r>
      <w:r w:rsidR="006E2124" w:rsidRPr="00E364C2">
        <w:rPr>
          <w:rFonts w:asciiTheme="majorHAnsi" w:hAnsiTheme="majorHAnsi"/>
          <w:sz w:val="24"/>
          <w:szCs w:val="24"/>
        </w:rPr>
        <w:t xml:space="preserve">for </w:t>
      </w:r>
      <w:r w:rsidR="00421279" w:rsidRPr="00E364C2">
        <w:rPr>
          <w:rFonts w:asciiTheme="majorHAnsi" w:hAnsiTheme="majorHAnsi"/>
          <w:sz w:val="24"/>
          <w:szCs w:val="24"/>
        </w:rPr>
        <w:t>continued care of the</w:t>
      </w:r>
      <w:r w:rsidRPr="00E364C2">
        <w:rPr>
          <w:rFonts w:asciiTheme="majorHAnsi" w:hAnsiTheme="majorHAnsi"/>
          <w:sz w:val="24"/>
          <w:szCs w:val="24"/>
        </w:rPr>
        <w:t xml:space="preserve"> psychiatric diagnosis. </w:t>
      </w:r>
      <w:r w:rsidR="00595764" w:rsidRPr="00E364C2">
        <w:rPr>
          <w:rFonts w:asciiTheme="majorHAnsi" w:hAnsiTheme="majorHAnsi"/>
          <w:sz w:val="24"/>
          <w:szCs w:val="24"/>
        </w:rPr>
        <w:t xml:space="preserve">The </w:t>
      </w:r>
      <w:r w:rsidR="008C1403" w:rsidRPr="00E364C2">
        <w:rPr>
          <w:rFonts w:asciiTheme="majorHAnsi" w:hAnsiTheme="majorHAnsi"/>
          <w:sz w:val="24"/>
          <w:szCs w:val="24"/>
        </w:rPr>
        <w:t>Latinas</w:t>
      </w:r>
      <w:r w:rsidR="00595764" w:rsidRPr="00E364C2">
        <w:rPr>
          <w:rFonts w:asciiTheme="majorHAnsi" w:hAnsiTheme="majorHAnsi"/>
          <w:sz w:val="24"/>
          <w:szCs w:val="24"/>
        </w:rPr>
        <w:t xml:space="preserve"> have both a therapist and psychiatrist as part of their mental health treatment team. The therapist discusses and listens to how the girl is feeling and what is going on in her life, while the psychiatrist conducts the medical aspect of treatment</w:t>
      </w:r>
      <w:r w:rsidR="008C1403" w:rsidRPr="00E364C2">
        <w:rPr>
          <w:rFonts w:asciiTheme="majorHAnsi" w:hAnsiTheme="majorHAnsi"/>
          <w:sz w:val="24"/>
          <w:szCs w:val="24"/>
        </w:rPr>
        <w:t xml:space="preserve"> and prescribes medications, if necessary</w:t>
      </w:r>
      <w:r w:rsidR="00595764" w:rsidRPr="00E364C2">
        <w:rPr>
          <w:rFonts w:asciiTheme="majorHAnsi" w:hAnsiTheme="majorHAnsi"/>
          <w:sz w:val="24"/>
          <w:szCs w:val="24"/>
        </w:rPr>
        <w:t xml:space="preserve">. </w:t>
      </w:r>
      <w:r w:rsidR="008C1403" w:rsidRPr="00E364C2">
        <w:rPr>
          <w:rFonts w:asciiTheme="majorHAnsi" w:hAnsiTheme="majorHAnsi"/>
          <w:sz w:val="24"/>
          <w:szCs w:val="24"/>
        </w:rPr>
        <w:t xml:space="preserve">For example, participants </w:t>
      </w:r>
      <w:r w:rsidRPr="00E364C2">
        <w:rPr>
          <w:rFonts w:asciiTheme="majorHAnsi" w:hAnsiTheme="majorHAnsi"/>
          <w:sz w:val="24"/>
          <w:szCs w:val="24"/>
        </w:rPr>
        <w:t xml:space="preserve">who attend LIP in the Bronx </w:t>
      </w:r>
      <w:r w:rsidR="008C1403" w:rsidRPr="00E364C2">
        <w:rPr>
          <w:rFonts w:asciiTheme="majorHAnsi" w:hAnsiTheme="majorHAnsi"/>
          <w:sz w:val="24"/>
          <w:szCs w:val="24"/>
        </w:rPr>
        <w:t xml:space="preserve">site </w:t>
      </w:r>
      <w:r w:rsidRPr="00E364C2">
        <w:rPr>
          <w:rFonts w:asciiTheme="majorHAnsi" w:hAnsiTheme="majorHAnsi"/>
          <w:sz w:val="24"/>
          <w:szCs w:val="24"/>
        </w:rPr>
        <w:t xml:space="preserve">receive therapy from Vida Guidance Center, an out-client mental health clinic located on the first floor </w:t>
      </w:r>
      <w:r w:rsidR="006E2124" w:rsidRPr="00E364C2">
        <w:rPr>
          <w:rFonts w:asciiTheme="majorHAnsi" w:hAnsiTheme="majorHAnsi"/>
          <w:sz w:val="24"/>
          <w:szCs w:val="24"/>
        </w:rPr>
        <w:t xml:space="preserve">of </w:t>
      </w:r>
      <w:r w:rsidRPr="00E364C2">
        <w:rPr>
          <w:rFonts w:asciiTheme="majorHAnsi" w:hAnsiTheme="majorHAnsi"/>
          <w:sz w:val="24"/>
          <w:szCs w:val="24"/>
        </w:rPr>
        <w:t xml:space="preserve">the same building as LIP. Some of the girls in Brooklyn are referred to Woodhull Medical Center. </w:t>
      </w:r>
      <w:r w:rsidR="006E2124" w:rsidRPr="00E364C2">
        <w:rPr>
          <w:rFonts w:asciiTheme="majorHAnsi" w:hAnsiTheme="majorHAnsi"/>
          <w:sz w:val="24"/>
          <w:szCs w:val="24"/>
        </w:rPr>
        <w:t>Referrals are also provided for those girls who do not meet eligibility requirements to participate in LIP.</w:t>
      </w:r>
    </w:p>
    <w:p w14:paraId="0FBAF19C" w14:textId="670D51E6" w:rsidR="004D4C02" w:rsidRPr="00E364C2" w:rsidRDefault="004D4C02" w:rsidP="00DD1658">
      <w:pPr>
        <w:spacing w:after="0" w:line="240" w:lineRule="auto"/>
        <w:ind w:firstLine="720"/>
        <w:rPr>
          <w:rFonts w:asciiTheme="majorHAnsi" w:hAnsiTheme="majorHAnsi"/>
          <w:sz w:val="24"/>
          <w:szCs w:val="24"/>
        </w:rPr>
      </w:pPr>
      <w:r w:rsidRPr="00E364C2">
        <w:rPr>
          <w:rFonts w:asciiTheme="majorHAnsi" w:hAnsiTheme="majorHAnsi"/>
          <w:sz w:val="24"/>
          <w:szCs w:val="24"/>
        </w:rPr>
        <w:t xml:space="preserve">If participants enter the program and need referrals, LIP case managers can assist the participant and family in obtaining </w:t>
      </w:r>
      <w:r w:rsidR="006E2124" w:rsidRPr="00E364C2">
        <w:rPr>
          <w:rFonts w:asciiTheme="majorHAnsi" w:hAnsiTheme="majorHAnsi"/>
          <w:sz w:val="24"/>
          <w:szCs w:val="24"/>
        </w:rPr>
        <w:t>ones for</w:t>
      </w:r>
      <w:r w:rsidRPr="00E364C2">
        <w:rPr>
          <w:rFonts w:asciiTheme="majorHAnsi" w:hAnsiTheme="majorHAnsi"/>
          <w:sz w:val="24"/>
          <w:szCs w:val="24"/>
        </w:rPr>
        <w:t xml:space="preserve"> local providers</w:t>
      </w:r>
      <w:r w:rsidR="006E2124" w:rsidRPr="00E364C2">
        <w:rPr>
          <w:rFonts w:asciiTheme="majorHAnsi" w:hAnsiTheme="majorHAnsi"/>
          <w:sz w:val="24"/>
          <w:szCs w:val="24"/>
        </w:rPr>
        <w:t>,</w:t>
      </w:r>
      <w:r w:rsidRPr="00E364C2">
        <w:rPr>
          <w:rFonts w:asciiTheme="majorHAnsi" w:hAnsiTheme="majorHAnsi"/>
          <w:sz w:val="24"/>
          <w:szCs w:val="24"/>
        </w:rPr>
        <w:t xml:space="preserve"> and assisting with making </w:t>
      </w:r>
      <w:r w:rsidR="0074286E" w:rsidRPr="00E364C2">
        <w:rPr>
          <w:rFonts w:asciiTheme="majorHAnsi" w:hAnsiTheme="majorHAnsi"/>
          <w:sz w:val="24"/>
          <w:szCs w:val="24"/>
        </w:rPr>
        <w:t>the initial</w:t>
      </w:r>
      <w:r w:rsidRPr="00E364C2">
        <w:rPr>
          <w:rFonts w:asciiTheme="majorHAnsi" w:hAnsiTheme="majorHAnsi"/>
          <w:sz w:val="24"/>
          <w:szCs w:val="24"/>
        </w:rPr>
        <w:t xml:space="preserve"> appointment. In particular, case managers follow up with the girls who are referred from emergency departments to assure continuity of mental health treatment, and provide case management and counseling to connect the clients with services and improve their coping and interpersonal skills. There are cases in which the</w:t>
      </w:r>
      <w:r w:rsidR="006E2124" w:rsidRPr="00E364C2">
        <w:rPr>
          <w:rFonts w:asciiTheme="majorHAnsi" w:hAnsiTheme="majorHAnsi"/>
          <w:sz w:val="24"/>
          <w:szCs w:val="24"/>
        </w:rPr>
        <w:t xml:space="preserve"> participant’s</w:t>
      </w:r>
      <w:r w:rsidRPr="00E364C2">
        <w:rPr>
          <w:rFonts w:asciiTheme="majorHAnsi" w:hAnsiTheme="majorHAnsi"/>
          <w:sz w:val="24"/>
          <w:szCs w:val="24"/>
        </w:rPr>
        <w:t xml:space="preserve"> health insurance is not accepted; then, LIP helps the parents and girls to transfer elsewhere.</w:t>
      </w:r>
    </w:p>
    <w:p w14:paraId="11D3A340" w14:textId="6B461C35" w:rsidR="004D4C02" w:rsidRPr="00E364C2" w:rsidRDefault="004D4C02" w:rsidP="00DD1658">
      <w:pPr>
        <w:spacing w:after="0" w:line="240" w:lineRule="auto"/>
        <w:ind w:firstLine="720"/>
        <w:rPr>
          <w:rFonts w:asciiTheme="majorHAnsi" w:hAnsiTheme="majorHAnsi"/>
          <w:sz w:val="24"/>
          <w:szCs w:val="24"/>
        </w:rPr>
      </w:pPr>
      <w:r w:rsidRPr="00E364C2">
        <w:rPr>
          <w:rFonts w:asciiTheme="majorHAnsi" w:hAnsiTheme="majorHAnsi"/>
          <w:sz w:val="24"/>
          <w:szCs w:val="24"/>
        </w:rPr>
        <w:t xml:space="preserve">The LIP program uses a </w:t>
      </w:r>
      <w:r w:rsidR="006E2124" w:rsidRPr="00E364C2">
        <w:rPr>
          <w:rFonts w:asciiTheme="majorHAnsi" w:hAnsiTheme="majorHAnsi"/>
          <w:sz w:val="24"/>
          <w:szCs w:val="24"/>
        </w:rPr>
        <w:t>M</w:t>
      </w:r>
      <w:r w:rsidRPr="00E364C2">
        <w:rPr>
          <w:rFonts w:asciiTheme="majorHAnsi" w:hAnsiTheme="majorHAnsi"/>
          <w:sz w:val="24"/>
          <w:szCs w:val="24"/>
        </w:rPr>
        <w:t xml:space="preserve">ulticultural Relational Approach for Diverse Populations as the core of service delivery. Upon gaining parental permission and within federal privacy guidelines, LIP case managers contact participants’ therapists, and maintain relationships with them to receive regular updates and understand the girls better. Some of the participants feel more vulnerable with the therapist and will share thoughts and feelings that they hide at LIP. Case managers discuss what is going on in therapy, </w:t>
      </w:r>
      <w:r w:rsidR="006E2124" w:rsidRPr="00E364C2">
        <w:rPr>
          <w:rFonts w:asciiTheme="majorHAnsi" w:hAnsiTheme="majorHAnsi"/>
          <w:sz w:val="24"/>
          <w:szCs w:val="24"/>
        </w:rPr>
        <w:t xml:space="preserve">what areas or topics to focus on, and methods in which </w:t>
      </w:r>
      <w:r w:rsidRPr="00E364C2">
        <w:rPr>
          <w:rFonts w:asciiTheme="majorHAnsi" w:hAnsiTheme="majorHAnsi"/>
          <w:sz w:val="24"/>
          <w:szCs w:val="24"/>
        </w:rPr>
        <w:t xml:space="preserve">LIP can help. </w:t>
      </w:r>
    </w:p>
    <w:p w14:paraId="2C7161B0" w14:textId="77777777" w:rsidR="00B8676D" w:rsidRPr="00E364C2" w:rsidRDefault="00B8676D" w:rsidP="00DD1658">
      <w:pPr>
        <w:spacing w:after="0" w:line="240" w:lineRule="auto"/>
        <w:ind w:firstLine="720"/>
        <w:rPr>
          <w:rFonts w:asciiTheme="majorHAnsi" w:hAnsiTheme="majorHAnsi"/>
          <w:sz w:val="24"/>
          <w:szCs w:val="24"/>
        </w:rPr>
      </w:pPr>
    </w:p>
    <w:p w14:paraId="48002BC0" w14:textId="77777777" w:rsidR="00323AE1" w:rsidRPr="00E364C2" w:rsidRDefault="00323AE1" w:rsidP="00DD1658">
      <w:pPr>
        <w:spacing w:after="0" w:line="240" w:lineRule="auto"/>
        <w:rPr>
          <w:rFonts w:asciiTheme="majorHAnsi" w:hAnsiTheme="majorHAnsi"/>
          <w:b/>
          <w:sz w:val="24"/>
          <w:szCs w:val="24"/>
        </w:rPr>
      </w:pPr>
      <w:r w:rsidRPr="00E364C2">
        <w:rPr>
          <w:rFonts w:asciiTheme="majorHAnsi" w:hAnsiTheme="majorHAnsi"/>
          <w:b/>
          <w:sz w:val="24"/>
          <w:szCs w:val="24"/>
        </w:rPr>
        <w:t>Family Support</w:t>
      </w:r>
    </w:p>
    <w:p w14:paraId="05A2F032" w14:textId="5D3F02FB" w:rsidR="006E2124" w:rsidRPr="00E364C2" w:rsidRDefault="004D4C02" w:rsidP="00DD1658">
      <w:pPr>
        <w:spacing w:after="0" w:line="240" w:lineRule="auto"/>
        <w:ind w:firstLine="720"/>
        <w:rPr>
          <w:rFonts w:asciiTheme="majorHAnsi" w:hAnsiTheme="majorHAnsi"/>
          <w:sz w:val="24"/>
          <w:szCs w:val="24"/>
        </w:rPr>
      </w:pPr>
      <w:r w:rsidRPr="00E364C2">
        <w:rPr>
          <w:rFonts w:asciiTheme="majorHAnsi" w:hAnsiTheme="majorHAnsi"/>
          <w:sz w:val="24"/>
          <w:szCs w:val="24"/>
        </w:rPr>
        <w:t xml:space="preserve">Before </w:t>
      </w:r>
      <w:r w:rsidR="00362F15" w:rsidRPr="00E364C2">
        <w:rPr>
          <w:rFonts w:asciiTheme="majorHAnsi" w:hAnsiTheme="majorHAnsi"/>
          <w:sz w:val="24"/>
          <w:szCs w:val="24"/>
        </w:rPr>
        <w:t>providing services to</w:t>
      </w:r>
      <w:r w:rsidRPr="00E364C2">
        <w:rPr>
          <w:rFonts w:asciiTheme="majorHAnsi" w:hAnsiTheme="majorHAnsi"/>
          <w:sz w:val="24"/>
          <w:szCs w:val="24"/>
        </w:rPr>
        <w:t xml:space="preserve"> the participant and the family, LIP is required to obtain HIPAA consent forms. Consent allows case managers to disclose information</w:t>
      </w:r>
      <w:r w:rsidR="006E2124" w:rsidRPr="00E364C2">
        <w:rPr>
          <w:rFonts w:asciiTheme="majorHAnsi" w:hAnsiTheme="majorHAnsi"/>
          <w:sz w:val="24"/>
          <w:szCs w:val="24"/>
        </w:rPr>
        <w:t xml:space="preserve"> to parents and members involved in the participants’ care,</w:t>
      </w:r>
      <w:r w:rsidRPr="00E364C2">
        <w:rPr>
          <w:rFonts w:asciiTheme="majorHAnsi" w:hAnsiTheme="majorHAnsi"/>
          <w:sz w:val="24"/>
          <w:szCs w:val="24"/>
        </w:rPr>
        <w:t xml:space="preserve"> and for participants and their family members to disclose information to LIP. During the initial intake, both the child and the parents are interviewed. As </w:t>
      </w:r>
      <w:r w:rsidR="00362F15" w:rsidRPr="00E364C2">
        <w:rPr>
          <w:rFonts w:asciiTheme="majorHAnsi" w:hAnsiTheme="majorHAnsi"/>
          <w:sz w:val="24"/>
          <w:szCs w:val="24"/>
        </w:rPr>
        <w:t xml:space="preserve">some </w:t>
      </w:r>
      <w:r w:rsidRPr="00E364C2">
        <w:rPr>
          <w:rFonts w:asciiTheme="majorHAnsi" w:hAnsiTheme="majorHAnsi"/>
          <w:sz w:val="24"/>
          <w:szCs w:val="24"/>
        </w:rPr>
        <w:t>problems may stem from home</w:t>
      </w:r>
      <w:r w:rsidR="00A50B25" w:rsidRPr="00E364C2">
        <w:rPr>
          <w:rFonts w:asciiTheme="majorHAnsi" w:hAnsiTheme="majorHAnsi"/>
          <w:sz w:val="24"/>
          <w:szCs w:val="24"/>
        </w:rPr>
        <w:t xml:space="preserve"> and the family</w:t>
      </w:r>
      <w:r w:rsidRPr="00E364C2">
        <w:rPr>
          <w:rFonts w:asciiTheme="majorHAnsi" w:hAnsiTheme="majorHAnsi"/>
          <w:sz w:val="24"/>
          <w:szCs w:val="24"/>
        </w:rPr>
        <w:t xml:space="preserve">, it is important that everyone understands the confidentiality agreement. The parents </w:t>
      </w:r>
      <w:r w:rsidR="008934BD" w:rsidRPr="00E364C2">
        <w:rPr>
          <w:rFonts w:asciiTheme="majorHAnsi" w:hAnsiTheme="majorHAnsi"/>
          <w:sz w:val="24"/>
          <w:szCs w:val="24"/>
        </w:rPr>
        <w:t>are</w:t>
      </w:r>
      <w:r w:rsidRPr="00E364C2">
        <w:rPr>
          <w:rFonts w:asciiTheme="majorHAnsi" w:hAnsiTheme="majorHAnsi"/>
          <w:sz w:val="24"/>
          <w:szCs w:val="24"/>
        </w:rPr>
        <w:t xml:space="preserve"> briefed about their child before the case manager talks to therapists; therefore, LIP must </w:t>
      </w:r>
      <w:r w:rsidR="006E2124" w:rsidRPr="00E364C2">
        <w:rPr>
          <w:rFonts w:asciiTheme="majorHAnsi" w:hAnsiTheme="majorHAnsi"/>
          <w:sz w:val="24"/>
          <w:szCs w:val="24"/>
        </w:rPr>
        <w:t>create</w:t>
      </w:r>
      <w:r w:rsidRPr="00E364C2">
        <w:rPr>
          <w:rFonts w:asciiTheme="majorHAnsi" w:hAnsiTheme="majorHAnsi"/>
          <w:sz w:val="24"/>
          <w:szCs w:val="24"/>
        </w:rPr>
        <w:t xml:space="preserve"> an outline with the </w:t>
      </w:r>
      <w:r w:rsidR="006E2124" w:rsidRPr="00E364C2">
        <w:rPr>
          <w:rFonts w:asciiTheme="majorHAnsi" w:hAnsiTheme="majorHAnsi"/>
          <w:sz w:val="24"/>
          <w:szCs w:val="24"/>
        </w:rPr>
        <w:t xml:space="preserve">participant to inform </w:t>
      </w:r>
      <w:r w:rsidR="007816EA" w:rsidRPr="00E364C2">
        <w:rPr>
          <w:rFonts w:asciiTheme="majorHAnsi" w:hAnsiTheme="majorHAnsi"/>
          <w:sz w:val="24"/>
          <w:szCs w:val="24"/>
        </w:rPr>
        <w:t>her</w:t>
      </w:r>
      <w:r w:rsidR="006E2124" w:rsidRPr="00E364C2">
        <w:rPr>
          <w:rFonts w:asciiTheme="majorHAnsi" w:hAnsiTheme="majorHAnsi"/>
          <w:sz w:val="24"/>
          <w:szCs w:val="24"/>
        </w:rPr>
        <w:t xml:space="preserve"> about what will be shared</w:t>
      </w:r>
      <w:r w:rsidRPr="00E364C2">
        <w:rPr>
          <w:rFonts w:asciiTheme="majorHAnsi" w:hAnsiTheme="majorHAnsi"/>
          <w:sz w:val="24"/>
          <w:szCs w:val="24"/>
        </w:rPr>
        <w:t xml:space="preserve"> with </w:t>
      </w:r>
      <w:r w:rsidR="007816EA" w:rsidRPr="00E364C2">
        <w:rPr>
          <w:rFonts w:asciiTheme="majorHAnsi" w:hAnsiTheme="majorHAnsi"/>
          <w:sz w:val="24"/>
          <w:szCs w:val="24"/>
        </w:rPr>
        <w:t>her</w:t>
      </w:r>
      <w:r w:rsidRPr="00E364C2">
        <w:rPr>
          <w:rFonts w:asciiTheme="majorHAnsi" w:hAnsiTheme="majorHAnsi"/>
          <w:sz w:val="24"/>
          <w:szCs w:val="24"/>
        </w:rPr>
        <w:t xml:space="preserve"> parents, as LIP is required to disclose any necessary information. </w:t>
      </w:r>
    </w:p>
    <w:p w14:paraId="01EFE25A" w14:textId="085C86BF" w:rsidR="004D4C02" w:rsidRPr="00E364C2" w:rsidRDefault="004D4C02" w:rsidP="00DD1658">
      <w:pPr>
        <w:spacing w:after="0" w:line="240" w:lineRule="auto"/>
        <w:ind w:firstLine="720"/>
        <w:rPr>
          <w:rFonts w:asciiTheme="majorHAnsi" w:hAnsiTheme="majorHAnsi"/>
          <w:sz w:val="24"/>
          <w:szCs w:val="24"/>
        </w:rPr>
      </w:pPr>
      <w:r w:rsidRPr="00E364C2">
        <w:rPr>
          <w:rFonts w:asciiTheme="majorHAnsi" w:hAnsiTheme="majorHAnsi"/>
          <w:sz w:val="24"/>
          <w:szCs w:val="24"/>
        </w:rPr>
        <w:t>LIP maintains regular communication with the parents</w:t>
      </w:r>
      <w:r w:rsidR="00B14B43" w:rsidRPr="00E364C2">
        <w:rPr>
          <w:rFonts w:asciiTheme="majorHAnsi" w:hAnsiTheme="majorHAnsi"/>
          <w:sz w:val="24"/>
          <w:szCs w:val="24"/>
        </w:rPr>
        <w:t>, and should build a rapport with them</w:t>
      </w:r>
      <w:r w:rsidR="001872DC" w:rsidRPr="00E364C2">
        <w:rPr>
          <w:rFonts w:asciiTheme="majorHAnsi" w:hAnsiTheme="majorHAnsi"/>
          <w:sz w:val="24"/>
          <w:szCs w:val="24"/>
        </w:rPr>
        <w:t>.</w:t>
      </w:r>
      <w:r w:rsidRPr="00E364C2">
        <w:rPr>
          <w:rFonts w:asciiTheme="majorHAnsi" w:hAnsiTheme="majorHAnsi"/>
          <w:sz w:val="24"/>
          <w:szCs w:val="24"/>
        </w:rPr>
        <w:t xml:space="preserve"> </w:t>
      </w:r>
      <w:r w:rsidR="001872DC" w:rsidRPr="00E364C2">
        <w:rPr>
          <w:rFonts w:asciiTheme="majorHAnsi" w:hAnsiTheme="majorHAnsi"/>
          <w:sz w:val="24"/>
          <w:szCs w:val="24"/>
        </w:rPr>
        <w:t>P</w:t>
      </w:r>
      <w:r w:rsidRPr="00E364C2">
        <w:rPr>
          <w:rFonts w:asciiTheme="majorHAnsi" w:hAnsiTheme="majorHAnsi"/>
          <w:sz w:val="24"/>
          <w:szCs w:val="24"/>
        </w:rPr>
        <w:t>arents</w:t>
      </w:r>
      <w:r w:rsidR="00B14B43" w:rsidRPr="00E364C2">
        <w:rPr>
          <w:rFonts w:asciiTheme="majorHAnsi" w:hAnsiTheme="majorHAnsi"/>
          <w:sz w:val="24"/>
          <w:szCs w:val="24"/>
        </w:rPr>
        <w:t xml:space="preserve"> may</w:t>
      </w:r>
      <w:r w:rsidRPr="00E364C2">
        <w:rPr>
          <w:rFonts w:asciiTheme="majorHAnsi" w:hAnsiTheme="majorHAnsi"/>
          <w:sz w:val="24"/>
          <w:szCs w:val="24"/>
        </w:rPr>
        <w:t xml:space="preserve"> call when they cannot get in touch with girls</w:t>
      </w:r>
      <w:r w:rsidR="001872DC" w:rsidRPr="00E364C2">
        <w:rPr>
          <w:rFonts w:asciiTheme="majorHAnsi" w:hAnsiTheme="majorHAnsi"/>
          <w:sz w:val="24"/>
          <w:szCs w:val="24"/>
        </w:rPr>
        <w:t>.</w:t>
      </w:r>
      <w:r w:rsidRPr="00E364C2">
        <w:rPr>
          <w:rFonts w:asciiTheme="majorHAnsi" w:hAnsiTheme="majorHAnsi"/>
          <w:sz w:val="24"/>
          <w:szCs w:val="24"/>
        </w:rPr>
        <w:t xml:space="preserve"> </w:t>
      </w:r>
      <w:r w:rsidR="001872DC" w:rsidRPr="00E364C2">
        <w:rPr>
          <w:rFonts w:asciiTheme="majorHAnsi" w:hAnsiTheme="majorHAnsi"/>
          <w:sz w:val="24"/>
          <w:szCs w:val="24"/>
        </w:rPr>
        <w:t xml:space="preserve">Upon arrival at LIP, the girls hand in their cell phones to the case managers or LIP staff, and call their parents </w:t>
      </w:r>
      <w:r w:rsidR="001872DC" w:rsidRPr="00E364C2">
        <w:rPr>
          <w:rFonts w:asciiTheme="majorHAnsi" w:hAnsiTheme="majorHAnsi"/>
          <w:sz w:val="24"/>
          <w:szCs w:val="24"/>
        </w:rPr>
        <w:lastRenderedPageBreak/>
        <w:t>using the LIP phone so the parents can confirm that the girls are at LIP. P</w:t>
      </w:r>
      <w:r w:rsidRPr="00E364C2">
        <w:rPr>
          <w:rFonts w:asciiTheme="majorHAnsi" w:hAnsiTheme="majorHAnsi"/>
          <w:sz w:val="24"/>
          <w:szCs w:val="24"/>
        </w:rPr>
        <w:t xml:space="preserve">arents are welcome to call or walk-in whenever they desire if they need anything. In addition, all the participants </w:t>
      </w:r>
      <w:r w:rsidR="008934BD" w:rsidRPr="00E364C2">
        <w:rPr>
          <w:rFonts w:asciiTheme="majorHAnsi" w:hAnsiTheme="majorHAnsi"/>
          <w:sz w:val="24"/>
          <w:szCs w:val="24"/>
        </w:rPr>
        <w:t>receive</w:t>
      </w:r>
      <w:r w:rsidRPr="00E364C2">
        <w:rPr>
          <w:rFonts w:asciiTheme="majorHAnsi" w:hAnsiTheme="majorHAnsi"/>
          <w:sz w:val="24"/>
          <w:szCs w:val="24"/>
        </w:rPr>
        <w:t xml:space="preserve"> home visits, </w:t>
      </w:r>
      <w:r w:rsidR="008934BD" w:rsidRPr="00E364C2">
        <w:rPr>
          <w:rFonts w:asciiTheme="majorHAnsi" w:hAnsiTheme="majorHAnsi"/>
          <w:sz w:val="24"/>
          <w:szCs w:val="24"/>
        </w:rPr>
        <w:t xml:space="preserve">including an </w:t>
      </w:r>
      <w:r w:rsidRPr="00E364C2">
        <w:rPr>
          <w:rFonts w:asciiTheme="majorHAnsi" w:hAnsiTheme="majorHAnsi"/>
          <w:sz w:val="24"/>
          <w:szCs w:val="24"/>
        </w:rPr>
        <w:t>introductory visit</w:t>
      </w:r>
      <w:r w:rsidR="008934BD" w:rsidRPr="00E364C2">
        <w:rPr>
          <w:rFonts w:asciiTheme="majorHAnsi" w:hAnsiTheme="majorHAnsi"/>
          <w:sz w:val="24"/>
          <w:szCs w:val="24"/>
        </w:rPr>
        <w:t xml:space="preserve"> soon after enrollment</w:t>
      </w:r>
      <w:r w:rsidRPr="00E364C2">
        <w:rPr>
          <w:rFonts w:asciiTheme="majorHAnsi" w:hAnsiTheme="majorHAnsi"/>
          <w:sz w:val="24"/>
          <w:szCs w:val="24"/>
        </w:rPr>
        <w:t xml:space="preserve">. </w:t>
      </w:r>
    </w:p>
    <w:p w14:paraId="6ACB54A9" w14:textId="66958390" w:rsidR="004D4C02" w:rsidRPr="00E364C2" w:rsidRDefault="004D4C02" w:rsidP="00DD1658">
      <w:pPr>
        <w:spacing w:after="0" w:line="240" w:lineRule="auto"/>
        <w:ind w:firstLine="720"/>
        <w:rPr>
          <w:rFonts w:asciiTheme="majorHAnsi" w:hAnsiTheme="majorHAnsi"/>
          <w:sz w:val="24"/>
          <w:szCs w:val="24"/>
        </w:rPr>
      </w:pPr>
      <w:r w:rsidRPr="00E364C2">
        <w:rPr>
          <w:rFonts w:asciiTheme="majorHAnsi" w:hAnsiTheme="majorHAnsi"/>
          <w:sz w:val="24"/>
          <w:szCs w:val="24"/>
        </w:rPr>
        <w:t xml:space="preserve">LIP addresses family conflicts and tension in various ways. </w:t>
      </w:r>
      <w:r w:rsidR="00AF3B91" w:rsidRPr="00E364C2">
        <w:rPr>
          <w:rFonts w:asciiTheme="majorHAnsi" w:hAnsiTheme="majorHAnsi"/>
          <w:sz w:val="24"/>
          <w:szCs w:val="24"/>
        </w:rPr>
        <w:t xml:space="preserve">Programs may designate particular days as Family Days, where family activities are planned. Family Days may take place on Saturdays, and/or another weekday, to provide flexibility to working families. </w:t>
      </w:r>
      <w:r w:rsidRPr="00E364C2">
        <w:rPr>
          <w:rFonts w:asciiTheme="majorHAnsi" w:hAnsiTheme="majorHAnsi"/>
          <w:sz w:val="24"/>
          <w:szCs w:val="24"/>
        </w:rPr>
        <w:t>Parents</w:t>
      </w:r>
      <w:r w:rsidR="005B6F7C" w:rsidRPr="00E364C2">
        <w:rPr>
          <w:rFonts w:asciiTheme="majorHAnsi" w:hAnsiTheme="majorHAnsi"/>
          <w:sz w:val="24"/>
          <w:szCs w:val="24"/>
        </w:rPr>
        <w:t xml:space="preserve"> and siblings</w:t>
      </w:r>
      <w:r w:rsidRPr="00E364C2">
        <w:rPr>
          <w:rFonts w:asciiTheme="majorHAnsi" w:hAnsiTheme="majorHAnsi"/>
          <w:sz w:val="24"/>
          <w:szCs w:val="24"/>
        </w:rPr>
        <w:t xml:space="preserve"> accompany the</w:t>
      </w:r>
      <w:r w:rsidR="005B6F7C" w:rsidRPr="00E364C2">
        <w:rPr>
          <w:rFonts w:asciiTheme="majorHAnsi" w:hAnsiTheme="majorHAnsi"/>
          <w:sz w:val="24"/>
          <w:szCs w:val="24"/>
        </w:rPr>
        <w:t xml:space="preserve"> participants </w:t>
      </w:r>
      <w:r w:rsidRPr="00E364C2">
        <w:rPr>
          <w:rFonts w:asciiTheme="majorHAnsi" w:hAnsiTheme="majorHAnsi"/>
          <w:sz w:val="24"/>
          <w:szCs w:val="24"/>
        </w:rPr>
        <w:t xml:space="preserve">to the program and engage in activities or special events together. There are family art activities, group discussions, games, field trips, and drum circles with the music teacher and therapist. Parents can communicate concerns and progress at this </w:t>
      </w:r>
      <w:r w:rsidR="00F77DC4" w:rsidRPr="00E364C2">
        <w:rPr>
          <w:rFonts w:asciiTheme="majorHAnsi" w:hAnsiTheme="majorHAnsi"/>
          <w:sz w:val="24"/>
          <w:szCs w:val="24"/>
        </w:rPr>
        <w:t>time</w:t>
      </w:r>
      <w:r w:rsidR="007816EA" w:rsidRPr="00E364C2">
        <w:rPr>
          <w:rFonts w:asciiTheme="majorHAnsi" w:hAnsiTheme="majorHAnsi"/>
          <w:sz w:val="24"/>
          <w:szCs w:val="24"/>
        </w:rPr>
        <w:t xml:space="preserve"> and LIP can assist with conflict mediation and resolution</w:t>
      </w:r>
      <w:r w:rsidRPr="00E364C2">
        <w:rPr>
          <w:rFonts w:asciiTheme="majorHAnsi" w:hAnsiTheme="majorHAnsi"/>
          <w:sz w:val="24"/>
          <w:szCs w:val="24"/>
        </w:rPr>
        <w:t xml:space="preserve">. Some activities are performed together such as healing circles with </w:t>
      </w:r>
      <w:r w:rsidR="0037243E" w:rsidRPr="00E364C2">
        <w:rPr>
          <w:rFonts w:asciiTheme="majorHAnsi" w:hAnsiTheme="majorHAnsi"/>
          <w:sz w:val="24"/>
          <w:szCs w:val="24"/>
        </w:rPr>
        <w:t>a</w:t>
      </w:r>
      <w:r w:rsidRPr="00E364C2">
        <w:rPr>
          <w:rFonts w:asciiTheme="majorHAnsi" w:hAnsiTheme="majorHAnsi"/>
          <w:sz w:val="24"/>
          <w:szCs w:val="24"/>
        </w:rPr>
        <w:t xml:space="preserve"> therapist, during which parents and girls apologize for mistreatment and talk about things that have happened. Other activities such as group family interventions are done separately. LIP strongly encourages the parents to attend consistently </w:t>
      </w:r>
      <w:r w:rsidR="000E2D39" w:rsidRPr="00E364C2">
        <w:rPr>
          <w:rFonts w:asciiTheme="majorHAnsi" w:hAnsiTheme="majorHAnsi"/>
          <w:sz w:val="24"/>
          <w:szCs w:val="24"/>
        </w:rPr>
        <w:t>to connect with the girls</w:t>
      </w:r>
      <w:r w:rsidRPr="00E364C2">
        <w:rPr>
          <w:rFonts w:asciiTheme="majorHAnsi" w:hAnsiTheme="majorHAnsi"/>
          <w:sz w:val="24"/>
          <w:szCs w:val="24"/>
        </w:rPr>
        <w:t>, communicate concerns, and discuss progress in an open environment.</w:t>
      </w:r>
      <w:r w:rsidR="00053206" w:rsidRPr="00E364C2">
        <w:rPr>
          <w:rFonts w:asciiTheme="majorHAnsi" w:hAnsiTheme="majorHAnsi"/>
          <w:sz w:val="24"/>
          <w:szCs w:val="24"/>
        </w:rPr>
        <w:t xml:space="preserve"> </w:t>
      </w:r>
    </w:p>
    <w:p w14:paraId="157BB98E" w14:textId="69C1DACA" w:rsidR="004D4C02" w:rsidRPr="00E364C2" w:rsidRDefault="004D4C02" w:rsidP="00DD1658">
      <w:pPr>
        <w:spacing w:after="0" w:line="240" w:lineRule="auto"/>
        <w:ind w:firstLine="720"/>
        <w:rPr>
          <w:rFonts w:asciiTheme="majorHAnsi" w:hAnsiTheme="majorHAnsi"/>
          <w:sz w:val="24"/>
          <w:szCs w:val="24"/>
        </w:rPr>
      </w:pPr>
      <w:r w:rsidRPr="00E364C2">
        <w:rPr>
          <w:rFonts w:asciiTheme="majorHAnsi" w:hAnsiTheme="majorHAnsi"/>
          <w:sz w:val="24"/>
          <w:szCs w:val="24"/>
        </w:rPr>
        <w:t xml:space="preserve">LIP </w:t>
      </w:r>
      <w:r w:rsidR="00AF3B91" w:rsidRPr="00E364C2">
        <w:rPr>
          <w:rFonts w:asciiTheme="majorHAnsi" w:hAnsiTheme="majorHAnsi"/>
          <w:sz w:val="24"/>
          <w:szCs w:val="24"/>
        </w:rPr>
        <w:t xml:space="preserve">may serve </w:t>
      </w:r>
      <w:r w:rsidRPr="00E364C2">
        <w:rPr>
          <w:rFonts w:asciiTheme="majorHAnsi" w:hAnsiTheme="majorHAnsi"/>
          <w:sz w:val="24"/>
          <w:szCs w:val="24"/>
        </w:rPr>
        <w:t xml:space="preserve">as </w:t>
      </w:r>
      <w:r w:rsidR="00AF3B91" w:rsidRPr="00E364C2">
        <w:rPr>
          <w:rFonts w:asciiTheme="majorHAnsi" w:hAnsiTheme="majorHAnsi"/>
          <w:sz w:val="24"/>
          <w:szCs w:val="24"/>
        </w:rPr>
        <w:t>a</w:t>
      </w:r>
      <w:r w:rsidRPr="00E364C2">
        <w:rPr>
          <w:rFonts w:asciiTheme="majorHAnsi" w:hAnsiTheme="majorHAnsi"/>
          <w:sz w:val="24"/>
          <w:szCs w:val="24"/>
        </w:rPr>
        <w:t xml:space="preserve"> mediator between the girls and their parents, allowing both parties to express their concerns in a neutral environment. LIP performs outreach to the parents to see how the girls are doing, whether anything is new, and encourage</w:t>
      </w:r>
      <w:r w:rsidR="000E2D39" w:rsidRPr="00E364C2">
        <w:rPr>
          <w:rFonts w:asciiTheme="majorHAnsi" w:hAnsiTheme="majorHAnsi"/>
          <w:sz w:val="24"/>
          <w:szCs w:val="24"/>
        </w:rPr>
        <w:t>s</w:t>
      </w:r>
      <w:r w:rsidRPr="00E364C2">
        <w:rPr>
          <w:rFonts w:asciiTheme="majorHAnsi" w:hAnsiTheme="majorHAnsi"/>
          <w:sz w:val="24"/>
          <w:szCs w:val="24"/>
        </w:rPr>
        <w:t xml:space="preserve"> them to attend group sessions. </w:t>
      </w:r>
    </w:p>
    <w:p w14:paraId="418D4304" w14:textId="74E71493" w:rsidR="004D4C02" w:rsidRPr="00E364C2" w:rsidRDefault="000E2D39" w:rsidP="00DD1658">
      <w:pPr>
        <w:spacing w:after="0" w:line="240" w:lineRule="auto"/>
        <w:ind w:firstLine="720"/>
        <w:rPr>
          <w:rFonts w:asciiTheme="majorHAnsi" w:hAnsiTheme="majorHAnsi"/>
          <w:sz w:val="24"/>
          <w:szCs w:val="24"/>
        </w:rPr>
      </w:pPr>
      <w:r w:rsidRPr="00E364C2">
        <w:rPr>
          <w:rFonts w:asciiTheme="majorHAnsi" w:hAnsiTheme="majorHAnsi"/>
          <w:sz w:val="24"/>
          <w:szCs w:val="24"/>
        </w:rPr>
        <w:t>In addition</w:t>
      </w:r>
      <w:r w:rsidR="004D4C02" w:rsidRPr="00E364C2">
        <w:rPr>
          <w:rFonts w:asciiTheme="majorHAnsi" w:hAnsiTheme="majorHAnsi"/>
          <w:sz w:val="24"/>
          <w:szCs w:val="24"/>
        </w:rPr>
        <w:t xml:space="preserve">, LIP offers programs specifically for the parents: </w:t>
      </w:r>
      <w:proofErr w:type="spellStart"/>
      <w:r w:rsidR="004D4C02" w:rsidRPr="00E364C2">
        <w:rPr>
          <w:rFonts w:asciiTheme="majorHAnsi" w:hAnsiTheme="majorHAnsi"/>
          <w:i/>
          <w:sz w:val="24"/>
          <w:szCs w:val="24"/>
        </w:rPr>
        <w:t>Tertulias</w:t>
      </w:r>
      <w:proofErr w:type="spellEnd"/>
      <w:r w:rsidR="004D4C02" w:rsidRPr="00E364C2">
        <w:rPr>
          <w:rFonts w:asciiTheme="majorHAnsi" w:hAnsiTheme="majorHAnsi"/>
          <w:sz w:val="24"/>
          <w:szCs w:val="24"/>
        </w:rPr>
        <w:t xml:space="preserve"> and Dominoes Club. A </w:t>
      </w:r>
      <w:proofErr w:type="spellStart"/>
      <w:r w:rsidR="004D4C02" w:rsidRPr="00E364C2">
        <w:rPr>
          <w:rFonts w:asciiTheme="majorHAnsi" w:hAnsiTheme="majorHAnsi"/>
          <w:i/>
          <w:sz w:val="24"/>
          <w:szCs w:val="24"/>
        </w:rPr>
        <w:t>tertulia</w:t>
      </w:r>
      <w:proofErr w:type="spellEnd"/>
      <w:r w:rsidR="004D4C02" w:rsidRPr="00E364C2">
        <w:rPr>
          <w:rFonts w:asciiTheme="majorHAnsi" w:hAnsiTheme="majorHAnsi"/>
          <w:sz w:val="24"/>
          <w:szCs w:val="24"/>
        </w:rPr>
        <w:t xml:space="preserve"> is an intimate gathering of trusted friends where women can explore any areas of importance to them. LIP borrows this well-known and comfort-inducing name and approach to engage the participants’ mothers. They learn how to better communicate with their daughters, recognize and be sensitive to struggles for independence, realize the importance of confidentiality and trust</w:t>
      </w:r>
      <w:r w:rsidRPr="00E364C2">
        <w:rPr>
          <w:rFonts w:asciiTheme="majorHAnsi" w:hAnsiTheme="majorHAnsi"/>
          <w:sz w:val="24"/>
          <w:szCs w:val="24"/>
        </w:rPr>
        <w:t>,</w:t>
      </w:r>
      <w:r w:rsidR="004D4C02" w:rsidRPr="00E364C2">
        <w:rPr>
          <w:rFonts w:asciiTheme="majorHAnsi" w:hAnsiTheme="majorHAnsi"/>
          <w:sz w:val="24"/>
          <w:szCs w:val="24"/>
        </w:rPr>
        <w:t xml:space="preserve"> and learn how to negotiate and arrive at mutually satisfactory compromises within the context of unconditional love and acceptance. </w:t>
      </w:r>
      <w:r w:rsidR="00AF3B91" w:rsidRPr="00E364C2">
        <w:rPr>
          <w:rFonts w:asciiTheme="majorHAnsi" w:hAnsiTheme="majorHAnsi"/>
          <w:sz w:val="24"/>
          <w:szCs w:val="24"/>
        </w:rPr>
        <w:t>T</w:t>
      </w:r>
      <w:r w:rsidR="004D4C02" w:rsidRPr="00E364C2">
        <w:rPr>
          <w:rFonts w:asciiTheme="majorHAnsi" w:hAnsiTheme="majorHAnsi"/>
          <w:sz w:val="24"/>
          <w:szCs w:val="24"/>
        </w:rPr>
        <w:t xml:space="preserve">he Dominoes Club capitalizes on a universally popular game and venue for socialization among men in Hispanic countries. LIP brings fathers and other significant male figures together, involving them in their children’s lives, and helping with jobs, housing, legal issues, and other social services. </w:t>
      </w:r>
      <w:r w:rsidR="00B004D8" w:rsidRPr="00E364C2">
        <w:rPr>
          <w:rFonts w:asciiTheme="majorHAnsi" w:hAnsiTheme="majorHAnsi"/>
          <w:sz w:val="24"/>
          <w:szCs w:val="24"/>
        </w:rPr>
        <w:t xml:space="preserve">Parents discover the cross cultural issues that can result in conflict with their daughters, such as perspectives on dating and women’s domestic roles and responsibilities. </w:t>
      </w:r>
    </w:p>
    <w:p w14:paraId="6350BE9A" w14:textId="5C28D49B" w:rsidR="004D4C02" w:rsidRPr="00E364C2" w:rsidRDefault="004D4C02" w:rsidP="00DD1658">
      <w:pPr>
        <w:spacing w:after="0" w:line="240" w:lineRule="auto"/>
        <w:ind w:firstLine="720"/>
        <w:rPr>
          <w:rFonts w:asciiTheme="majorHAnsi" w:hAnsiTheme="majorHAnsi"/>
          <w:sz w:val="24"/>
          <w:szCs w:val="24"/>
        </w:rPr>
      </w:pPr>
      <w:r w:rsidRPr="00E364C2">
        <w:rPr>
          <w:rFonts w:asciiTheme="majorHAnsi" w:hAnsiTheme="majorHAnsi"/>
          <w:sz w:val="24"/>
          <w:szCs w:val="24"/>
        </w:rPr>
        <w:t xml:space="preserve">Concrete services available for parents beyond the needs of the kids include: English as a Second Language (ESL) classes, housing advocacy and resources, transportation, food, and referrals to community services. LIP case managers </w:t>
      </w:r>
      <w:r w:rsidR="00612797" w:rsidRPr="00E364C2">
        <w:rPr>
          <w:rFonts w:asciiTheme="majorHAnsi" w:hAnsiTheme="majorHAnsi"/>
          <w:sz w:val="24"/>
          <w:szCs w:val="24"/>
        </w:rPr>
        <w:t xml:space="preserve">can </w:t>
      </w:r>
      <w:r w:rsidRPr="00E364C2">
        <w:rPr>
          <w:rFonts w:asciiTheme="majorHAnsi" w:hAnsiTheme="majorHAnsi"/>
          <w:sz w:val="24"/>
          <w:szCs w:val="24"/>
        </w:rPr>
        <w:t xml:space="preserve">accompany parents to court to settle problems such as child support, and provide employment services for parents who </w:t>
      </w:r>
      <w:r w:rsidR="00612797" w:rsidRPr="00E364C2">
        <w:rPr>
          <w:rFonts w:asciiTheme="majorHAnsi" w:hAnsiTheme="majorHAnsi"/>
          <w:sz w:val="24"/>
          <w:szCs w:val="24"/>
        </w:rPr>
        <w:t xml:space="preserve">are having trouble </w:t>
      </w:r>
      <w:r w:rsidRPr="00E364C2">
        <w:rPr>
          <w:rFonts w:asciiTheme="majorHAnsi" w:hAnsiTheme="majorHAnsi"/>
          <w:sz w:val="24"/>
          <w:szCs w:val="24"/>
        </w:rPr>
        <w:t xml:space="preserve">finding a job. They also help with food stamps, financial guidance, health insurance such as Medicaid, and home goods. Understanding the financial situation of many of the participants and their families, LIP provides </w:t>
      </w:r>
      <w:proofErr w:type="spellStart"/>
      <w:r w:rsidRPr="00E364C2">
        <w:rPr>
          <w:rFonts w:asciiTheme="majorHAnsi" w:hAnsiTheme="majorHAnsi"/>
          <w:sz w:val="24"/>
          <w:szCs w:val="24"/>
        </w:rPr>
        <w:t>MetroCards</w:t>
      </w:r>
      <w:proofErr w:type="spellEnd"/>
      <w:r w:rsidRPr="00E364C2">
        <w:rPr>
          <w:rFonts w:asciiTheme="majorHAnsi" w:hAnsiTheme="majorHAnsi"/>
          <w:sz w:val="24"/>
          <w:szCs w:val="24"/>
        </w:rPr>
        <w:t xml:space="preserve"> for transportation and snacks.</w:t>
      </w:r>
    </w:p>
    <w:p w14:paraId="5F65A179" w14:textId="2D8E7EF0" w:rsidR="004D4C02" w:rsidRPr="00E364C2" w:rsidRDefault="004D4C02" w:rsidP="00DD1658">
      <w:pPr>
        <w:spacing w:after="0" w:line="240" w:lineRule="auto"/>
        <w:ind w:firstLine="720"/>
        <w:rPr>
          <w:rFonts w:asciiTheme="majorHAnsi" w:hAnsiTheme="majorHAnsi"/>
          <w:sz w:val="24"/>
          <w:szCs w:val="24"/>
        </w:rPr>
      </w:pPr>
      <w:r w:rsidRPr="00E364C2">
        <w:rPr>
          <w:rFonts w:asciiTheme="majorHAnsi" w:hAnsiTheme="majorHAnsi"/>
          <w:sz w:val="24"/>
          <w:szCs w:val="24"/>
        </w:rPr>
        <w:t xml:space="preserve">When participants have stronger communication among family members and more support, they </w:t>
      </w:r>
      <w:r w:rsidR="00612797" w:rsidRPr="00E364C2">
        <w:rPr>
          <w:rFonts w:asciiTheme="majorHAnsi" w:hAnsiTheme="majorHAnsi"/>
          <w:sz w:val="24"/>
          <w:szCs w:val="24"/>
        </w:rPr>
        <w:t>develop</w:t>
      </w:r>
      <w:r w:rsidRPr="00E364C2">
        <w:rPr>
          <w:rFonts w:asciiTheme="majorHAnsi" w:hAnsiTheme="majorHAnsi"/>
          <w:sz w:val="24"/>
          <w:szCs w:val="24"/>
        </w:rPr>
        <w:t xml:space="preserve"> more positive attitudes. These </w:t>
      </w:r>
      <w:r w:rsidR="00612797" w:rsidRPr="00E364C2">
        <w:rPr>
          <w:rFonts w:asciiTheme="majorHAnsi" w:hAnsiTheme="majorHAnsi"/>
          <w:sz w:val="24"/>
          <w:szCs w:val="24"/>
        </w:rPr>
        <w:t xml:space="preserve">attitudes and change in perspective </w:t>
      </w:r>
      <w:r w:rsidRPr="00E364C2">
        <w:rPr>
          <w:rFonts w:asciiTheme="majorHAnsi" w:hAnsiTheme="majorHAnsi"/>
          <w:sz w:val="24"/>
          <w:szCs w:val="24"/>
        </w:rPr>
        <w:t>translate to how they act in school. The participants are more open to speaking with people and mak</w:t>
      </w:r>
      <w:r w:rsidR="00E871FA" w:rsidRPr="00E364C2">
        <w:rPr>
          <w:rFonts w:asciiTheme="majorHAnsi" w:hAnsiTheme="majorHAnsi"/>
          <w:sz w:val="24"/>
          <w:szCs w:val="24"/>
        </w:rPr>
        <w:t xml:space="preserve">ing friends, and are less shy. </w:t>
      </w:r>
      <w:r w:rsidR="00060E78" w:rsidRPr="00E364C2">
        <w:rPr>
          <w:rFonts w:asciiTheme="majorHAnsi" w:hAnsiTheme="majorHAnsi"/>
          <w:sz w:val="24"/>
          <w:szCs w:val="24"/>
        </w:rPr>
        <w:t xml:space="preserve">LIP also commits to strong communication between LIP staff and participants’ families, conducting outreach via phone calls and letters. LIP remains involved with the girls, even when they do not show up to LIP for a few weeks. </w:t>
      </w:r>
      <w:r w:rsidR="000A51A3" w:rsidRPr="00E364C2">
        <w:rPr>
          <w:rFonts w:asciiTheme="majorHAnsi" w:hAnsiTheme="majorHAnsi"/>
          <w:sz w:val="24"/>
          <w:szCs w:val="24"/>
        </w:rPr>
        <w:t>T</w:t>
      </w:r>
      <w:r w:rsidR="00F77DC4" w:rsidRPr="00E364C2">
        <w:rPr>
          <w:rFonts w:asciiTheme="majorHAnsi" w:hAnsiTheme="majorHAnsi"/>
          <w:sz w:val="24"/>
          <w:szCs w:val="24"/>
        </w:rPr>
        <w:t xml:space="preserve">he </w:t>
      </w:r>
      <w:r w:rsidR="00F77DC4" w:rsidRPr="00E364C2">
        <w:rPr>
          <w:rFonts w:asciiTheme="majorHAnsi" w:hAnsiTheme="majorHAnsi"/>
          <w:sz w:val="24"/>
          <w:szCs w:val="24"/>
        </w:rPr>
        <w:lastRenderedPageBreak/>
        <w:t>girls are more likely to attend LIP when they are encouraged by the parents, so the family is of great importance to the overall effectiveness of the LIP program. Although parental involvement and contact can be a great challenge, LIP must continue forging positive relationships with the parents</w:t>
      </w:r>
      <w:r w:rsidR="0053251D" w:rsidRPr="00E364C2">
        <w:rPr>
          <w:rFonts w:asciiTheme="majorHAnsi" w:hAnsiTheme="majorHAnsi"/>
          <w:sz w:val="24"/>
          <w:szCs w:val="24"/>
        </w:rPr>
        <w:t>.</w:t>
      </w:r>
      <w:r w:rsidR="000A51A3" w:rsidRPr="00E364C2">
        <w:rPr>
          <w:rFonts w:asciiTheme="majorHAnsi" w:hAnsiTheme="majorHAnsi"/>
          <w:sz w:val="24"/>
          <w:szCs w:val="24"/>
        </w:rPr>
        <w:t xml:space="preserve"> </w:t>
      </w:r>
      <w:r w:rsidR="0053251D" w:rsidRPr="00E364C2">
        <w:rPr>
          <w:rFonts w:asciiTheme="majorHAnsi" w:hAnsiTheme="majorHAnsi"/>
          <w:sz w:val="24"/>
          <w:szCs w:val="24"/>
        </w:rPr>
        <w:t xml:space="preserve"> </w:t>
      </w:r>
      <w:r w:rsidR="00A40464" w:rsidRPr="00E364C2">
        <w:rPr>
          <w:rFonts w:asciiTheme="majorHAnsi" w:hAnsiTheme="majorHAnsi"/>
          <w:sz w:val="24"/>
          <w:szCs w:val="24"/>
        </w:rPr>
        <w:t xml:space="preserve">Activities that parents can help with include cooking, chaperoning during trips, and both motivating one another and sharing with one another. Parents can be a support system for each other. </w:t>
      </w:r>
    </w:p>
    <w:p w14:paraId="14BD5DC1" w14:textId="77777777" w:rsidR="00B8676D" w:rsidRPr="00E364C2" w:rsidRDefault="00B8676D" w:rsidP="00DD1658">
      <w:pPr>
        <w:spacing w:after="0" w:line="240" w:lineRule="auto"/>
        <w:ind w:firstLine="720"/>
        <w:rPr>
          <w:rFonts w:asciiTheme="majorHAnsi" w:hAnsiTheme="majorHAnsi"/>
          <w:sz w:val="24"/>
          <w:szCs w:val="24"/>
        </w:rPr>
      </w:pPr>
    </w:p>
    <w:p w14:paraId="65A3BF0F" w14:textId="77777777" w:rsidR="00323AE1" w:rsidRPr="00E364C2" w:rsidRDefault="00323AE1" w:rsidP="00DD1658">
      <w:pPr>
        <w:spacing w:after="0" w:line="240" w:lineRule="auto"/>
        <w:rPr>
          <w:rFonts w:asciiTheme="majorHAnsi" w:hAnsiTheme="majorHAnsi"/>
          <w:b/>
          <w:sz w:val="24"/>
          <w:szCs w:val="24"/>
        </w:rPr>
      </w:pPr>
      <w:r w:rsidRPr="00E364C2">
        <w:rPr>
          <w:rFonts w:asciiTheme="majorHAnsi" w:hAnsiTheme="majorHAnsi"/>
          <w:b/>
          <w:sz w:val="24"/>
          <w:szCs w:val="24"/>
        </w:rPr>
        <w:t>Supported Education Services</w:t>
      </w:r>
    </w:p>
    <w:p w14:paraId="09690918" w14:textId="6F84E446" w:rsidR="004D4C02" w:rsidRPr="00E364C2" w:rsidRDefault="004D4C02" w:rsidP="00DD1658">
      <w:pPr>
        <w:spacing w:after="0" w:line="240" w:lineRule="auto"/>
        <w:ind w:firstLine="720"/>
        <w:rPr>
          <w:rFonts w:asciiTheme="majorHAnsi" w:hAnsiTheme="majorHAnsi"/>
          <w:sz w:val="24"/>
          <w:szCs w:val="24"/>
        </w:rPr>
      </w:pPr>
      <w:r w:rsidRPr="00E364C2">
        <w:rPr>
          <w:rFonts w:asciiTheme="majorHAnsi" w:hAnsiTheme="majorHAnsi"/>
          <w:sz w:val="24"/>
          <w:szCs w:val="24"/>
        </w:rPr>
        <w:t>All participants are required to be in school while attending LIP. Before getting involved in the participants’ schools, the case managers need to get HIPAA training and consent from the participants and the parents to contact the schools and disclose information with the guidance counselors, teachers, administration, and principals</w:t>
      </w:r>
      <w:r w:rsidR="00612797" w:rsidRPr="00E364C2">
        <w:rPr>
          <w:rFonts w:asciiTheme="majorHAnsi" w:hAnsiTheme="majorHAnsi"/>
          <w:sz w:val="24"/>
          <w:szCs w:val="24"/>
        </w:rPr>
        <w:t xml:space="preserve">, adhering to </w:t>
      </w:r>
      <w:r w:rsidRPr="00E364C2">
        <w:rPr>
          <w:rFonts w:asciiTheme="majorHAnsi" w:hAnsiTheme="majorHAnsi"/>
          <w:sz w:val="24"/>
          <w:szCs w:val="24"/>
        </w:rPr>
        <w:t xml:space="preserve">federal privacy guidelines. Tutors get HIPAA </w:t>
      </w:r>
      <w:r w:rsidR="00612797" w:rsidRPr="00E364C2">
        <w:rPr>
          <w:rFonts w:asciiTheme="majorHAnsi" w:hAnsiTheme="majorHAnsi"/>
          <w:sz w:val="24"/>
          <w:szCs w:val="24"/>
        </w:rPr>
        <w:t>training as well</w:t>
      </w:r>
      <w:r w:rsidRPr="00E364C2">
        <w:rPr>
          <w:rFonts w:asciiTheme="majorHAnsi" w:hAnsiTheme="majorHAnsi"/>
          <w:sz w:val="24"/>
          <w:szCs w:val="24"/>
        </w:rPr>
        <w:t xml:space="preserve"> to learn legal boundaries, and comply with LIP regulations and policies.</w:t>
      </w:r>
    </w:p>
    <w:p w14:paraId="1D8EA49A" w14:textId="25DEEF15" w:rsidR="004D4C02" w:rsidRPr="00E364C2" w:rsidRDefault="004D4C02" w:rsidP="00DD1658">
      <w:pPr>
        <w:spacing w:after="0" w:line="240" w:lineRule="auto"/>
        <w:ind w:firstLine="720"/>
        <w:rPr>
          <w:rFonts w:asciiTheme="majorHAnsi" w:hAnsiTheme="majorHAnsi"/>
          <w:sz w:val="24"/>
          <w:szCs w:val="24"/>
        </w:rPr>
      </w:pPr>
      <w:r w:rsidRPr="00E364C2">
        <w:rPr>
          <w:rFonts w:asciiTheme="majorHAnsi" w:hAnsiTheme="majorHAnsi"/>
          <w:sz w:val="24"/>
          <w:szCs w:val="24"/>
        </w:rPr>
        <w:t>Supported Education Services include</w:t>
      </w:r>
      <w:r w:rsidR="00612797" w:rsidRPr="00E364C2">
        <w:rPr>
          <w:rFonts w:asciiTheme="majorHAnsi" w:hAnsiTheme="majorHAnsi"/>
          <w:sz w:val="24"/>
          <w:szCs w:val="24"/>
        </w:rPr>
        <w:t>:</w:t>
      </w:r>
      <w:r w:rsidRPr="00E364C2">
        <w:rPr>
          <w:rFonts w:asciiTheme="majorHAnsi" w:hAnsiTheme="majorHAnsi"/>
          <w:sz w:val="24"/>
          <w:szCs w:val="24"/>
        </w:rPr>
        <w:t xml:space="preserve"> tutoring and homework help</w:t>
      </w:r>
      <w:r w:rsidR="00612797" w:rsidRPr="00E364C2">
        <w:rPr>
          <w:rFonts w:asciiTheme="majorHAnsi" w:hAnsiTheme="majorHAnsi"/>
          <w:sz w:val="24"/>
          <w:szCs w:val="24"/>
        </w:rPr>
        <w:t>;</w:t>
      </w:r>
      <w:r w:rsidRPr="00E364C2">
        <w:rPr>
          <w:rFonts w:asciiTheme="majorHAnsi" w:hAnsiTheme="majorHAnsi"/>
          <w:sz w:val="24"/>
          <w:szCs w:val="24"/>
        </w:rPr>
        <w:t xml:space="preserve"> SAT and</w:t>
      </w:r>
      <w:r w:rsidR="00612797" w:rsidRPr="00E364C2">
        <w:rPr>
          <w:rFonts w:asciiTheme="majorHAnsi" w:hAnsiTheme="majorHAnsi"/>
          <w:sz w:val="24"/>
          <w:szCs w:val="24"/>
        </w:rPr>
        <w:t xml:space="preserve"> standardized</w:t>
      </w:r>
      <w:r w:rsidRPr="00E364C2">
        <w:rPr>
          <w:rFonts w:asciiTheme="majorHAnsi" w:hAnsiTheme="majorHAnsi"/>
          <w:sz w:val="24"/>
          <w:szCs w:val="24"/>
        </w:rPr>
        <w:t xml:space="preserve"> test preparation</w:t>
      </w:r>
      <w:r w:rsidR="00612797" w:rsidRPr="00E364C2">
        <w:rPr>
          <w:rFonts w:asciiTheme="majorHAnsi" w:hAnsiTheme="majorHAnsi"/>
          <w:sz w:val="24"/>
          <w:szCs w:val="24"/>
        </w:rPr>
        <w:t>;</w:t>
      </w:r>
      <w:r w:rsidRPr="00E364C2">
        <w:rPr>
          <w:rFonts w:asciiTheme="majorHAnsi" w:hAnsiTheme="majorHAnsi"/>
          <w:sz w:val="24"/>
          <w:szCs w:val="24"/>
        </w:rPr>
        <w:t xml:space="preserve"> college preparation</w:t>
      </w:r>
      <w:r w:rsidR="00612797" w:rsidRPr="00E364C2">
        <w:rPr>
          <w:rFonts w:asciiTheme="majorHAnsi" w:hAnsiTheme="majorHAnsi"/>
          <w:sz w:val="24"/>
          <w:szCs w:val="24"/>
        </w:rPr>
        <w:t>;</w:t>
      </w:r>
      <w:r w:rsidRPr="00E364C2">
        <w:rPr>
          <w:rFonts w:asciiTheme="majorHAnsi" w:hAnsiTheme="majorHAnsi"/>
          <w:sz w:val="24"/>
          <w:szCs w:val="24"/>
        </w:rPr>
        <w:t xml:space="preserve"> writing workshops</w:t>
      </w:r>
      <w:r w:rsidR="00612797" w:rsidRPr="00E364C2">
        <w:rPr>
          <w:rFonts w:asciiTheme="majorHAnsi" w:hAnsiTheme="majorHAnsi"/>
          <w:sz w:val="24"/>
          <w:szCs w:val="24"/>
        </w:rPr>
        <w:t>;</w:t>
      </w:r>
      <w:r w:rsidRPr="00E364C2">
        <w:rPr>
          <w:rFonts w:asciiTheme="majorHAnsi" w:hAnsiTheme="majorHAnsi"/>
          <w:sz w:val="24"/>
          <w:szCs w:val="24"/>
        </w:rPr>
        <w:t xml:space="preserve"> computer lab</w:t>
      </w:r>
      <w:r w:rsidR="00DD71FC" w:rsidRPr="00E364C2">
        <w:rPr>
          <w:rFonts w:asciiTheme="majorHAnsi" w:hAnsiTheme="majorHAnsi"/>
          <w:sz w:val="24"/>
          <w:szCs w:val="24"/>
        </w:rPr>
        <w:t xml:space="preserve"> with Internet access</w:t>
      </w:r>
      <w:r w:rsidR="00612797" w:rsidRPr="00E364C2">
        <w:rPr>
          <w:rFonts w:asciiTheme="majorHAnsi" w:hAnsiTheme="majorHAnsi"/>
          <w:sz w:val="24"/>
          <w:szCs w:val="24"/>
        </w:rPr>
        <w:t>;</w:t>
      </w:r>
      <w:r w:rsidRPr="00E364C2">
        <w:rPr>
          <w:rFonts w:asciiTheme="majorHAnsi" w:hAnsiTheme="majorHAnsi"/>
          <w:sz w:val="24"/>
          <w:szCs w:val="24"/>
        </w:rPr>
        <w:t xml:space="preserve"> vocational exploration and internships</w:t>
      </w:r>
      <w:r w:rsidR="00612797" w:rsidRPr="00E364C2">
        <w:rPr>
          <w:rFonts w:asciiTheme="majorHAnsi" w:hAnsiTheme="majorHAnsi"/>
          <w:sz w:val="24"/>
          <w:szCs w:val="24"/>
        </w:rPr>
        <w:t>; and</w:t>
      </w:r>
      <w:r w:rsidRPr="00E364C2">
        <w:rPr>
          <w:rFonts w:asciiTheme="majorHAnsi" w:hAnsiTheme="majorHAnsi"/>
          <w:sz w:val="24"/>
          <w:szCs w:val="24"/>
        </w:rPr>
        <w:t xml:space="preserve"> linkages, collaboration and advocacy with the participants’ schools. As LIP is a drop-in program, girls arrive at different times. Case managers, therapists, and tutors first ask if they have any homework so the girls can work on it until the group session </w:t>
      </w:r>
      <w:r w:rsidR="009164DC" w:rsidRPr="00E364C2">
        <w:rPr>
          <w:rFonts w:asciiTheme="majorHAnsi" w:hAnsiTheme="majorHAnsi"/>
          <w:sz w:val="24"/>
          <w:szCs w:val="24"/>
        </w:rPr>
        <w:t xml:space="preserve">or snack time </w:t>
      </w:r>
      <w:r w:rsidRPr="00E364C2">
        <w:rPr>
          <w:rFonts w:asciiTheme="majorHAnsi" w:hAnsiTheme="majorHAnsi"/>
          <w:sz w:val="24"/>
          <w:szCs w:val="24"/>
        </w:rPr>
        <w:t>starts.</w:t>
      </w:r>
      <w:r w:rsidR="00612797" w:rsidRPr="00E364C2">
        <w:rPr>
          <w:rFonts w:asciiTheme="majorHAnsi" w:hAnsiTheme="majorHAnsi"/>
          <w:sz w:val="24"/>
          <w:szCs w:val="24"/>
        </w:rPr>
        <w:t xml:space="preserve"> (</w:t>
      </w:r>
      <w:r w:rsidRPr="00E364C2">
        <w:rPr>
          <w:rFonts w:asciiTheme="majorHAnsi" w:hAnsiTheme="majorHAnsi"/>
          <w:sz w:val="24"/>
          <w:szCs w:val="24"/>
        </w:rPr>
        <w:t>LIP hours are from 10am-7pm, and group hours usually range from 3pm-7pm.</w:t>
      </w:r>
      <w:r w:rsidR="00612797" w:rsidRPr="00E364C2">
        <w:rPr>
          <w:rFonts w:asciiTheme="majorHAnsi" w:hAnsiTheme="majorHAnsi"/>
          <w:sz w:val="24"/>
          <w:szCs w:val="24"/>
        </w:rPr>
        <w:t>)</w:t>
      </w:r>
      <w:r w:rsidRPr="00E364C2">
        <w:rPr>
          <w:rFonts w:asciiTheme="majorHAnsi" w:hAnsiTheme="majorHAnsi"/>
          <w:sz w:val="24"/>
          <w:szCs w:val="24"/>
        </w:rPr>
        <w:t xml:space="preserve"> </w:t>
      </w:r>
    </w:p>
    <w:p w14:paraId="044D7B58" w14:textId="3D78A62C" w:rsidR="004D4C02" w:rsidRPr="00E364C2" w:rsidRDefault="004D4C02" w:rsidP="00DD1658">
      <w:pPr>
        <w:spacing w:after="0" w:line="240" w:lineRule="auto"/>
        <w:ind w:firstLine="720"/>
        <w:rPr>
          <w:rFonts w:asciiTheme="majorHAnsi" w:hAnsiTheme="majorHAnsi"/>
          <w:sz w:val="24"/>
          <w:szCs w:val="24"/>
        </w:rPr>
      </w:pPr>
      <w:r w:rsidRPr="00E364C2">
        <w:rPr>
          <w:rFonts w:asciiTheme="majorHAnsi" w:hAnsiTheme="majorHAnsi"/>
          <w:sz w:val="24"/>
          <w:szCs w:val="24"/>
        </w:rPr>
        <w:t xml:space="preserve">One of the </w:t>
      </w:r>
      <w:r w:rsidR="00462ED4" w:rsidRPr="00E364C2">
        <w:rPr>
          <w:rFonts w:asciiTheme="majorHAnsi" w:hAnsiTheme="majorHAnsi"/>
          <w:sz w:val="24"/>
          <w:szCs w:val="24"/>
        </w:rPr>
        <w:t>main academic</w:t>
      </w:r>
      <w:r w:rsidRPr="00E364C2">
        <w:rPr>
          <w:rFonts w:asciiTheme="majorHAnsi" w:hAnsiTheme="majorHAnsi"/>
          <w:sz w:val="24"/>
          <w:szCs w:val="24"/>
        </w:rPr>
        <w:t xml:space="preserve"> services at LIP is tutoring</w:t>
      </w:r>
      <w:r w:rsidR="009164DC" w:rsidRPr="00E364C2">
        <w:rPr>
          <w:rFonts w:asciiTheme="majorHAnsi" w:hAnsiTheme="majorHAnsi"/>
          <w:sz w:val="24"/>
          <w:szCs w:val="24"/>
        </w:rPr>
        <w:t xml:space="preserve">, and the girls start off </w:t>
      </w:r>
      <w:r w:rsidR="00462ED4" w:rsidRPr="00E364C2">
        <w:rPr>
          <w:rFonts w:asciiTheme="majorHAnsi" w:hAnsiTheme="majorHAnsi"/>
          <w:sz w:val="24"/>
          <w:szCs w:val="24"/>
        </w:rPr>
        <w:t>each</w:t>
      </w:r>
      <w:r w:rsidR="009164DC" w:rsidRPr="00E364C2">
        <w:rPr>
          <w:rFonts w:asciiTheme="majorHAnsi" w:hAnsiTheme="majorHAnsi"/>
          <w:sz w:val="24"/>
          <w:szCs w:val="24"/>
        </w:rPr>
        <w:t xml:space="preserve"> day at LIP with their homework. T</w:t>
      </w:r>
      <w:r w:rsidRPr="00E364C2">
        <w:rPr>
          <w:rFonts w:asciiTheme="majorHAnsi" w:hAnsiTheme="majorHAnsi"/>
          <w:sz w:val="24"/>
          <w:szCs w:val="24"/>
        </w:rPr>
        <w:t xml:space="preserve">utors help participants individually or in groups with math, English, science, social studies and history. English language arts assignments usually consist of common core assignments, composition writing, narratives, and book reports. There are both paid and unpaid tutors; some are recruited from </w:t>
      </w:r>
      <w:r w:rsidR="00AF3B91" w:rsidRPr="00E364C2">
        <w:rPr>
          <w:rFonts w:asciiTheme="majorHAnsi" w:hAnsiTheme="majorHAnsi"/>
          <w:sz w:val="24"/>
          <w:szCs w:val="24"/>
        </w:rPr>
        <w:t>nearby universities</w:t>
      </w:r>
      <w:r w:rsidRPr="00E364C2">
        <w:rPr>
          <w:rFonts w:asciiTheme="majorHAnsi" w:hAnsiTheme="majorHAnsi"/>
          <w:sz w:val="24"/>
          <w:szCs w:val="24"/>
        </w:rPr>
        <w:t xml:space="preserve"> while others apply independently. Fordham University students can get </w:t>
      </w:r>
      <w:r w:rsidR="00AF3B91" w:rsidRPr="00E364C2">
        <w:rPr>
          <w:rFonts w:asciiTheme="majorHAnsi" w:hAnsiTheme="majorHAnsi"/>
          <w:sz w:val="24"/>
          <w:szCs w:val="24"/>
        </w:rPr>
        <w:t xml:space="preserve">course </w:t>
      </w:r>
      <w:r w:rsidRPr="00E364C2">
        <w:rPr>
          <w:rFonts w:asciiTheme="majorHAnsi" w:hAnsiTheme="majorHAnsi"/>
          <w:sz w:val="24"/>
          <w:szCs w:val="24"/>
        </w:rPr>
        <w:t xml:space="preserve">credit for </w:t>
      </w:r>
      <w:r w:rsidR="00AF3B91" w:rsidRPr="00E364C2">
        <w:rPr>
          <w:rFonts w:asciiTheme="majorHAnsi" w:hAnsiTheme="majorHAnsi"/>
          <w:sz w:val="24"/>
          <w:szCs w:val="24"/>
        </w:rPr>
        <w:t>tutoring</w:t>
      </w:r>
      <w:r w:rsidRPr="00E364C2">
        <w:rPr>
          <w:rFonts w:asciiTheme="majorHAnsi" w:hAnsiTheme="majorHAnsi"/>
          <w:sz w:val="24"/>
          <w:szCs w:val="24"/>
        </w:rPr>
        <w:t>. Paid tutors must be able to travel (rotate among the three sites), go through a separate</w:t>
      </w:r>
      <w:r w:rsidR="006C1E80" w:rsidRPr="00E364C2">
        <w:rPr>
          <w:rFonts w:asciiTheme="majorHAnsi" w:hAnsiTheme="majorHAnsi"/>
          <w:sz w:val="24"/>
          <w:szCs w:val="24"/>
        </w:rPr>
        <w:t xml:space="preserve"> onboarding</w:t>
      </w:r>
      <w:r w:rsidRPr="00E364C2">
        <w:rPr>
          <w:rFonts w:asciiTheme="majorHAnsi" w:hAnsiTheme="majorHAnsi"/>
          <w:sz w:val="24"/>
          <w:szCs w:val="24"/>
        </w:rPr>
        <w:t xml:space="preserve"> process with the case manager, and get fingerprints taken</w:t>
      </w:r>
      <w:r w:rsidR="006C1E80" w:rsidRPr="00E364C2">
        <w:rPr>
          <w:rFonts w:asciiTheme="majorHAnsi" w:hAnsiTheme="majorHAnsi"/>
          <w:sz w:val="24"/>
          <w:szCs w:val="24"/>
        </w:rPr>
        <w:t>. They have flexible schedules, working a few days a week, and commit to work with LIP for a minimum of one academic year.</w:t>
      </w:r>
      <w:r w:rsidRPr="00E364C2">
        <w:rPr>
          <w:rFonts w:asciiTheme="majorHAnsi" w:hAnsiTheme="majorHAnsi"/>
          <w:sz w:val="24"/>
          <w:szCs w:val="24"/>
        </w:rPr>
        <w:t xml:space="preserve"> Only paid tutors are authorized to access personal health information and input data into the system as</w:t>
      </w:r>
      <w:r w:rsidR="006C1E80" w:rsidRPr="00E364C2">
        <w:rPr>
          <w:rFonts w:asciiTheme="majorHAnsi" w:hAnsiTheme="majorHAnsi"/>
          <w:sz w:val="24"/>
          <w:szCs w:val="24"/>
        </w:rPr>
        <w:t xml:space="preserve"> participants’</w:t>
      </w:r>
      <w:r w:rsidRPr="00E364C2">
        <w:rPr>
          <w:rFonts w:asciiTheme="majorHAnsi" w:hAnsiTheme="majorHAnsi"/>
          <w:sz w:val="24"/>
          <w:szCs w:val="24"/>
        </w:rPr>
        <w:t xml:space="preserve"> information is sensitive. </w:t>
      </w:r>
      <w:r w:rsidR="006C1E80" w:rsidRPr="00E364C2">
        <w:rPr>
          <w:rFonts w:asciiTheme="majorHAnsi" w:hAnsiTheme="majorHAnsi"/>
          <w:sz w:val="24"/>
          <w:szCs w:val="24"/>
        </w:rPr>
        <w:t xml:space="preserve">Tutors look for additional methods to motivate the girls to study; for example, LIP has </w:t>
      </w:r>
      <w:r w:rsidRPr="00E364C2">
        <w:rPr>
          <w:rFonts w:asciiTheme="majorHAnsi" w:hAnsiTheme="majorHAnsi"/>
          <w:sz w:val="24"/>
          <w:szCs w:val="24"/>
        </w:rPr>
        <w:t xml:space="preserve">an “Academic All-Star Wall” to display academic achievements. </w:t>
      </w:r>
    </w:p>
    <w:p w14:paraId="2B8198D1" w14:textId="35A989D6" w:rsidR="004D4C02" w:rsidRPr="00E364C2" w:rsidRDefault="004D4C02" w:rsidP="00DD1658">
      <w:pPr>
        <w:spacing w:after="0" w:line="240" w:lineRule="auto"/>
        <w:ind w:firstLine="720"/>
        <w:rPr>
          <w:rFonts w:asciiTheme="majorHAnsi" w:hAnsiTheme="majorHAnsi"/>
          <w:sz w:val="24"/>
          <w:szCs w:val="24"/>
        </w:rPr>
      </w:pPr>
      <w:r w:rsidRPr="00E364C2">
        <w:rPr>
          <w:rFonts w:asciiTheme="majorHAnsi" w:hAnsiTheme="majorHAnsi"/>
          <w:sz w:val="24"/>
          <w:szCs w:val="24"/>
        </w:rPr>
        <w:t xml:space="preserve">In addition, case managers conduct school visits to obtain report cards, </w:t>
      </w:r>
      <w:r w:rsidR="009E1261" w:rsidRPr="00E364C2">
        <w:rPr>
          <w:rFonts w:asciiTheme="majorHAnsi" w:hAnsiTheme="majorHAnsi"/>
          <w:sz w:val="24"/>
          <w:szCs w:val="24"/>
        </w:rPr>
        <w:t>develop plans for improvement</w:t>
      </w:r>
      <w:r w:rsidRPr="00E364C2">
        <w:rPr>
          <w:rFonts w:asciiTheme="majorHAnsi" w:hAnsiTheme="majorHAnsi"/>
          <w:sz w:val="24"/>
          <w:szCs w:val="24"/>
        </w:rPr>
        <w:t>, speak with the guidance counselor, or attend parent-teacher conferences if a parent cannot attend or want</w:t>
      </w:r>
      <w:r w:rsidR="009E1261" w:rsidRPr="00E364C2">
        <w:rPr>
          <w:rFonts w:asciiTheme="majorHAnsi" w:hAnsiTheme="majorHAnsi"/>
          <w:sz w:val="24"/>
          <w:szCs w:val="24"/>
        </w:rPr>
        <w:t>s</w:t>
      </w:r>
      <w:r w:rsidRPr="00E364C2">
        <w:rPr>
          <w:rFonts w:asciiTheme="majorHAnsi" w:hAnsiTheme="majorHAnsi"/>
          <w:sz w:val="24"/>
          <w:szCs w:val="24"/>
        </w:rPr>
        <w:t xml:space="preserve"> to go together due to language barriers. They also help parents navigate the education systems.  Case managers retrieve missed work for students if they are hospitalized. Case managers work with the guidance counselor if participants need help with their individualized education programs (IEP) or have problems going to school or cutting class. Visiting schools not only establish</w:t>
      </w:r>
      <w:r w:rsidR="009E1261" w:rsidRPr="00E364C2">
        <w:rPr>
          <w:rFonts w:asciiTheme="majorHAnsi" w:hAnsiTheme="majorHAnsi"/>
          <w:sz w:val="24"/>
          <w:szCs w:val="24"/>
        </w:rPr>
        <w:t>es</w:t>
      </w:r>
      <w:r w:rsidRPr="00E364C2">
        <w:rPr>
          <w:rFonts w:asciiTheme="majorHAnsi" w:hAnsiTheme="majorHAnsi"/>
          <w:sz w:val="24"/>
          <w:szCs w:val="24"/>
        </w:rPr>
        <w:t xml:space="preserve"> cooperation with teachers, guidance counselors, principals, and administration, but also reinforces the relationships built with the girls as they get very excited when case managers show up to their schools. They also meet with teachers to see how students can improve. Parents appreciate the help because teachers and guidance counselors</w:t>
      </w:r>
      <w:r w:rsidR="009E1261" w:rsidRPr="00E364C2">
        <w:rPr>
          <w:rFonts w:asciiTheme="majorHAnsi" w:hAnsiTheme="majorHAnsi"/>
          <w:sz w:val="24"/>
          <w:szCs w:val="24"/>
        </w:rPr>
        <w:t xml:space="preserve"> may</w:t>
      </w:r>
      <w:r w:rsidRPr="00E364C2">
        <w:rPr>
          <w:rFonts w:asciiTheme="majorHAnsi" w:hAnsiTheme="majorHAnsi"/>
          <w:sz w:val="24"/>
          <w:szCs w:val="24"/>
        </w:rPr>
        <w:t xml:space="preserve"> </w:t>
      </w:r>
      <w:r w:rsidR="009E1261" w:rsidRPr="00E364C2">
        <w:rPr>
          <w:rFonts w:asciiTheme="majorHAnsi" w:hAnsiTheme="majorHAnsi"/>
          <w:sz w:val="24"/>
          <w:szCs w:val="24"/>
        </w:rPr>
        <w:t xml:space="preserve">only </w:t>
      </w:r>
      <w:r w:rsidRPr="00E364C2">
        <w:rPr>
          <w:rFonts w:asciiTheme="majorHAnsi" w:hAnsiTheme="majorHAnsi"/>
          <w:sz w:val="24"/>
          <w:szCs w:val="24"/>
        </w:rPr>
        <w:t>speak English</w:t>
      </w:r>
      <w:r w:rsidR="009E1261" w:rsidRPr="00E364C2">
        <w:rPr>
          <w:rFonts w:asciiTheme="majorHAnsi" w:hAnsiTheme="majorHAnsi"/>
          <w:sz w:val="24"/>
          <w:szCs w:val="24"/>
        </w:rPr>
        <w:t>,</w:t>
      </w:r>
      <w:r w:rsidRPr="00E364C2">
        <w:rPr>
          <w:rFonts w:asciiTheme="majorHAnsi" w:hAnsiTheme="majorHAnsi"/>
          <w:sz w:val="24"/>
          <w:szCs w:val="24"/>
        </w:rPr>
        <w:t xml:space="preserve"> </w:t>
      </w:r>
      <w:r w:rsidR="009E1261" w:rsidRPr="00E364C2">
        <w:rPr>
          <w:rFonts w:asciiTheme="majorHAnsi" w:hAnsiTheme="majorHAnsi"/>
          <w:sz w:val="24"/>
          <w:szCs w:val="24"/>
        </w:rPr>
        <w:t>while</w:t>
      </w:r>
      <w:r w:rsidRPr="00E364C2">
        <w:rPr>
          <w:rFonts w:asciiTheme="majorHAnsi" w:hAnsiTheme="majorHAnsi"/>
          <w:sz w:val="24"/>
          <w:szCs w:val="24"/>
        </w:rPr>
        <w:t xml:space="preserve"> some parents may only speak Spanish.</w:t>
      </w:r>
    </w:p>
    <w:p w14:paraId="0E6AC911" w14:textId="3C4DBC17" w:rsidR="004D4C02" w:rsidRPr="00E364C2" w:rsidRDefault="00222E89" w:rsidP="00DD1658">
      <w:pPr>
        <w:spacing w:after="0" w:line="240" w:lineRule="auto"/>
        <w:rPr>
          <w:rFonts w:asciiTheme="majorHAnsi" w:hAnsiTheme="majorHAnsi"/>
          <w:sz w:val="24"/>
          <w:szCs w:val="24"/>
        </w:rPr>
      </w:pPr>
      <w:r w:rsidRPr="00E364C2">
        <w:rPr>
          <w:rFonts w:asciiTheme="majorHAnsi" w:hAnsiTheme="majorHAnsi"/>
          <w:sz w:val="24"/>
          <w:szCs w:val="24"/>
        </w:rPr>
        <w:lastRenderedPageBreak/>
        <w:tab/>
      </w:r>
      <w:r w:rsidR="004D4C02" w:rsidRPr="00E364C2">
        <w:rPr>
          <w:rFonts w:asciiTheme="majorHAnsi" w:hAnsiTheme="majorHAnsi"/>
          <w:sz w:val="24"/>
          <w:szCs w:val="24"/>
        </w:rPr>
        <w:t xml:space="preserve">Case managers work with school staff to </w:t>
      </w:r>
      <w:r w:rsidR="00462ED4" w:rsidRPr="00E364C2">
        <w:rPr>
          <w:rFonts w:asciiTheme="majorHAnsi" w:hAnsiTheme="majorHAnsi"/>
          <w:sz w:val="24"/>
          <w:szCs w:val="24"/>
        </w:rPr>
        <w:t>help solve</w:t>
      </w:r>
      <w:r w:rsidR="004D4C02" w:rsidRPr="00E364C2">
        <w:rPr>
          <w:rFonts w:asciiTheme="majorHAnsi" w:hAnsiTheme="majorHAnsi"/>
          <w:sz w:val="24"/>
          <w:szCs w:val="24"/>
        </w:rPr>
        <w:t xml:space="preserve"> behavioral problems by understanding why girls are cutting classes and providing ideas and ways to </w:t>
      </w:r>
      <w:r w:rsidR="009E1261" w:rsidRPr="00E364C2">
        <w:rPr>
          <w:rFonts w:asciiTheme="majorHAnsi" w:hAnsiTheme="majorHAnsi"/>
          <w:sz w:val="24"/>
          <w:szCs w:val="24"/>
        </w:rPr>
        <w:t>have</w:t>
      </w:r>
      <w:r w:rsidR="004D4C02" w:rsidRPr="00E364C2">
        <w:rPr>
          <w:rFonts w:asciiTheme="majorHAnsi" w:hAnsiTheme="majorHAnsi"/>
          <w:sz w:val="24"/>
          <w:szCs w:val="24"/>
        </w:rPr>
        <w:t xml:space="preserve"> them attend. </w:t>
      </w:r>
      <w:r w:rsidR="005779A3" w:rsidRPr="00E364C2">
        <w:rPr>
          <w:rFonts w:asciiTheme="majorHAnsi" w:hAnsiTheme="majorHAnsi"/>
          <w:sz w:val="24"/>
          <w:szCs w:val="24"/>
        </w:rPr>
        <w:t>They seek to resolve conflicts and bullying</w:t>
      </w:r>
      <w:r w:rsidR="007816EA" w:rsidRPr="00E364C2">
        <w:rPr>
          <w:rFonts w:asciiTheme="majorHAnsi" w:hAnsiTheme="majorHAnsi"/>
          <w:sz w:val="24"/>
          <w:szCs w:val="24"/>
        </w:rPr>
        <w:t xml:space="preserve"> through mediation</w:t>
      </w:r>
      <w:r w:rsidR="005779A3" w:rsidRPr="00E364C2">
        <w:rPr>
          <w:rFonts w:asciiTheme="majorHAnsi" w:hAnsiTheme="majorHAnsi"/>
          <w:sz w:val="24"/>
          <w:szCs w:val="24"/>
        </w:rPr>
        <w:t xml:space="preserve">. </w:t>
      </w:r>
      <w:r w:rsidR="004D4C02" w:rsidRPr="00E364C2">
        <w:rPr>
          <w:rFonts w:asciiTheme="majorHAnsi" w:hAnsiTheme="majorHAnsi"/>
          <w:sz w:val="24"/>
          <w:szCs w:val="24"/>
        </w:rPr>
        <w:t>Participants’ behavior</w:t>
      </w:r>
      <w:r w:rsidR="009E1261" w:rsidRPr="00E364C2">
        <w:rPr>
          <w:rFonts w:asciiTheme="majorHAnsi" w:hAnsiTheme="majorHAnsi"/>
          <w:sz w:val="24"/>
          <w:szCs w:val="24"/>
        </w:rPr>
        <w:t>s</w:t>
      </w:r>
      <w:r w:rsidR="004D4C02" w:rsidRPr="00E364C2">
        <w:rPr>
          <w:rFonts w:asciiTheme="majorHAnsi" w:hAnsiTheme="majorHAnsi"/>
          <w:sz w:val="24"/>
          <w:szCs w:val="24"/>
        </w:rPr>
        <w:t xml:space="preserve"> in school ha</w:t>
      </w:r>
      <w:r w:rsidR="009E1261" w:rsidRPr="00E364C2">
        <w:rPr>
          <w:rFonts w:asciiTheme="majorHAnsi" w:hAnsiTheme="majorHAnsi"/>
          <w:sz w:val="24"/>
          <w:szCs w:val="24"/>
        </w:rPr>
        <w:t>ve</w:t>
      </w:r>
      <w:r w:rsidR="004D4C02" w:rsidRPr="00E364C2">
        <w:rPr>
          <w:rFonts w:asciiTheme="majorHAnsi" w:hAnsiTheme="majorHAnsi"/>
          <w:sz w:val="24"/>
          <w:szCs w:val="24"/>
        </w:rPr>
        <w:t xml:space="preserve"> changed</w:t>
      </w:r>
      <w:r w:rsidR="009E1261" w:rsidRPr="00E364C2">
        <w:rPr>
          <w:rFonts w:asciiTheme="majorHAnsi" w:hAnsiTheme="majorHAnsi"/>
          <w:sz w:val="24"/>
          <w:szCs w:val="24"/>
        </w:rPr>
        <w:t>;</w:t>
      </w:r>
      <w:r w:rsidR="004D4C02" w:rsidRPr="00E364C2">
        <w:rPr>
          <w:rFonts w:asciiTheme="majorHAnsi" w:hAnsiTheme="majorHAnsi"/>
          <w:sz w:val="24"/>
          <w:szCs w:val="24"/>
        </w:rPr>
        <w:t xml:space="preserve"> when the girls understand the work and lessons, their grades improve</w:t>
      </w:r>
      <w:r w:rsidR="009E1261" w:rsidRPr="00E364C2">
        <w:rPr>
          <w:rFonts w:asciiTheme="majorHAnsi" w:hAnsiTheme="majorHAnsi"/>
          <w:sz w:val="24"/>
          <w:szCs w:val="24"/>
        </w:rPr>
        <w:t xml:space="preserve"> and they feel more comfortable in the classroom</w:t>
      </w:r>
      <w:r w:rsidR="004D4C02" w:rsidRPr="00E364C2">
        <w:rPr>
          <w:rFonts w:asciiTheme="majorHAnsi" w:hAnsiTheme="majorHAnsi"/>
          <w:sz w:val="24"/>
          <w:szCs w:val="24"/>
        </w:rPr>
        <w:t>. They do not feel as much pressure to compete for help in the classroom, and are more willing to put in more effort and attend classes. Therefore, the ability to help girls pass their exams and improve in classes is crucial</w:t>
      </w:r>
      <w:r w:rsidR="009E1261" w:rsidRPr="00E364C2">
        <w:rPr>
          <w:rFonts w:asciiTheme="majorHAnsi" w:hAnsiTheme="majorHAnsi"/>
          <w:sz w:val="24"/>
          <w:szCs w:val="24"/>
        </w:rPr>
        <w:t xml:space="preserve"> to LIP staff</w:t>
      </w:r>
      <w:r w:rsidR="004D4C02" w:rsidRPr="00E364C2">
        <w:rPr>
          <w:rFonts w:asciiTheme="majorHAnsi" w:hAnsiTheme="majorHAnsi"/>
          <w:sz w:val="24"/>
          <w:szCs w:val="24"/>
        </w:rPr>
        <w:t>; improved academic performance helps the girls improve their self-esteem and look toward the futu</w:t>
      </w:r>
      <w:r w:rsidR="00E871FA" w:rsidRPr="00E364C2">
        <w:rPr>
          <w:rFonts w:asciiTheme="majorHAnsi" w:hAnsiTheme="majorHAnsi"/>
          <w:sz w:val="24"/>
          <w:szCs w:val="24"/>
        </w:rPr>
        <w:t>re and aspire to go to college.</w:t>
      </w:r>
    </w:p>
    <w:p w14:paraId="135865E0" w14:textId="278AF82E" w:rsidR="009E1261" w:rsidRPr="00E364C2" w:rsidRDefault="009E1261" w:rsidP="00DD1658">
      <w:pPr>
        <w:spacing w:after="0" w:line="240" w:lineRule="auto"/>
        <w:ind w:firstLine="720"/>
        <w:rPr>
          <w:rFonts w:asciiTheme="majorHAnsi" w:hAnsiTheme="majorHAnsi"/>
          <w:sz w:val="24"/>
          <w:szCs w:val="24"/>
        </w:rPr>
      </w:pPr>
      <w:r w:rsidRPr="00E364C2">
        <w:rPr>
          <w:rFonts w:asciiTheme="majorHAnsi" w:hAnsiTheme="majorHAnsi"/>
          <w:sz w:val="24"/>
          <w:szCs w:val="24"/>
        </w:rPr>
        <w:t xml:space="preserve">In order to build relationships with the schools and communities, LIP can optionally perform outreach and attend health fairs. They can provide training programs and workshops on suicidal ideation and mental health first aide at schools. However, these are not integral components of LIP. </w:t>
      </w:r>
    </w:p>
    <w:p w14:paraId="3FC26D29" w14:textId="77777777" w:rsidR="00B8676D" w:rsidRPr="00E364C2" w:rsidRDefault="00B8676D" w:rsidP="00DD1658">
      <w:pPr>
        <w:spacing w:after="0" w:line="240" w:lineRule="auto"/>
        <w:ind w:firstLine="720"/>
        <w:rPr>
          <w:rFonts w:asciiTheme="majorHAnsi" w:hAnsiTheme="majorHAnsi"/>
          <w:sz w:val="24"/>
          <w:szCs w:val="24"/>
        </w:rPr>
      </w:pPr>
    </w:p>
    <w:p w14:paraId="2E63B1FB" w14:textId="77777777" w:rsidR="00323AE1" w:rsidRPr="00E364C2" w:rsidRDefault="00323AE1" w:rsidP="00DD1658">
      <w:pPr>
        <w:spacing w:after="0" w:line="240" w:lineRule="auto"/>
        <w:rPr>
          <w:rFonts w:asciiTheme="majorHAnsi" w:hAnsiTheme="majorHAnsi"/>
          <w:b/>
          <w:sz w:val="24"/>
          <w:szCs w:val="24"/>
        </w:rPr>
      </w:pPr>
      <w:r w:rsidRPr="00E364C2">
        <w:rPr>
          <w:rFonts w:asciiTheme="majorHAnsi" w:hAnsiTheme="majorHAnsi"/>
          <w:b/>
          <w:sz w:val="24"/>
          <w:szCs w:val="24"/>
        </w:rPr>
        <w:t>Creative Expression Therapy</w:t>
      </w:r>
    </w:p>
    <w:p w14:paraId="2C9692BE" w14:textId="594DC587" w:rsidR="004D4C02" w:rsidRPr="00E364C2" w:rsidRDefault="004D4C02" w:rsidP="00DD1658">
      <w:pPr>
        <w:spacing w:after="0" w:line="240" w:lineRule="auto"/>
        <w:ind w:firstLine="720"/>
        <w:rPr>
          <w:rFonts w:asciiTheme="majorHAnsi" w:hAnsiTheme="majorHAnsi"/>
          <w:sz w:val="24"/>
          <w:szCs w:val="24"/>
        </w:rPr>
      </w:pPr>
      <w:r w:rsidRPr="00E364C2">
        <w:rPr>
          <w:rFonts w:asciiTheme="majorHAnsi" w:hAnsiTheme="majorHAnsi"/>
          <w:sz w:val="24"/>
          <w:szCs w:val="24"/>
        </w:rPr>
        <w:t xml:space="preserve">Creative Expression Therapy, a key clinical therapeutic component of the program, integrates human development, fine arts and psychotherapy, while enhancing recovery, health and wellness. This modality enables an indirect and thereby safer way to communicate, which in turn helps the girls identify, experience, and verbalize emotions that may be blocking the actualization of their interests and talents. Rather, creative expression therapy provides a visual or auditory way to communicate. This is particularly important for Latina </w:t>
      </w:r>
      <w:r w:rsidR="00BA19A9" w:rsidRPr="00E364C2">
        <w:rPr>
          <w:rFonts w:asciiTheme="majorHAnsi" w:hAnsiTheme="majorHAnsi"/>
          <w:sz w:val="24"/>
          <w:szCs w:val="24"/>
        </w:rPr>
        <w:t>adolescents</w:t>
      </w:r>
      <w:r w:rsidRPr="00E364C2">
        <w:rPr>
          <w:rFonts w:asciiTheme="majorHAnsi" w:hAnsiTheme="majorHAnsi"/>
          <w:sz w:val="24"/>
          <w:szCs w:val="24"/>
        </w:rPr>
        <w:t xml:space="preserve"> </w:t>
      </w:r>
      <w:r w:rsidR="0096359E" w:rsidRPr="00E364C2">
        <w:rPr>
          <w:rFonts w:asciiTheme="majorHAnsi" w:hAnsiTheme="majorHAnsi"/>
          <w:sz w:val="24"/>
          <w:szCs w:val="24"/>
        </w:rPr>
        <w:t>who</w:t>
      </w:r>
      <w:r w:rsidRPr="00E364C2">
        <w:rPr>
          <w:rFonts w:asciiTheme="majorHAnsi" w:hAnsiTheme="majorHAnsi"/>
          <w:sz w:val="24"/>
          <w:szCs w:val="24"/>
        </w:rPr>
        <w:t xml:space="preserve"> are often expected to be submissive and introverted. It also facilitates staff assessment of participants’ developmental, emotional, and cognitive levels. </w:t>
      </w:r>
    </w:p>
    <w:p w14:paraId="2788591E" w14:textId="6A9A654A" w:rsidR="004D4C02" w:rsidRPr="00E364C2" w:rsidRDefault="003D6E88" w:rsidP="00DD1658">
      <w:pPr>
        <w:spacing w:after="0" w:line="240" w:lineRule="auto"/>
        <w:ind w:firstLine="720"/>
        <w:rPr>
          <w:rFonts w:asciiTheme="majorHAnsi" w:hAnsiTheme="majorHAnsi"/>
          <w:sz w:val="24"/>
          <w:szCs w:val="24"/>
        </w:rPr>
      </w:pPr>
      <w:r w:rsidRPr="00E364C2">
        <w:rPr>
          <w:rFonts w:asciiTheme="majorHAnsi" w:hAnsiTheme="majorHAnsi"/>
          <w:sz w:val="24"/>
          <w:szCs w:val="24"/>
        </w:rPr>
        <w:t>As part of the creative expression therapy program, l</w:t>
      </w:r>
      <w:r w:rsidR="004D4C02" w:rsidRPr="00E364C2">
        <w:rPr>
          <w:rFonts w:asciiTheme="majorHAnsi" w:hAnsiTheme="majorHAnsi"/>
          <w:sz w:val="24"/>
          <w:szCs w:val="24"/>
        </w:rPr>
        <w:t xml:space="preserve">icensed art and music therapists conduct a variety of activities, which may include: self-portraits, dance and movement, movement exploration, relaxation, drumming, photography, framing artwork, jewelry making, sewing, stationery and card making, yoga, singing, song writing or song building, instrumental lessons, drama and acting. The therapists and teachers look at the goals for each participant, using a strength-based approach. </w:t>
      </w:r>
      <w:r w:rsidR="00AD5714" w:rsidRPr="00E364C2">
        <w:rPr>
          <w:rFonts w:asciiTheme="majorHAnsi" w:hAnsiTheme="majorHAnsi"/>
          <w:sz w:val="24"/>
          <w:szCs w:val="24"/>
        </w:rPr>
        <w:t xml:space="preserve">Creative expression therapy occurs after the girls complete their homework. </w:t>
      </w:r>
      <w:r w:rsidR="00C244C0" w:rsidRPr="00E364C2">
        <w:rPr>
          <w:rFonts w:asciiTheme="majorHAnsi" w:hAnsiTheme="majorHAnsi"/>
          <w:sz w:val="24"/>
          <w:szCs w:val="24"/>
        </w:rPr>
        <w:t xml:space="preserve">At the beginning of each session, staff </w:t>
      </w:r>
      <w:r w:rsidRPr="00E364C2">
        <w:rPr>
          <w:rFonts w:asciiTheme="majorHAnsi" w:hAnsiTheme="majorHAnsi"/>
          <w:sz w:val="24"/>
          <w:szCs w:val="24"/>
        </w:rPr>
        <w:t xml:space="preserve">members </w:t>
      </w:r>
      <w:r w:rsidR="00C244C0" w:rsidRPr="00E364C2">
        <w:rPr>
          <w:rFonts w:asciiTheme="majorHAnsi" w:hAnsiTheme="majorHAnsi"/>
          <w:sz w:val="24"/>
          <w:szCs w:val="24"/>
        </w:rPr>
        <w:t>formally introduce themselves and anyone who is new to LIP</w:t>
      </w:r>
      <w:r w:rsidRPr="00E364C2">
        <w:rPr>
          <w:rFonts w:asciiTheme="majorHAnsi" w:hAnsiTheme="majorHAnsi"/>
          <w:sz w:val="24"/>
          <w:szCs w:val="24"/>
        </w:rPr>
        <w:t xml:space="preserve">; again, as LIP is a drop-in program </w:t>
      </w:r>
      <w:r w:rsidR="007E65E2" w:rsidRPr="00E364C2">
        <w:rPr>
          <w:rFonts w:asciiTheme="majorHAnsi" w:hAnsiTheme="majorHAnsi"/>
          <w:sz w:val="24"/>
          <w:szCs w:val="24"/>
        </w:rPr>
        <w:t>with new participants enrolling at various times, therapists should make an extra effort to help the girls feel comfortable during group sessions</w:t>
      </w:r>
      <w:r w:rsidR="00C244C0" w:rsidRPr="00E364C2">
        <w:rPr>
          <w:rFonts w:asciiTheme="majorHAnsi" w:hAnsiTheme="majorHAnsi"/>
          <w:sz w:val="24"/>
          <w:szCs w:val="24"/>
        </w:rPr>
        <w:t xml:space="preserve">. </w:t>
      </w:r>
    </w:p>
    <w:p w14:paraId="20E292A4" w14:textId="77777777" w:rsidR="00B8676D" w:rsidRPr="00E364C2" w:rsidRDefault="00B8676D" w:rsidP="00DD1658">
      <w:pPr>
        <w:spacing w:after="0" w:line="240" w:lineRule="auto"/>
        <w:ind w:firstLine="720"/>
        <w:rPr>
          <w:rFonts w:asciiTheme="majorHAnsi" w:hAnsiTheme="majorHAnsi"/>
          <w:sz w:val="24"/>
          <w:szCs w:val="24"/>
        </w:rPr>
      </w:pPr>
    </w:p>
    <w:p w14:paraId="245B221B" w14:textId="77777777" w:rsidR="004D4C02" w:rsidRPr="00E364C2" w:rsidRDefault="004D4C02" w:rsidP="00DD1658">
      <w:pPr>
        <w:spacing w:after="0" w:line="240" w:lineRule="auto"/>
        <w:ind w:firstLine="720"/>
        <w:rPr>
          <w:rFonts w:asciiTheme="majorHAnsi" w:hAnsiTheme="majorHAnsi"/>
          <w:i/>
          <w:sz w:val="24"/>
          <w:szCs w:val="24"/>
        </w:rPr>
      </w:pPr>
      <w:r w:rsidRPr="00E364C2">
        <w:rPr>
          <w:rFonts w:asciiTheme="majorHAnsi" w:hAnsiTheme="majorHAnsi"/>
          <w:i/>
          <w:sz w:val="24"/>
          <w:szCs w:val="24"/>
        </w:rPr>
        <w:t>Art Therapy</w:t>
      </w:r>
    </w:p>
    <w:p w14:paraId="3F4C6E87" w14:textId="24E92B59" w:rsidR="00BF69E2" w:rsidRPr="00E364C2" w:rsidRDefault="00C244C0" w:rsidP="00DD1658">
      <w:pPr>
        <w:spacing w:after="0" w:line="240" w:lineRule="auto"/>
        <w:ind w:firstLine="720"/>
        <w:rPr>
          <w:rFonts w:asciiTheme="majorHAnsi" w:hAnsiTheme="majorHAnsi"/>
          <w:sz w:val="24"/>
          <w:szCs w:val="24"/>
        </w:rPr>
      </w:pPr>
      <w:r w:rsidRPr="00E364C2">
        <w:rPr>
          <w:rFonts w:asciiTheme="majorHAnsi" w:hAnsiTheme="majorHAnsi"/>
          <w:sz w:val="24"/>
          <w:szCs w:val="24"/>
        </w:rPr>
        <w:t>The art therapist does not follow a set curriculum, but works with the girls wherever they are at the present moment</w:t>
      </w:r>
      <w:r w:rsidR="007816EA" w:rsidRPr="00E364C2">
        <w:rPr>
          <w:rFonts w:asciiTheme="majorHAnsi" w:hAnsiTheme="majorHAnsi"/>
          <w:sz w:val="24"/>
          <w:szCs w:val="24"/>
        </w:rPr>
        <w:t>; sometimes, they are allowed to do freestyle art activities in which they work on whatever they want with no direction. More often, t</w:t>
      </w:r>
      <w:r w:rsidRPr="00E364C2">
        <w:rPr>
          <w:rFonts w:asciiTheme="majorHAnsi" w:hAnsiTheme="majorHAnsi"/>
          <w:sz w:val="24"/>
          <w:szCs w:val="24"/>
        </w:rPr>
        <w:t>he art therapist uses a mixture of Cognitive Behavioral Therapy (CBT), psychoanalysis, and object relations therapy, focusing on relationships, and being mindful of one’s thoughts and feelings. S</w:t>
      </w:r>
      <w:r w:rsidR="000B3358" w:rsidRPr="00E364C2">
        <w:rPr>
          <w:rFonts w:asciiTheme="majorHAnsi" w:hAnsiTheme="majorHAnsi"/>
          <w:sz w:val="24"/>
          <w:szCs w:val="24"/>
        </w:rPr>
        <w:t>/</w:t>
      </w:r>
      <w:r w:rsidRPr="00E364C2">
        <w:rPr>
          <w:rFonts w:asciiTheme="majorHAnsi" w:hAnsiTheme="majorHAnsi"/>
          <w:sz w:val="24"/>
          <w:szCs w:val="24"/>
        </w:rPr>
        <w:t xml:space="preserve">he can choose to use directives, which are lesson plans with activities and follow up questions, or choose to improvise the lessons as directives are scarce and limited. Before running group sessions, the art therapist asks case managers if they have anything they want to address that day, whether it </w:t>
      </w:r>
      <w:r w:rsidR="000B3358" w:rsidRPr="00E364C2">
        <w:rPr>
          <w:rFonts w:asciiTheme="majorHAnsi" w:hAnsiTheme="majorHAnsi"/>
          <w:sz w:val="24"/>
          <w:szCs w:val="24"/>
        </w:rPr>
        <w:t>is</w:t>
      </w:r>
      <w:r w:rsidRPr="00E364C2">
        <w:rPr>
          <w:rFonts w:asciiTheme="majorHAnsi" w:hAnsiTheme="majorHAnsi"/>
          <w:sz w:val="24"/>
          <w:szCs w:val="24"/>
        </w:rPr>
        <w:t xml:space="preserve"> self-confidence, body issues, drug use, </w:t>
      </w:r>
      <w:r w:rsidR="004D4C02" w:rsidRPr="00E364C2">
        <w:rPr>
          <w:rFonts w:asciiTheme="majorHAnsi" w:hAnsiTheme="majorHAnsi"/>
          <w:sz w:val="24"/>
          <w:szCs w:val="24"/>
        </w:rPr>
        <w:lastRenderedPageBreak/>
        <w:t xml:space="preserve">prostitution, adolescent development </w:t>
      </w:r>
      <w:r w:rsidRPr="00E364C2">
        <w:rPr>
          <w:rFonts w:asciiTheme="majorHAnsi" w:hAnsiTheme="majorHAnsi"/>
          <w:sz w:val="24"/>
          <w:szCs w:val="24"/>
        </w:rPr>
        <w:t xml:space="preserve">or </w:t>
      </w:r>
      <w:r w:rsidR="004D4C02" w:rsidRPr="00E364C2">
        <w:rPr>
          <w:rFonts w:asciiTheme="majorHAnsi" w:hAnsiTheme="majorHAnsi"/>
          <w:sz w:val="24"/>
          <w:szCs w:val="24"/>
        </w:rPr>
        <w:t xml:space="preserve">puberty. </w:t>
      </w:r>
      <w:r w:rsidR="00BF69E2" w:rsidRPr="00E364C2">
        <w:rPr>
          <w:rFonts w:asciiTheme="majorHAnsi" w:hAnsiTheme="majorHAnsi"/>
          <w:sz w:val="24"/>
          <w:szCs w:val="24"/>
        </w:rPr>
        <w:t xml:space="preserve">During the session, </w:t>
      </w:r>
      <w:r w:rsidR="000B3358" w:rsidRPr="00E364C2">
        <w:rPr>
          <w:rFonts w:asciiTheme="majorHAnsi" w:hAnsiTheme="majorHAnsi"/>
          <w:sz w:val="24"/>
          <w:szCs w:val="24"/>
        </w:rPr>
        <w:t xml:space="preserve">the art therapist can point out aspects that show up in the art itself that the girls may not have been aware of. </w:t>
      </w:r>
    </w:p>
    <w:p w14:paraId="059E18CE" w14:textId="551AB460" w:rsidR="000615E3" w:rsidRPr="00E364C2" w:rsidRDefault="004D4C02" w:rsidP="00DD1658">
      <w:pPr>
        <w:spacing w:after="0" w:line="240" w:lineRule="auto"/>
        <w:ind w:firstLine="720"/>
        <w:rPr>
          <w:rFonts w:asciiTheme="majorHAnsi" w:hAnsiTheme="majorHAnsi"/>
          <w:sz w:val="24"/>
          <w:szCs w:val="24"/>
        </w:rPr>
      </w:pPr>
      <w:r w:rsidRPr="00E364C2">
        <w:rPr>
          <w:rFonts w:asciiTheme="majorHAnsi" w:hAnsiTheme="majorHAnsi"/>
          <w:sz w:val="24"/>
          <w:szCs w:val="24"/>
        </w:rPr>
        <w:t xml:space="preserve">Different mediums </w:t>
      </w:r>
      <w:r w:rsidR="00F8012F" w:rsidRPr="00E364C2">
        <w:rPr>
          <w:rFonts w:asciiTheme="majorHAnsi" w:hAnsiTheme="majorHAnsi"/>
          <w:sz w:val="24"/>
          <w:szCs w:val="24"/>
        </w:rPr>
        <w:t xml:space="preserve">should </w:t>
      </w:r>
      <w:r w:rsidR="001E43D9" w:rsidRPr="00E364C2">
        <w:rPr>
          <w:rFonts w:asciiTheme="majorHAnsi" w:hAnsiTheme="majorHAnsi"/>
          <w:sz w:val="24"/>
          <w:szCs w:val="24"/>
        </w:rPr>
        <w:t xml:space="preserve">be </w:t>
      </w:r>
      <w:r w:rsidR="00F8012F" w:rsidRPr="00E364C2">
        <w:rPr>
          <w:rFonts w:asciiTheme="majorHAnsi" w:hAnsiTheme="majorHAnsi"/>
          <w:sz w:val="24"/>
          <w:szCs w:val="24"/>
        </w:rPr>
        <w:t>utilized</w:t>
      </w:r>
      <w:r w:rsidRPr="00E364C2">
        <w:rPr>
          <w:rFonts w:asciiTheme="majorHAnsi" w:hAnsiTheme="majorHAnsi"/>
          <w:sz w:val="24"/>
          <w:szCs w:val="24"/>
        </w:rPr>
        <w:t xml:space="preserve"> during art therapy: air dry clay, paint, drawing, oil pastels, chalk pastels</w:t>
      </w:r>
      <w:r w:rsidR="00B8676D" w:rsidRPr="00E364C2">
        <w:rPr>
          <w:rFonts w:asciiTheme="majorHAnsi" w:hAnsiTheme="majorHAnsi"/>
          <w:sz w:val="24"/>
          <w:szCs w:val="24"/>
        </w:rPr>
        <w:t>,</w:t>
      </w:r>
      <w:r w:rsidR="00CE615C" w:rsidRPr="00E364C2">
        <w:rPr>
          <w:rFonts w:asciiTheme="majorHAnsi" w:hAnsiTheme="majorHAnsi"/>
          <w:sz w:val="24"/>
          <w:szCs w:val="24"/>
        </w:rPr>
        <w:t xml:space="preserve"> and photography</w:t>
      </w:r>
      <w:r w:rsidRPr="00E364C2">
        <w:rPr>
          <w:rFonts w:asciiTheme="majorHAnsi" w:hAnsiTheme="majorHAnsi"/>
          <w:sz w:val="24"/>
          <w:szCs w:val="24"/>
        </w:rPr>
        <w:t>.</w:t>
      </w:r>
      <w:r w:rsidR="001E43D9" w:rsidRPr="00E364C2">
        <w:rPr>
          <w:rFonts w:asciiTheme="majorHAnsi" w:hAnsiTheme="majorHAnsi"/>
          <w:sz w:val="24"/>
          <w:szCs w:val="24"/>
        </w:rPr>
        <w:t xml:space="preserve"> The girls enjoy c</w:t>
      </w:r>
      <w:r w:rsidRPr="00E364C2">
        <w:rPr>
          <w:rFonts w:asciiTheme="majorHAnsi" w:hAnsiTheme="majorHAnsi"/>
          <w:sz w:val="24"/>
          <w:szCs w:val="24"/>
        </w:rPr>
        <w:t>rafts such as beadwork</w:t>
      </w:r>
      <w:r w:rsidR="001E43D9" w:rsidRPr="00E364C2">
        <w:rPr>
          <w:rFonts w:asciiTheme="majorHAnsi" w:hAnsiTheme="majorHAnsi"/>
          <w:sz w:val="24"/>
          <w:szCs w:val="24"/>
        </w:rPr>
        <w:t xml:space="preserve"> and</w:t>
      </w:r>
      <w:r w:rsidRPr="00E364C2">
        <w:rPr>
          <w:rFonts w:asciiTheme="majorHAnsi" w:hAnsiTheme="majorHAnsi"/>
          <w:sz w:val="24"/>
          <w:szCs w:val="24"/>
        </w:rPr>
        <w:t xml:space="preserve"> </w:t>
      </w:r>
      <w:r w:rsidR="000615E3" w:rsidRPr="00E364C2">
        <w:rPr>
          <w:rFonts w:asciiTheme="majorHAnsi" w:hAnsiTheme="majorHAnsi"/>
          <w:sz w:val="24"/>
          <w:szCs w:val="24"/>
        </w:rPr>
        <w:t>box decoration. The art therapist can use the</w:t>
      </w:r>
      <w:r w:rsidR="001E43D9" w:rsidRPr="00E364C2">
        <w:rPr>
          <w:rFonts w:asciiTheme="majorHAnsi" w:hAnsiTheme="majorHAnsi"/>
          <w:sz w:val="24"/>
          <w:szCs w:val="24"/>
        </w:rPr>
        <w:t xml:space="preserve"> theme of boxes </w:t>
      </w:r>
      <w:r w:rsidR="000615E3" w:rsidRPr="00E364C2">
        <w:rPr>
          <w:rFonts w:asciiTheme="majorHAnsi" w:hAnsiTheme="majorHAnsi"/>
          <w:sz w:val="24"/>
          <w:szCs w:val="24"/>
        </w:rPr>
        <w:t>to</w:t>
      </w:r>
      <w:r w:rsidR="001E43D9" w:rsidRPr="00E364C2">
        <w:rPr>
          <w:rFonts w:asciiTheme="majorHAnsi" w:hAnsiTheme="majorHAnsi"/>
          <w:sz w:val="24"/>
          <w:szCs w:val="24"/>
        </w:rPr>
        <w:t xml:space="preserve"> </w:t>
      </w:r>
      <w:r w:rsidRPr="00E364C2">
        <w:rPr>
          <w:rFonts w:asciiTheme="majorHAnsi" w:hAnsiTheme="majorHAnsi"/>
          <w:sz w:val="24"/>
          <w:szCs w:val="24"/>
        </w:rPr>
        <w:t xml:space="preserve">hide </w:t>
      </w:r>
      <w:r w:rsidR="00CA667B" w:rsidRPr="00E364C2">
        <w:rPr>
          <w:rFonts w:asciiTheme="majorHAnsi" w:hAnsiTheme="majorHAnsi"/>
          <w:sz w:val="24"/>
          <w:szCs w:val="24"/>
        </w:rPr>
        <w:t>things</w:t>
      </w:r>
      <w:r w:rsidRPr="00E364C2">
        <w:rPr>
          <w:rFonts w:asciiTheme="majorHAnsi" w:hAnsiTheme="majorHAnsi"/>
          <w:sz w:val="24"/>
          <w:szCs w:val="24"/>
        </w:rPr>
        <w:t xml:space="preserve"> inside or create things to put in there that </w:t>
      </w:r>
      <w:r w:rsidR="000615E3" w:rsidRPr="00E364C2">
        <w:rPr>
          <w:rFonts w:asciiTheme="majorHAnsi" w:hAnsiTheme="majorHAnsi"/>
          <w:sz w:val="24"/>
          <w:szCs w:val="24"/>
        </w:rPr>
        <w:t xml:space="preserve">the girls </w:t>
      </w:r>
      <w:r w:rsidRPr="00E364C2">
        <w:rPr>
          <w:rFonts w:asciiTheme="majorHAnsi" w:hAnsiTheme="majorHAnsi"/>
          <w:sz w:val="24"/>
          <w:szCs w:val="24"/>
        </w:rPr>
        <w:t>don’t want to share with other people.</w:t>
      </w:r>
      <w:r w:rsidR="00CA667B" w:rsidRPr="00E364C2">
        <w:rPr>
          <w:rFonts w:asciiTheme="majorHAnsi" w:hAnsiTheme="majorHAnsi"/>
          <w:sz w:val="24"/>
          <w:szCs w:val="24"/>
        </w:rPr>
        <w:t xml:space="preserve"> </w:t>
      </w:r>
    </w:p>
    <w:p w14:paraId="0FFB2D5B" w14:textId="291DE4D6" w:rsidR="004D4C02" w:rsidRPr="00E364C2" w:rsidRDefault="00CA667B" w:rsidP="00DD1658">
      <w:pPr>
        <w:spacing w:after="0" w:line="240" w:lineRule="auto"/>
        <w:ind w:firstLine="720"/>
        <w:rPr>
          <w:rFonts w:asciiTheme="majorHAnsi" w:hAnsiTheme="majorHAnsi"/>
          <w:sz w:val="24"/>
          <w:szCs w:val="24"/>
        </w:rPr>
      </w:pPr>
      <w:r w:rsidRPr="00E364C2">
        <w:rPr>
          <w:rFonts w:asciiTheme="majorHAnsi" w:hAnsiTheme="majorHAnsi"/>
          <w:sz w:val="24"/>
          <w:szCs w:val="24"/>
        </w:rPr>
        <w:t xml:space="preserve">Additional activities include </w:t>
      </w:r>
      <w:r w:rsidR="00462ED4" w:rsidRPr="00E364C2">
        <w:rPr>
          <w:rFonts w:asciiTheme="majorHAnsi" w:hAnsiTheme="majorHAnsi"/>
          <w:sz w:val="24"/>
          <w:szCs w:val="24"/>
        </w:rPr>
        <w:t xml:space="preserve">cultural and educational </w:t>
      </w:r>
      <w:r w:rsidRPr="00E364C2">
        <w:rPr>
          <w:rFonts w:asciiTheme="majorHAnsi" w:hAnsiTheme="majorHAnsi"/>
          <w:sz w:val="24"/>
          <w:szCs w:val="24"/>
        </w:rPr>
        <w:t xml:space="preserve">field trips. The girls visited El </w:t>
      </w:r>
      <w:proofErr w:type="spellStart"/>
      <w:r w:rsidRPr="00E364C2">
        <w:rPr>
          <w:rFonts w:asciiTheme="majorHAnsi" w:hAnsiTheme="majorHAnsi"/>
          <w:sz w:val="24"/>
          <w:szCs w:val="24"/>
        </w:rPr>
        <w:t>Museo</w:t>
      </w:r>
      <w:proofErr w:type="spellEnd"/>
      <w:r w:rsidRPr="00E364C2">
        <w:rPr>
          <w:rFonts w:asciiTheme="majorHAnsi" w:hAnsiTheme="majorHAnsi"/>
          <w:sz w:val="24"/>
          <w:szCs w:val="24"/>
        </w:rPr>
        <w:t xml:space="preserve"> </w:t>
      </w:r>
      <w:r w:rsidR="004D4C02" w:rsidRPr="00E364C2">
        <w:rPr>
          <w:rFonts w:asciiTheme="majorHAnsi" w:hAnsiTheme="majorHAnsi"/>
          <w:sz w:val="24"/>
          <w:szCs w:val="24"/>
        </w:rPr>
        <w:t>del Barrio</w:t>
      </w:r>
      <w:r w:rsidRPr="00E364C2">
        <w:rPr>
          <w:rFonts w:asciiTheme="majorHAnsi" w:hAnsiTheme="majorHAnsi"/>
          <w:sz w:val="24"/>
          <w:szCs w:val="24"/>
        </w:rPr>
        <w:t>, where teaching artists held</w:t>
      </w:r>
      <w:r w:rsidR="004D4C02" w:rsidRPr="00E364C2">
        <w:rPr>
          <w:rFonts w:asciiTheme="majorHAnsi" w:hAnsiTheme="majorHAnsi"/>
          <w:sz w:val="24"/>
          <w:szCs w:val="24"/>
        </w:rPr>
        <w:t xml:space="preserve"> sessions</w:t>
      </w:r>
      <w:r w:rsidRPr="00E364C2">
        <w:rPr>
          <w:rFonts w:asciiTheme="majorHAnsi" w:hAnsiTheme="majorHAnsi"/>
          <w:sz w:val="24"/>
          <w:szCs w:val="24"/>
        </w:rPr>
        <w:t>,</w:t>
      </w:r>
      <w:r w:rsidR="000615E3" w:rsidRPr="00E364C2">
        <w:rPr>
          <w:rFonts w:asciiTheme="majorHAnsi" w:hAnsiTheme="majorHAnsi"/>
          <w:sz w:val="24"/>
          <w:szCs w:val="24"/>
        </w:rPr>
        <w:t xml:space="preserve"> the </w:t>
      </w:r>
      <w:r w:rsidR="004D4C02" w:rsidRPr="00E364C2">
        <w:rPr>
          <w:rFonts w:asciiTheme="majorHAnsi" w:hAnsiTheme="majorHAnsi"/>
          <w:sz w:val="24"/>
          <w:szCs w:val="24"/>
        </w:rPr>
        <w:t xml:space="preserve">Brooklyn Museum, </w:t>
      </w:r>
      <w:r w:rsidRPr="00E364C2">
        <w:rPr>
          <w:rFonts w:asciiTheme="majorHAnsi" w:hAnsiTheme="majorHAnsi"/>
          <w:sz w:val="24"/>
          <w:szCs w:val="24"/>
        </w:rPr>
        <w:t xml:space="preserve">and </w:t>
      </w:r>
      <w:r w:rsidR="000615E3" w:rsidRPr="00E364C2">
        <w:rPr>
          <w:rFonts w:asciiTheme="majorHAnsi" w:hAnsiTheme="majorHAnsi"/>
          <w:sz w:val="24"/>
          <w:szCs w:val="24"/>
        </w:rPr>
        <w:t xml:space="preserve">the </w:t>
      </w:r>
      <w:r w:rsidR="004D4C02" w:rsidRPr="00E364C2">
        <w:rPr>
          <w:rFonts w:asciiTheme="majorHAnsi" w:hAnsiTheme="majorHAnsi"/>
          <w:sz w:val="24"/>
          <w:szCs w:val="24"/>
        </w:rPr>
        <w:t>Studio Museum in Harlem</w:t>
      </w:r>
      <w:r w:rsidRPr="00E364C2">
        <w:rPr>
          <w:rFonts w:asciiTheme="majorHAnsi" w:hAnsiTheme="majorHAnsi"/>
          <w:sz w:val="24"/>
          <w:szCs w:val="24"/>
        </w:rPr>
        <w:t>.</w:t>
      </w:r>
      <w:r w:rsidR="00F8012F" w:rsidRPr="00E364C2">
        <w:rPr>
          <w:rFonts w:asciiTheme="majorHAnsi" w:hAnsiTheme="majorHAnsi"/>
          <w:sz w:val="24"/>
          <w:szCs w:val="24"/>
        </w:rPr>
        <w:t xml:space="preserve"> Completed art projects can be posted in the hallways. Throughout the sessions, the therapist can discuss different needs, goals, and problems for each girl and formulate a plan with them. Art therapists should speak closely with case managers and other therapists in order to build activities with a common purpose. </w:t>
      </w:r>
    </w:p>
    <w:p w14:paraId="00978E89" w14:textId="1EF338B4" w:rsidR="00F8012F" w:rsidRPr="00E364C2" w:rsidRDefault="004D4C02" w:rsidP="00DD1658">
      <w:pPr>
        <w:spacing w:after="0" w:line="240" w:lineRule="auto"/>
        <w:ind w:firstLine="720"/>
        <w:rPr>
          <w:rFonts w:asciiTheme="majorHAnsi" w:hAnsiTheme="majorHAnsi"/>
          <w:sz w:val="24"/>
          <w:szCs w:val="24"/>
        </w:rPr>
      </w:pPr>
      <w:r w:rsidRPr="00E364C2">
        <w:rPr>
          <w:rFonts w:asciiTheme="majorHAnsi" w:hAnsiTheme="majorHAnsi"/>
          <w:sz w:val="24"/>
          <w:szCs w:val="24"/>
        </w:rPr>
        <w:t>A</w:t>
      </w:r>
      <w:r w:rsidR="00BF69E2" w:rsidRPr="00E364C2">
        <w:rPr>
          <w:rFonts w:asciiTheme="majorHAnsi" w:hAnsiTheme="majorHAnsi"/>
          <w:sz w:val="24"/>
          <w:szCs w:val="24"/>
        </w:rPr>
        <w:t>t a minimum, the</w:t>
      </w:r>
      <w:r w:rsidRPr="00E364C2">
        <w:rPr>
          <w:rFonts w:asciiTheme="majorHAnsi" w:hAnsiTheme="majorHAnsi"/>
          <w:sz w:val="24"/>
          <w:szCs w:val="24"/>
        </w:rPr>
        <w:t xml:space="preserve"> program should have space for art </w:t>
      </w:r>
      <w:r w:rsidR="00BF69E2" w:rsidRPr="00E364C2">
        <w:rPr>
          <w:rFonts w:asciiTheme="majorHAnsi" w:hAnsiTheme="majorHAnsi"/>
          <w:sz w:val="24"/>
          <w:szCs w:val="24"/>
        </w:rPr>
        <w:t xml:space="preserve">with a large table </w:t>
      </w:r>
      <w:r w:rsidRPr="00E364C2">
        <w:rPr>
          <w:rFonts w:asciiTheme="majorHAnsi" w:hAnsiTheme="majorHAnsi"/>
          <w:sz w:val="24"/>
          <w:szCs w:val="24"/>
        </w:rPr>
        <w:t xml:space="preserve">and access to materials needed to produce </w:t>
      </w:r>
      <w:r w:rsidR="00F8012F" w:rsidRPr="00E364C2">
        <w:rPr>
          <w:rFonts w:asciiTheme="majorHAnsi" w:hAnsiTheme="majorHAnsi"/>
          <w:sz w:val="24"/>
          <w:szCs w:val="24"/>
        </w:rPr>
        <w:t xml:space="preserve">it. There needs to be an annual </w:t>
      </w:r>
      <w:r w:rsidR="00BF69E2" w:rsidRPr="00E364C2">
        <w:rPr>
          <w:rFonts w:asciiTheme="majorHAnsi" w:hAnsiTheme="majorHAnsi"/>
          <w:sz w:val="24"/>
          <w:szCs w:val="24"/>
        </w:rPr>
        <w:t xml:space="preserve">budget for equipment and art supplies </w:t>
      </w:r>
      <w:r w:rsidR="00CE45D3" w:rsidRPr="00E364C2">
        <w:rPr>
          <w:rFonts w:asciiTheme="majorHAnsi" w:hAnsiTheme="majorHAnsi"/>
          <w:sz w:val="24"/>
          <w:szCs w:val="24"/>
        </w:rPr>
        <w:t xml:space="preserve">in different mediums. </w:t>
      </w:r>
      <w:r w:rsidRPr="00E364C2">
        <w:rPr>
          <w:rFonts w:asciiTheme="majorHAnsi" w:hAnsiTheme="majorHAnsi"/>
          <w:sz w:val="24"/>
          <w:szCs w:val="24"/>
        </w:rPr>
        <w:t xml:space="preserve">Additionally, depending on available resources, programs may wish to provide a separate room for art, so that art materials can dry or sit after </w:t>
      </w:r>
      <w:r w:rsidR="0061779D" w:rsidRPr="00E364C2">
        <w:rPr>
          <w:rFonts w:asciiTheme="majorHAnsi" w:hAnsiTheme="majorHAnsi"/>
          <w:sz w:val="24"/>
          <w:szCs w:val="24"/>
        </w:rPr>
        <w:t>group sessions</w:t>
      </w:r>
      <w:r w:rsidR="00CE45D3" w:rsidRPr="00E364C2">
        <w:rPr>
          <w:rFonts w:asciiTheme="majorHAnsi" w:hAnsiTheme="majorHAnsi"/>
          <w:sz w:val="24"/>
          <w:szCs w:val="24"/>
        </w:rPr>
        <w:t>, and so the girls do not need to clear their workspaces for snack</w:t>
      </w:r>
      <w:r w:rsidRPr="00E364C2">
        <w:rPr>
          <w:rFonts w:asciiTheme="majorHAnsi" w:hAnsiTheme="majorHAnsi"/>
          <w:sz w:val="24"/>
          <w:szCs w:val="24"/>
        </w:rPr>
        <w:t xml:space="preserve">. </w:t>
      </w:r>
      <w:r w:rsidR="001E43D9" w:rsidRPr="00E364C2">
        <w:rPr>
          <w:rFonts w:asciiTheme="majorHAnsi" w:hAnsiTheme="majorHAnsi"/>
          <w:sz w:val="24"/>
          <w:szCs w:val="24"/>
        </w:rPr>
        <w:t>Other staff members should receive</w:t>
      </w:r>
      <w:r w:rsidR="00360AC9" w:rsidRPr="00E364C2">
        <w:rPr>
          <w:rFonts w:asciiTheme="majorHAnsi" w:hAnsiTheme="majorHAnsi"/>
          <w:sz w:val="24"/>
          <w:szCs w:val="24"/>
        </w:rPr>
        <w:t xml:space="preserve"> i</w:t>
      </w:r>
      <w:r w:rsidR="001E43D9" w:rsidRPr="00E364C2">
        <w:rPr>
          <w:rFonts w:asciiTheme="majorHAnsi" w:hAnsiTheme="majorHAnsi"/>
          <w:sz w:val="24"/>
          <w:szCs w:val="24"/>
        </w:rPr>
        <w:t>nitial training about how art therapy groups function and what it is. For example, other people may want to intervene and say “I really like that drawing,” but that’s not the goal of art therapy because it makes people self-conscious</w:t>
      </w:r>
      <w:r w:rsidR="00360AC9" w:rsidRPr="00E364C2">
        <w:rPr>
          <w:rFonts w:asciiTheme="majorHAnsi" w:hAnsiTheme="majorHAnsi"/>
          <w:sz w:val="24"/>
          <w:szCs w:val="24"/>
        </w:rPr>
        <w:t xml:space="preserve"> about their work</w:t>
      </w:r>
      <w:r w:rsidR="001E43D9" w:rsidRPr="00E364C2">
        <w:rPr>
          <w:rFonts w:asciiTheme="majorHAnsi" w:hAnsiTheme="majorHAnsi"/>
          <w:sz w:val="24"/>
          <w:szCs w:val="24"/>
        </w:rPr>
        <w:t xml:space="preserve"> and might prevent them from adding a certain element that they would’ve added otherwise. The training needs to teach how</w:t>
      </w:r>
      <w:r w:rsidR="00360AC9" w:rsidRPr="00E364C2">
        <w:rPr>
          <w:rFonts w:asciiTheme="majorHAnsi" w:hAnsiTheme="majorHAnsi"/>
          <w:sz w:val="24"/>
          <w:szCs w:val="24"/>
        </w:rPr>
        <w:t xml:space="preserve"> non-art therapists can </w:t>
      </w:r>
      <w:r w:rsidR="001E43D9" w:rsidRPr="00E364C2">
        <w:rPr>
          <w:rFonts w:asciiTheme="majorHAnsi" w:hAnsiTheme="majorHAnsi"/>
          <w:sz w:val="24"/>
          <w:szCs w:val="24"/>
        </w:rPr>
        <w:t xml:space="preserve">help and how to back off. We need to educate other staff. </w:t>
      </w:r>
      <w:r w:rsidRPr="00E364C2">
        <w:rPr>
          <w:rFonts w:asciiTheme="majorHAnsi" w:hAnsiTheme="majorHAnsi"/>
          <w:sz w:val="24"/>
          <w:szCs w:val="24"/>
        </w:rPr>
        <w:t>A program may also want to provide an art teacher, distinguished from the art therapist, to teach students about the mechanisms of creating art</w:t>
      </w:r>
      <w:r w:rsidR="00CE45D3" w:rsidRPr="00E364C2">
        <w:rPr>
          <w:rFonts w:asciiTheme="majorHAnsi" w:hAnsiTheme="majorHAnsi"/>
          <w:sz w:val="24"/>
          <w:szCs w:val="24"/>
        </w:rPr>
        <w:t xml:space="preserve"> and various art skills</w:t>
      </w:r>
      <w:r w:rsidRPr="00E364C2">
        <w:rPr>
          <w:rFonts w:asciiTheme="majorHAnsi" w:hAnsiTheme="majorHAnsi"/>
          <w:sz w:val="24"/>
          <w:szCs w:val="24"/>
        </w:rPr>
        <w:t>.</w:t>
      </w:r>
      <w:r w:rsidR="00CE45D3" w:rsidRPr="00E364C2">
        <w:rPr>
          <w:rFonts w:asciiTheme="majorHAnsi" w:hAnsiTheme="majorHAnsi"/>
          <w:sz w:val="24"/>
          <w:szCs w:val="24"/>
        </w:rPr>
        <w:t xml:space="preserve"> </w:t>
      </w:r>
    </w:p>
    <w:p w14:paraId="672A8A09" w14:textId="77777777" w:rsidR="00B8676D" w:rsidRPr="00E364C2" w:rsidRDefault="00B8676D" w:rsidP="00DD1658">
      <w:pPr>
        <w:spacing w:after="0" w:line="240" w:lineRule="auto"/>
        <w:ind w:firstLine="720"/>
        <w:rPr>
          <w:rFonts w:asciiTheme="majorHAnsi" w:hAnsiTheme="majorHAnsi"/>
          <w:sz w:val="24"/>
          <w:szCs w:val="24"/>
        </w:rPr>
      </w:pPr>
    </w:p>
    <w:p w14:paraId="765BD909" w14:textId="77777777" w:rsidR="004D4C02" w:rsidRPr="00E364C2" w:rsidRDefault="004D4C02" w:rsidP="00DD1658">
      <w:pPr>
        <w:spacing w:after="0" w:line="240" w:lineRule="auto"/>
        <w:ind w:firstLine="720"/>
        <w:rPr>
          <w:rFonts w:asciiTheme="majorHAnsi" w:hAnsiTheme="majorHAnsi"/>
          <w:i/>
          <w:sz w:val="24"/>
          <w:szCs w:val="24"/>
        </w:rPr>
      </w:pPr>
      <w:r w:rsidRPr="00E364C2">
        <w:rPr>
          <w:rFonts w:asciiTheme="majorHAnsi" w:hAnsiTheme="majorHAnsi"/>
          <w:i/>
          <w:sz w:val="24"/>
          <w:szCs w:val="24"/>
        </w:rPr>
        <w:t>Music Therapy</w:t>
      </w:r>
    </w:p>
    <w:p w14:paraId="3159F242" w14:textId="18CC38AE" w:rsidR="004D4C02" w:rsidRPr="00E364C2" w:rsidRDefault="003158AB" w:rsidP="00DD1658">
      <w:pPr>
        <w:spacing w:after="0" w:line="240" w:lineRule="auto"/>
        <w:ind w:firstLine="720"/>
        <w:rPr>
          <w:rFonts w:asciiTheme="majorHAnsi" w:hAnsiTheme="majorHAnsi"/>
          <w:sz w:val="24"/>
          <w:szCs w:val="24"/>
        </w:rPr>
      </w:pPr>
      <w:r w:rsidRPr="00E364C2">
        <w:rPr>
          <w:rFonts w:asciiTheme="majorHAnsi" w:hAnsiTheme="majorHAnsi"/>
          <w:sz w:val="24"/>
          <w:szCs w:val="24"/>
        </w:rPr>
        <w:t xml:space="preserve">The music component of creative expression therapy includes a therapeutic part and a technical part. The music therapist, in contrast to the music teacher, </w:t>
      </w:r>
      <w:r w:rsidR="004D4C02" w:rsidRPr="00E364C2">
        <w:rPr>
          <w:rFonts w:asciiTheme="majorHAnsi" w:hAnsiTheme="majorHAnsi"/>
          <w:sz w:val="24"/>
          <w:szCs w:val="24"/>
        </w:rPr>
        <w:t>works with the psychological component</w:t>
      </w:r>
      <w:r w:rsidRPr="00E364C2">
        <w:rPr>
          <w:rFonts w:asciiTheme="majorHAnsi" w:hAnsiTheme="majorHAnsi"/>
          <w:sz w:val="24"/>
          <w:szCs w:val="24"/>
        </w:rPr>
        <w:t>, t</w:t>
      </w:r>
      <w:r w:rsidR="004D4C02" w:rsidRPr="00E364C2">
        <w:rPr>
          <w:rFonts w:asciiTheme="majorHAnsi" w:hAnsiTheme="majorHAnsi"/>
          <w:sz w:val="24"/>
          <w:szCs w:val="24"/>
        </w:rPr>
        <w:t>houghtful process of music</w:t>
      </w:r>
      <w:r w:rsidRPr="00E364C2">
        <w:rPr>
          <w:rFonts w:asciiTheme="majorHAnsi" w:hAnsiTheme="majorHAnsi"/>
          <w:sz w:val="24"/>
          <w:szCs w:val="24"/>
        </w:rPr>
        <w:t>,</w:t>
      </w:r>
      <w:r w:rsidR="004D4C02" w:rsidRPr="00E364C2">
        <w:rPr>
          <w:rFonts w:asciiTheme="majorHAnsi" w:hAnsiTheme="majorHAnsi"/>
          <w:sz w:val="24"/>
          <w:szCs w:val="24"/>
        </w:rPr>
        <w:t xml:space="preserve"> and cognizance that comes to playing music. </w:t>
      </w:r>
      <w:r w:rsidRPr="00E364C2">
        <w:rPr>
          <w:rFonts w:asciiTheme="majorHAnsi" w:hAnsiTheme="majorHAnsi"/>
          <w:sz w:val="24"/>
          <w:szCs w:val="24"/>
        </w:rPr>
        <w:t xml:space="preserve">The therapist is more </w:t>
      </w:r>
      <w:r w:rsidR="004D4C02" w:rsidRPr="00E364C2">
        <w:rPr>
          <w:rFonts w:asciiTheme="majorHAnsi" w:hAnsiTheme="majorHAnsi"/>
          <w:sz w:val="24"/>
          <w:szCs w:val="24"/>
        </w:rPr>
        <w:t>flexible and</w:t>
      </w:r>
      <w:r w:rsidRPr="00E364C2">
        <w:rPr>
          <w:rFonts w:asciiTheme="majorHAnsi" w:hAnsiTheme="majorHAnsi"/>
          <w:sz w:val="24"/>
          <w:szCs w:val="24"/>
        </w:rPr>
        <w:t xml:space="preserve"> encourages the girls to write songs, sing live karaoke, and build cohesion, teamwork, communication skills, and eye contact </w:t>
      </w:r>
      <w:r w:rsidR="00B227E5" w:rsidRPr="00E364C2">
        <w:rPr>
          <w:rFonts w:asciiTheme="majorHAnsi" w:hAnsiTheme="majorHAnsi"/>
          <w:sz w:val="24"/>
          <w:szCs w:val="24"/>
        </w:rPr>
        <w:t>with each other</w:t>
      </w:r>
      <w:r w:rsidRPr="00E364C2">
        <w:rPr>
          <w:rFonts w:asciiTheme="majorHAnsi" w:hAnsiTheme="majorHAnsi"/>
          <w:sz w:val="24"/>
          <w:szCs w:val="24"/>
        </w:rPr>
        <w:t xml:space="preserve">. The therapist helps run group sessions, choosing activities depending on what’s happening at the moment and who is attending the session, and looking at the therapeutic goals </w:t>
      </w:r>
      <w:r w:rsidR="004D4C02" w:rsidRPr="00E364C2">
        <w:rPr>
          <w:rFonts w:asciiTheme="majorHAnsi" w:hAnsiTheme="majorHAnsi"/>
          <w:sz w:val="24"/>
          <w:szCs w:val="24"/>
        </w:rPr>
        <w:t>for each participant and using the groups to help facilitate</w:t>
      </w:r>
      <w:r w:rsidR="00F75AFC" w:rsidRPr="00E364C2">
        <w:rPr>
          <w:rFonts w:asciiTheme="majorHAnsi" w:hAnsiTheme="majorHAnsi"/>
          <w:sz w:val="24"/>
          <w:szCs w:val="24"/>
        </w:rPr>
        <w:t xml:space="preserve"> reaching</w:t>
      </w:r>
      <w:r w:rsidR="004D4C02" w:rsidRPr="00E364C2">
        <w:rPr>
          <w:rFonts w:asciiTheme="majorHAnsi" w:hAnsiTheme="majorHAnsi"/>
          <w:sz w:val="24"/>
          <w:szCs w:val="24"/>
        </w:rPr>
        <w:t xml:space="preserve"> th</w:t>
      </w:r>
      <w:r w:rsidRPr="00E364C2">
        <w:rPr>
          <w:rFonts w:asciiTheme="majorHAnsi" w:hAnsiTheme="majorHAnsi"/>
          <w:sz w:val="24"/>
          <w:szCs w:val="24"/>
        </w:rPr>
        <w:t>e goals</w:t>
      </w:r>
      <w:r w:rsidR="004D4C02" w:rsidRPr="00E364C2">
        <w:rPr>
          <w:rFonts w:asciiTheme="majorHAnsi" w:hAnsiTheme="majorHAnsi"/>
          <w:sz w:val="24"/>
          <w:szCs w:val="24"/>
        </w:rPr>
        <w:t>.</w:t>
      </w:r>
      <w:r w:rsidR="0029357F" w:rsidRPr="00E364C2">
        <w:rPr>
          <w:rFonts w:asciiTheme="majorHAnsi" w:hAnsiTheme="majorHAnsi"/>
          <w:sz w:val="24"/>
          <w:szCs w:val="24"/>
        </w:rPr>
        <w:t xml:space="preserve"> LIP has team meetings to discuss where every student is and their interests; collaboratively, case managers and therapists can provide the best therapy and activities for them.</w:t>
      </w:r>
      <w:r w:rsidR="00E96B2C" w:rsidRPr="00E364C2">
        <w:rPr>
          <w:rFonts w:asciiTheme="majorHAnsi" w:hAnsiTheme="majorHAnsi"/>
          <w:sz w:val="24"/>
          <w:szCs w:val="24"/>
        </w:rPr>
        <w:t xml:space="preserve"> </w:t>
      </w:r>
      <w:r w:rsidR="004D4C02" w:rsidRPr="00E364C2">
        <w:rPr>
          <w:rFonts w:asciiTheme="majorHAnsi" w:hAnsiTheme="majorHAnsi"/>
          <w:sz w:val="24"/>
          <w:szCs w:val="24"/>
        </w:rPr>
        <w:t xml:space="preserve"> </w:t>
      </w:r>
      <w:r w:rsidRPr="00E364C2">
        <w:rPr>
          <w:rFonts w:asciiTheme="majorHAnsi" w:hAnsiTheme="majorHAnsi"/>
          <w:sz w:val="24"/>
          <w:szCs w:val="24"/>
        </w:rPr>
        <w:t>A s</w:t>
      </w:r>
      <w:r w:rsidR="004D4C02" w:rsidRPr="00E364C2">
        <w:rPr>
          <w:rFonts w:asciiTheme="majorHAnsi" w:hAnsiTheme="majorHAnsi"/>
          <w:sz w:val="24"/>
          <w:szCs w:val="24"/>
        </w:rPr>
        <w:t xml:space="preserve">trength-based approach is used because a lot </w:t>
      </w:r>
      <w:r w:rsidR="00916F86" w:rsidRPr="00E364C2">
        <w:rPr>
          <w:rFonts w:asciiTheme="majorHAnsi" w:hAnsiTheme="majorHAnsi"/>
          <w:sz w:val="24"/>
          <w:szCs w:val="24"/>
        </w:rPr>
        <w:t>of</w:t>
      </w:r>
      <w:r w:rsidR="004D4C02" w:rsidRPr="00E364C2">
        <w:rPr>
          <w:rFonts w:asciiTheme="majorHAnsi" w:hAnsiTheme="majorHAnsi"/>
          <w:sz w:val="24"/>
          <w:szCs w:val="24"/>
        </w:rPr>
        <w:t xml:space="preserve"> girls are told they can’t do things or it’s harder for them to do things. Through music and art, the therapists can work on </w:t>
      </w:r>
      <w:r w:rsidRPr="00E364C2">
        <w:rPr>
          <w:rFonts w:asciiTheme="majorHAnsi" w:hAnsiTheme="majorHAnsi"/>
          <w:sz w:val="24"/>
          <w:szCs w:val="24"/>
        </w:rPr>
        <w:t>countering that mindset</w:t>
      </w:r>
      <w:r w:rsidR="004D4C02" w:rsidRPr="00E364C2">
        <w:rPr>
          <w:rFonts w:asciiTheme="majorHAnsi" w:hAnsiTheme="majorHAnsi"/>
          <w:sz w:val="24"/>
          <w:szCs w:val="24"/>
        </w:rPr>
        <w:t>.</w:t>
      </w:r>
      <w:r w:rsidRPr="00E364C2">
        <w:rPr>
          <w:rFonts w:asciiTheme="majorHAnsi" w:hAnsiTheme="majorHAnsi"/>
          <w:sz w:val="24"/>
          <w:szCs w:val="24"/>
        </w:rPr>
        <w:t xml:space="preserve"> </w:t>
      </w:r>
      <w:r w:rsidR="004D4C02" w:rsidRPr="00E364C2">
        <w:rPr>
          <w:rFonts w:asciiTheme="majorHAnsi" w:hAnsiTheme="majorHAnsi"/>
          <w:sz w:val="24"/>
          <w:szCs w:val="24"/>
        </w:rPr>
        <w:t xml:space="preserve"> </w:t>
      </w:r>
      <w:r w:rsidR="003D56A2" w:rsidRPr="00E364C2">
        <w:rPr>
          <w:rFonts w:asciiTheme="majorHAnsi" w:hAnsiTheme="majorHAnsi"/>
          <w:sz w:val="24"/>
          <w:szCs w:val="24"/>
        </w:rPr>
        <w:t xml:space="preserve">The therapist helps participants practice focus, which is a big goal for adolescents in general because now, people are constantly using their cell phones and getting distracted. During music therapy, the girls are constantly redirected to stay on task. </w:t>
      </w:r>
    </w:p>
    <w:p w14:paraId="00821D72" w14:textId="64C74CCA" w:rsidR="00A30A01" w:rsidRPr="00E364C2" w:rsidRDefault="003D56A2" w:rsidP="00DD1658">
      <w:pPr>
        <w:spacing w:after="0" w:line="240" w:lineRule="auto"/>
        <w:ind w:firstLine="720"/>
        <w:rPr>
          <w:rFonts w:asciiTheme="majorHAnsi" w:hAnsiTheme="majorHAnsi"/>
          <w:sz w:val="24"/>
          <w:szCs w:val="24"/>
        </w:rPr>
      </w:pPr>
      <w:r w:rsidRPr="00E364C2">
        <w:rPr>
          <w:rFonts w:asciiTheme="majorHAnsi" w:hAnsiTheme="majorHAnsi"/>
          <w:sz w:val="24"/>
          <w:szCs w:val="24"/>
        </w:rPr>
        <w:t xml:space="preserve">Before the girls arrive at LIP, the music therapist displays the different instruments and arranges the chairs in a circle so everyone can see each other during group. Small instruments can be placed in the middle or on the chairs; that way, the girls can pick whichever instrument they gravitate to on that day. </w:t>
      </w:r>
      <w:r w:rsidR="00A30A01" w:rsidRPr="00E364C2">
        <w:rPr>
          <w:rFonts w:asciiTheme="majorHAnsi" w:hAnsiTheme="majorHAnsi"/>
          <w:sz w:val="24"/>
          <w:szCs w:val="24"/>
        </w:rPr>
        <w:t>To start or warm up,</w:t>
      </w:r>
      <w:r w:rsidRPr="00E364C2">
        <w:rPr>
          <w:rFonts w:asciiTheme="majorHAnsi" w:hAnsiTheme="majorHAnsi"/>
          <w:sz w:val="24"/>
          <w:szCs w:val="24"/>
        </w:rPr>
        <w:t xml:space="preserve"> the therapist </w:t>
      </w:r>
      <w:r w:rsidRPr="00E364C2">
        <w:rPr>
          <w:rFonts w:asciiTheme="majorHAnsi" w:hAnsiTheme="majorHAnsi"/>
          <w:sz w:val="24"/>
          <w:szCs w:val="24"/>
        </w:rPr>
        <w:lastRenderedPageBreak/>
        <w:t>leads an introductory activity and everyone gets a turn. T</w:t>
      </w:r>
      <w:r w:rsidR="00A30A01" w:rsidRPr="00E364C2">
        <w:rPr>
          <w:rFonts w:asciiTheme="majorHAnsi" w:hAnsiTheme="majorHAnsi"/>
          <w:sz w:val="24"/>
          <w:szCs w:val="24"/>
        </w:rPr>
        <w:t xml:space="preserve">he therapist </w:t>
      </w:r>
      <w:r w:rsidRPr="00E364C2">
        <w:rPr>
          <w:rFonts w:asciiTheme="majorHAnsi" w:hAnsiTheme="majorHAnsi"/>
          <w:sz w:val="24"/>
          <w:szCs w:val="24"/>
        </w:rPr>
        <w:t xml:space="preserve">can </w:t>
      </w:r>
      <w:r w:rsidR="00A30A01" w:rsidRPr="00E364C2">
        <w:rPr>
          <w:rFonts w:asciiTheme="majorHAnsi" w:hAnsiTheme="majorHAnsi"/>
          <w:sz w:val="24"/>
          <w:szCs w:val="24"/>
        </w:rPr>
        <w:t xml:space="preserve">work on songs the girls bring in, whether they are Spanish songs or the last three songs the girls have listened to. If they are listening to Drake, they discuss the lyrics and music. The therapist needs to build positive rapport with each participant first to gain the trust to talk about more serious topics such as cutting or hospitalization. </w:t>
      </w:r>
      <w:r w:rsidRPr="00E364C2">
        <w:rPr>
          <w:rFonts w:asciiTheme="majorHAnsi" w:hAnsiTheme="majorHAnsi"/>
          <w:sz w:val="24"/>
          <w:szCs w:val="24"/>
        </w:rPr>
        <w:t xml:space="preserve">During group session, everyone is included, even if a girl is not playing on an instrument. Then, she can become familiar with music and instruments, and open up more. In fact, some girls may have an aversion to music, saying “I’m not a musician” or “I don’t play piano.” However, that is irrelevant to music therapy because everyone is musical and gets the opportunity to try. After, the girls can work on beats and rhythms to create an atmosphere where everyone and the music naturally fit together. Using familiar songs helps in large groups so that more people can join in. The therapist needs to look out for everyone so the more musical girls do not take over the session, and then s/he closes group in a way that no one is left out. </w:t>
      </w:r>
    </w:p>
    <w:p w14:paraId="02D6E077" w14:textId="6CD2DD06" w:rsidR="003C2E25" w:rsidRPr="00E364C2" w:rsidRDefault="003C2E25" w:rsidP="00DD1658">
      <w:pPr>
        <w:spacing w:after="0" w:line="240" w:lineRule="auto"/>
        <w:ind w:firstLine="720"/>
        <w:rPr>
          <w:rFonts w:asciiTheme="majorHAnsi" w:hAnsiTheme="majorHAnsi"/>
          <w:sz w:val="24"/>
          <w:szCs w:val="24"/>
        </w:rPr>
      </w:pPr>
      <w:r w:rsidRPr="00E364C2">
        <w:rPr>
          <w:rFonts w:asciiTheme="majorHAnsi" w:hAnsiTheme="majorHAnsi"/>
          <w:sz w:val="24"/>
          <w:szCs w:val="24"/>
        </w:rPr>
        <w:t xml:space="preserve">The music therapist can also help the girls with their college applications and auditions if they are interested in pursuing music. In addition, the therapist or another LIP employee who knows how to play instruments can play outside of the group session; at times, girls feel more comfortable doing homework when there is music or drumming in the background. Finally, only a trained music therapist can analyze the lyrics if a girl wants to bring in her lyrics and talk about them. </w:t>
      </w:r>
    </w:p>
    <w:p w14:paraId="65FE77E0" w14:textId="77777777" w:rsidR="00B8676D" w:rsidRPr="00E364C2" w:rsidRDefault="00B8676D" w:rsidP="00DD1658">
      <w:pPr>
        <w:spacing w:after="0" w:line="240" w:lineRule="auto"/>
        <w:rPr>
          <w:rFonts w:asciiTheme="majorHAnsi" w:hAnsiTheme="majorHAnsi"/>
          <w:i/>
          <w:sz w:val="24"/>
          <w:szCs w:val="24"/>
        </w:rPr>
      </w:pPr>
    </w:p>
    <w:p w14:paraId="0F000ADE" w14:textId="5EE3FACD" w:rsidR="004D4C02" w:rsidRPr="00E364C2" w:rsidRDefault="004D4C02" w:rsidP="00DD1658">
      <w:pPr>
        <w:spacing w:after="0" w:line="240" w:lineRule="auto"/>
        <w:ind w:firstLine="720"/>
        <w:rPr>
          <w:rFonts w:asciiTheme="majorHAnsi" w:hAnsiTheme="majorHAnsi"/>
          <w:sz w:val="24"/>
          <w:szCs w:val="24"/>
        </w:rPr>
      </w:pPr>
      <w:r w:rsidRPr="00E364C2">
        <w:rPr>
          <w:rFonts w:asciiTheme="majorHAnsi" w:hAnsiTheme="majorHAnsi"/>
          <w:i/>
          <w:sz w:val="24"/>
          <w:szCs w:val="24"/>
        </w:rPr>
        <w:t>Music Teacher</w:t>
      </w:r>
    </w:p>
    <w:p w14:paraId="4D563689" w14:textId="6B196668" w:rsidR="006D1B03" w:rsidRPr="00E364C2" w:rsidRDefault="00D05AE2" w:rsidP="00DD1658">
      <w:pPr>
        <w:spacing w:after="0" w:line="240" w:lineRule="auto"/>
        <w:ind w:firstLine="720"/>
        <w:rPr>
          <w:rFonts w:asciiTheme="majorHAnsi" w:hAnsiTheme="majorHAnsi"/>
          <w:sz w:val="24"/>
          <w:szCs w:val="24"/>
        </w:rPr>
      </w:pPr>
      <w:r w:rsidRPr="00E364C2">
        <w:rPr>
          <w:rFonts w:asciiTheme="majorHAnsi" w:hAnsiTheme="majorHAnsi"/>
          <w:sz w:val="24"/>
          <w:szCs w:val="24"/>
        </w:rPr>
        <w:t>The music teacher’s role is to be more instructive as far as teaching music theory, musical instruments, group lessons, and individual lessons. The teacher instills</w:t>
      </w:r>
      <w:r w:rsidR="004D4C02" w:rsidRPr="00E364C2">
        <w:rPr>
          <w:rFonts w:asciiTheme="majorHAnsi" w:hAnsiTheme="majorHAnsi"/>
          <w:sz w:val="24"/>
          <w:szCs w:val="24"/>
        </w:rPr>
        <w:t xml:space="preserve"> discipline and musical skills</w:t>
      </w:r>
      <w:r w:rsidRPr="00E364C2">
        <w:rPr>
          <w:rFonts w:asciiTheme="majorHAnsi" w:hAnsiTheme="majorHAnsi"/>
          <w:sz w:val="24"/>
          <w:szCs w:val="24"/>
        </w:rPr>
        <w:t xml:space="preserve"> to LIP participants</w:t>
      </w:r>
      <w:r w:rsidR="004D4C02" w:rsidRPr="00E364C2">
        <w:rPr>
          <w:rFonts w:asciiTheme="majorHAnsi" w:hAnsiTheme="majorHAnsi"/>
          <w:sz w:val="24"/>
          <w:szCs w:val="24"/>
        </w:rPr>
        <w:t>.</w:t>
      </w:r>
      <w:r w:rsidRPr="00E364C2">
        <w:rPr>
          <w:rFonts w:asciiTheme="majorHAnsi" w:hAnsiTheme="majorHAnsi"/>
          <w:sz w:val="24"/>
          <w:szCs w:val="24"/>
        </w:rPr>
        <w:t xml:space="preserve"> The music teacher does not use a specific curriculum because, as a walk-in program, the girls are not obligated to </w:t>
      </w:r>
      <w:r w:rsidR="006D1B03" w:rsidRPr="00E364C2">
        <w:rPr>
          <w:rFonts w:asciiTheme="majorHAnsi" w:hAnsiTheme="majorHAnsi"/>
          <w:sz w:val="24"/>
          <w:szCs w:val="24"/>
        </w:rPr>
        <w:t xml:space="preserve">attend LIP every day. In addition, girls are at different musical levels as some have had exposure in school while others have not. </w:t>
      </w:r>
      <w:r w:rsidR="001E540D" w:rsidRPr="00E364C2">
        <w:rPr>
          <w:rFonts w:asciiTheme="majorHAnsi" w:hAnsiTheme="majorHAnsi"/>
          <w:sz w:val="24"/>
          <w:szCs w:val="24"/>
        </w:rPr>
        <w:t xml:space="preserve">Developing music skills is more effective when the girls show up consistently and practice what they have learned. </w:t>
      </w:r>
      <w:r w:rsidR="006D1B03" w:rsidRPr="00E364C2">
        <w:rPr>
          <w:rFonts w:asciiTheme="majorHAnsi" w:hAnsiTheme="majorHAnsi"/>
          <w:sz w:val="24"/>
          <w:szCs w:val="24"/>
        </w:rPr>
        <w:t xml:space="preserve">Still, it would be helpful to have organization or structure throughout a given week, and coordination with the other music teacher so the girls have some continuity in the music lessons. </w:t>
      </w:r>
    </w:p>
    <w:p w14:paraId="3E2ADA11" w14:textId="77777777" w:rsidR="00843DDE" w:rsidRPr="00E364C2" w:rsidRDefault="00843DDE" w:rsidP="00DD1658">
      <w:pPr>
        <w:spacing w:after="0" w:line="240" w:lineRule="auto"/>
        <w:ind w:firstLine="720"/>
        <w:rPr>
          <w:rFonts w:asciiTheme="majorHAnsi" w:hAnsiTheme="majorHAnsi"/>
          <w:sz w:val="24"/>
          <w:szCs w:val="24"/>
        </w:rPr>
      </w:pPr>
      <w:r w:rsidRPr="00E364C2">
        <w:rPr>
          <w:rFonts w:asciiTheme="majorHAnsi" w:hAnsiTheme="majorHAnsi"/>
          <w:sz w:val="24"/>
          <w:szCs w:val="24"/>
        </w:rPr>
        <w:t xml:space="preserve">During sessions with the music teacher, the girls learn instruments, work on voice, have karaoke sessions, attend traditional music classes, learn about song writing, and have jam sessions. The girls can come in with lyrics, and the teacher can help her find the chords and complete the song. During group activities such as imitation games, the girls learn teamwork. Moreover, some girls find music production more fun and interesting than playing the instruments. They can work on the computer and software to record or make music that way. On Saturdays, the girls compose, making lyrics and music for an annual performance in October. </w:t>
      </w:r>
    </w:p>
    <w:p w14:paraId="7FA562A9" w14:textId="42169526" w:rsidR="004D4C02" w:rsidRPr="00E364C2" w:rsidRDefault="00843DDE" w:rsidP="00DD1658">
      <w:pPr>
        <w:spacing w:after="0" w:line="240" w:lineRule="auto"/>
        <w:ind w:firstLine="360"/>
        <w:rPr>
          <w:rFonts w:asciiTheme="majorHAnsi" w:hAnsiTheme="majorHAnsi"/>
          <w:sz w:val="24"/>
          <w:szCs w:val="24"/>
        </w:rPr>
      </w:pPr>
      <w:r w:rsidRPr="00E364C2">
        <w:rPr>
          <w:rFonts w:asciiTheme="majorHAnsi" w:hAnsiTheme="majorHAnsi"/>
          <w:sz w:val="24"/>
          <w:szCs w:val="24"/>
        </w:rPr>
        <w:t>T</w:t>
      </w:r>
      <w:r w:rsidR="003C2E25" w:rsidRPr="00E364C2">
        <w:rPr>
          <w:rFonts w:asciiTheme="majorHAnsi" w:hAnsiTheme="majorHAnsi"/>
          <w:sz w:val="24"/>
          <w:szCs w:val="24"/>
        </w:rPr>
        <w:t>he music therapist and teachers believe that the m</w:t>
      </w:r>
      <w:r w:rsidR="004D4C02" w:rsidRPr="00E364C2">
        <w:rPr>
          <w:rFonts w:asciiTheme="majorHAnsi" w:hAnsiTheme="majorHAnsi"/>
          <w:sz w:val="24"/>
          <w:szCs w:val="24"/>
        </w:rPr>
        <w:t>inimum necessary</w:t>
      </w:r>
      <w:r w:rsidR="003C2E25" w:rsidRPr="00E364C2">
        <w:rPr>
          <w:rFonts w:asciiTheme="majorHAnsi" w:hAnsiTheme="majorHAnsi"/>
          <w:sz w:val="24"/>
          <w:szCs w:val="24"/>
        </w:rPr>
        <w:t xml:space="preserve"> to start the music program are</w:t>
      </w:r>
      <w:r w:rsidR="004D4C02" w:rsidRPr="00E364C2">
        <w:rPr>
          <w:rFonts w:asciiTheme="majorHAnsi" w:hAnsiTheme="majorHAnsi"/>
          <w:sz w:val="24"/>
          <w:szCs w:val="24"/>
        </w:rPr>
        <w:t>:</w:t>
      </w:r>
    </w:p>
    <w:p w14:paraId="06C6DD91" w14:textId="23A219F1" w:rsidR="004D4C02" w:rsidRPr="00E364C2" w:rsidRDefault="004D4C02" w:rsidP="00DD1658">
      <w:pPr>
        <w:pStyle w:val="ListParagraph"/>
        <w:numPr>
          <w:ilvl w:val="0"/>
          <w:numId w:val="151"/>
        </w:numPr>
        <w:spacing w:after="0" w:line="240" w:lineRule="auto"/>
        <w:rPr>
          <w:rFonts w:asciiTheme="majorHAnsi" w:hAnsiTheme="majorHAnsi"/>
          <w:sz w:val="24"/>
          <w:szCs w:val="24"/>
        </w:rPr>
      </w:pPr>
      <w:r w:rsidRPr="00E364C2">
        <w:rPr>
          <w:rFonts w:asciiTheme="majorHAnsi" w:hAnsiTheme="majorHAnsi"/>
          <w:sz w:val="24"/>
          <w:szCs w:val="24"/>
        </w:rPr>
        <w:t>Keyboard</w:t>
      </w:r>
      <w:r w:rsidR="003C2E25" w:rsidRPr="00E364C2">
        <w:rPr>
          <w:rFonts w:asciiTheme="majorHAnsi" w:hAnsiTheme="majorHAnsi"/>
          <w:sz w:val="24"/>
          <w:szCs w:val="24"/>
        </w:rPr>
        <w:t xml:space="preserve"> or piano</w:t>
      </w:r>
    </w:p>
    <w:p w14:paraId="1DC597A5" w14:textId="716AAC8E" w:rsidR="003C2E25" w:rsidRPr="00E364C2" w:rsidRDefault="003C2E25" w:rsidP="00DD1658">
      <w:pPr>
        <w:pStyle w:val="ListParagraph"/>
        <w:numPr>
          <w:ilvl w:val="0"/>
          <w:numId w:val="151"/>
        </w:numPr>
        <w:spacing w:after="0" w:line="240" w:lineRule="auto"/>
        <w:rPr>
          <w:rFonts w:asciiTheme="majorHAnsi" w:hAnsiTheme="majorHAnsi"/>
          <w:sz w:val="24"/>
          <w:szCs w:val="24"/>
        </w:rPr>
      </w:pPr>
      <w:r w:rsidRPr="00E364C2">
        <w:rPr>
          <w:rFonts w:asciiTheme="majorHAnsi" w:hAnsiTheme="majorHAnsi"/>
          <w:sz w:val="24"/>
          <w:szCs w:val="24"/>
        </w:rPr>
        <w:t>Guitar</w:t>
      </w:r>
    </w:p>
    <w:p w14:paraId="6D416C0C" w14:textId="70AB393F" w:rsidR="003C2E25" w:rsidRPr="00E364C2" w:rsidRDefault="003C2E25" w:rsidP="00DD1658">
      <w:pPr>
        <w:pStyle w:val="ListParagraph"/>
        <w:numPr>
          <w:ilvl w:val="0"/>
          <w:numId w:val="151"/>
        </w:numPr>
        <w:spacing w:after="0" w:line="240" w:lineRule="auto"/>
        <w:rPr>
          <w:rFonts w:asciiTheme="majorHAnsi" w:hAnsiTheme="majorHAnsi"/>
          <w:sz w:val="24"/>
          <w:szCs w:val="24"/>
        </w:rPr>
      </w:pPr>
      <w:r w:rsidRPr="00E364C2">
        <w:rPr>
          <w:rFonts w:asciiTheme="majorHAnsi" w:hAnsiTheme="majorHAnsi"/>
          <w:sz w:val="24"/>
          <w:szCs w:val="24"/>
        </w:rPr>
        <w:t>Full drum set, djembes, congas, shakers</w:t>
      </w:r>
    </w:p>
    <w:p w14:paraId="162EB402" w14:textId="2C4FFF2D" w:rsidR="004D4C02" w:rsidRPr="00E364C2" w:rsidRDefault="004D4C02" w:rsidP="00DD1658">
      <w:pPr>
        <w:pStyle w:val="ListParagraph"/>
        <w:numPr>
          <w:ilvl w:val="0"/>
          <w:numId w:val="151"/>
        </w:numPr>
        <w:spacing w:after="0" w:line="240" w:lineRule="auto"/>
        <w:rPr>
          <w:rFonts w:asciiTheme="majorHAnsi" w:hAnsiTheme="majorHAnsi"/>
          <w:sz w:val="24"/>
          <w:szCs w:val="24"/>
        </w:rPr>
      </w:pPr>
      <w:r w:rsidRPr="00E364C2">
        <w:rPr>
          <w:rFonts w:asciiTheme="majorHAnsi" w:hAnsiTheme="majorHAnsi"/>
          <w:sz w:val="24"/>
          <w:szCs w:val="24"/>
        </w:rPr>
        <w:t>Recording equipment</w:t>
      </w:r>
      <w:r w:rsidR="003C2E25" w:rsidRPr="00E364C2">
        <w:rPr>
          <w:rFonts w:asciiTheme="majorHAnsi" w:hAnsiTheme="majorHAnsi"/>
          <w:sz w:val="24"/>
          <w:szCs w:val="24"/>
        </w:rPr>
        <w:t>:</w:t>
      </w:r>
      <w:r w:rsidRPr="00E364C2">
        <w:rPr>
          <w:rFonts w:asciiTheme="majorHAnsi" w:hAnsiTheme="majorHAnsi"/>
          <w:sz w:val="24"/>
          <w:szCs w:val="24"/>
        </w:rPr>
        <w:t xml:space="preserve"> mic</w:t>
      </w:r>
      <w:r w:rsidR="003C2E25" w:rsidRPr="00E364C2">
        <w:rPr>
          <w:rFonts w:asciiTheme="majorHAnsi" w:hAnsiTheme="majorHAnsi"/>
          <w:sz w:val="24"/>
          <w:szCs w:val="24"/>
        </w:rPr>
        <w:t>rophones, speakers,</w:t>
      </w:r>
      <w:r w:rsidRPr="00E364C2">
        <w:rPr>
          <w:rFonts w:asciiTheme="majorHAnsi" w:hAnsiTheme="majorHAnsi"/>
          <w:sz w:val="24"/>
          <w:szCs w:val="24"/>
        </w:rPr>
        <w:t xml:space="preserve"> amps </w:t>
      </w:r>
      <w:r w:rsidR="003C2E25" w:rsidRPr="00E364C2">
        <w:rPr>
          <w:rFonts w:asciiTheme="majorHAnsi" w:hAnsiTheme="majorHAnsi"/>
          <w:sz w:val="24"/>
          <w:szCs w:val="24"/>
        </w:rPr>
        <w:t>and a computer</w:t>
      </w:r>
    </w:p>
    <w:p w14:paraId="1311608E" w14:textId="13FD2BFB" w:rsidR="00222E89" w:rsidRPr="00E364C2" w:rsidRDefault="00E954D9" w:rsidP="00DD1658">
      <w:pPr>
        <w:pStyle w:val="ListParagraph"/>
        <w:numPr>
          <w:ilvl w:val="0"/>
          <w:numId w:val="151"/>
        </w:numPr>
        <w:spacing w:after="0" w:line="240" w:lineRule="auto"/>
        <w:rPr>
          <w:rFonts w:asciiTheme="majorHAnsi" w:hAnsiTheme="majorHAnsi"/>
          <w:sz w:val="24"/>
          <w:szCs w:val="24"/>
        </w:rPr>
      </w:pPr>
      <w:r w:rsidRPr="00E364C2">
        <w:rPr>
          <w:rFonts w:asciiTheme="majorHAnsi" w:hAnsiTheme="majorHAnsi"/>
          <w:sz w:val="24"/>
          <w:szCs w:val="24"/>
        </w:rPr>
        <w:t xml:space="preserve">Supplemental </w:t>
      </w:r>
      <w:r w:rsidR="004D4C02" w:rsidRPr="00E364C2">
        <w:rPr>
          <w:rFonts w:asciiTheme="majorHAnsi" w:hAnsiTheme="majorHAnsi"/>
          <w:sz w:val="24"/>
          <w:szCs w:val="24"/>
        </w:rPr>
        <w:t>Instruments: violins, violas, cellos, xylophones</w:t>
      </w:r>
      <w:r w:rsidRPr="00E364C2">
        <w:rPr>
          <w:rFonts w:asciiTheme="majorHAnsi" w:hAnsiTheme="majorHAnsi"/>
          <w:sz w:val="24"/>
          <w:szCs w:val="24"/>
        </w:rPr>
        <w:t>, electric instruments</w:t>
      </w:r>
    </w:p>
    <w:p w14:paraId="1EEA6112" w14:textId="57CBF26F" w:rsidR="00E954D9" w:rsidRPr="00E364C2" w:rsidRDefault="00E954D9" w:rsidP="00DD1658">
      <w:pPr>
        <w:pStyle w:val="ListParagraph"/>
        <w:numPr>
          <w:ilvl w:val="0"/>
          <w:numId w:val="151"/>
        </w:numPr>
        <w:spacing w:after="0" w:line="240" w:lineRule="auto"/>
        <w:rPr>
          <w:rFonts w:asciiTheme="majorHAnsi" w:hAnsiTheme="majorHAnsi"/>
          <w:sz w:val="24"/>
          <w:szCs w:val="24"/>
        </w:rPr>
      </w:pPr>
      <w:r w:rsidRPr="00E364C2">
        <w:rPr>
          <w:rFonts w:asciiTheme="majorHAnsi" w:hAnsiTheme="majorHAnsi"/>
          <w:sz w:val="24"/>
          <w:szCs w:val="24"/>
        </w:rPr>
        <w:t>Sound</w:t>
      </w:r>
      <w:r w:rsidR="00222E89" w:rsidRPr="00E364C2">
        <w:rPr>
          <w:rFonts w:asciiTheme="majorHAnsi" w:hAnsiTheme="majorHAnsi"/>
          <w:sz w:val="24"/>
          <w:szCs w:val="24"/>
        </w:rPr>
        <w:t>-</w:t>
      </w:r>
      <w:r w:rsidRPr="00E364C2">
        <w:rPr>
          <w:rFonts w:asciiTheme="majorHAnsi" w:hAnsiTheme="majorHAnsi"/>
          <w:sz w:val="24"/>
          <w:szCs w:val="24"/>
        </w:rPr>
        <w:t>proof room</w:t>
      </w:r>
    </w:p>
    <w:p w14:paraId="37D72E0B" w14:textId="3C4344A7" w:rsidR="004D4C02" w:rsidRPr="00E364C2" w:rsidRDefault="004D4C02" w:rsidP="00DD1658">
      <w:pPr>
        <w:spacing w:after="0" w:line="240" w:lineRule="auto"/>
        <w:ind w:firstLine="720"/>
        <w:rPr>
          <w:rFonts w:asciiTheme="majorHAnsi" w:hAnsiTheme="majorHAnsi"/>
          <w:sz w:val="24"/>
          <w:szCs w:val="24"/>
        </w:rPr>
      </w:pPr>
      <w:r w:rsidRPr="00E364C2">
        <w:rPr>
          <w:rFonts w:asciiTheme="majorHAnsi" w:hAnsiTheme="majorHAnsi"/>
          <w:sz w:val="24"/>
          <w:szCs w:val="24"/>
        </w:rPr>
        <w:lastRenderedPageBreak/>
        <w:t>Drum circles help build cohesion and release stress and anger. Song writing allows girls to express their feelings and share what is going on in their lives. Every year, they write a song to present at a corporate meeting. Pop music serves as a means of engagement; when the girls have a common song they are interested in, the music therapist prints out the lyrics and puts them in a binder so everyone knows the songs and can sing together. They also enjoy “</w:t>
      </w:r>
      <w:proofErr w:type="spellStart"/>
      <w:r w:rsidRPr="00E364C2">
        <w:rPr>
          <w:rFonts w:asciiTheme="majorHAnsi" w:hAnsiTheme="majorHAnsi"/>
          <w:sz w:val="24"/>
          <w:szCs w:val="24"/>
        </w:rPr>
        <w:t>improv</w:t>
      </w:r>
      <w:proofErr w:type="spellEnd"/>
      <w:r w:rsidRPr="00E364C2">
        <w:rPr>
          <w:rFonts w:asciiTheme="majorHAnsi" w:hAnsiTheme="majorHAnsi"/>
          <w:sz w:val="24"/>
          <w:szCs w:val="24"/>
        </w:rPr>
        <w:t xml:space="preserve">” and freestyle with the beat-making software as many are interested in rap music; sometimes, the girls sit in a circle and pass around the mic to give everyone a chance to freestyle or say something. </w:t>
      </w:r>
    </w:p>
    <w:p w14:paraId="02950438" w14:textId="2AA2692A" w:rsidR="00C244C0" w:rsidRPr="00E364C2" w:rsidRDefault="004D4C02" w:rsidP="00DD1658">
      <w:pPr>
        <w:spacing w:after="0" w:line="240" w:lineRule="auto"/>
        <w:ind w:firstLine="720"/>
        <w:rPr>
          <w:rFonts w:asciiTheme="majorHAnsi" w:hAnsiTheme="majorHAnsi"/>
          <w:sz w:val="24"/>
          <w:szCs w:val="24"/>
        </w:rPr>
      </w:pPr>
      <w:r w:rsidRPr="00E364C2">
        <w:rPr>
          <w:rFonts w:asciiTheme="majorHAnsi" w:hAnsiTheme="majorHAnsi"/>
          <w:sz w:val="24"/>
          <w:szCs w:val="24"/>
        </w:rPr>
        <w:t>Participants enjoy the creative arts component because it creates a social environment where the girls can be themselves and be relaxed. They</w:t>
      </w:r>
      <w:r w:rsidR="003C2E25" w:rsidRPr="00E364C2">
        <w:rPr>
          <w:rFonts w:asciiTheme="majorHAnsi" w:hAnsiTheme="majorHAnsi"/>
          <w:sz w:val="24"/>
          <w:szCs w:val="24"/>
        </w:rPr>
        <w:t xml:space="preserve"> can build positive rapport and</w:t>
      </w:r>
      <w:r w:rsidRPr="00E364C2">
        <w:rPr>
          <w:rFonts w:asciiTheme="majorHAnsi" w:hAnsiTheme="majorHAnsi"/>
          <w:sz w:val="24"/>
          <w:szCs w:val="24"/>
        </w:rPr>
        <w:t xml:space="preserve"> feel comfortable and accepted, whereas they may be bullied at school. The group activities teach better suicide prevention and coping skills with a professional therapist, and build cohesion because everyone is working together. Finally, the participants can display their artwork in the hallway, listen to their recordings, and even have performances in front of others, which act as a finalized or substantial product for their efforts. LIP puts on annual and public performances such as holiday concerts and the annual </w:t>
      </w:r>
      <w:proofErr w:type="spellStart"/>
      <w:r w:rsidRPr="00E364C2">
        <w:rPr>
          <w:rFonts w:asciiTheme="majorHAnsi" w:hAnsiTheme="majorHAnsi"/>
          <w:sz w:val="24"/>
          <w:szCs w:val="24"/>
        </w:rPr>
        <w:t>Comunilife</w:t>
      </w:r>
      <w:proofErr w:type="spellEnd"/>
      <w:r w:rsidRPr="00E364C2">
        <w:rPr>
          <w:rFonts w:asciiTheme="majorHAnsi" w:hAnsiTheme="majorHAnsi"/>
          <w:sz w:val="24"/>
          <w:szCs w:val="24"/>
        </w:rPr>
        <w:t xml:space="preserve"> Anniversary Breakfast in October or November.</w:t>
      </w:r>
      <w:r w:rsidR="005D5249" w:rsidRPr="00E364C2">
        <w:rPr>
          <w:rFonts w:asciiTheme="majorHAnsi" w:hAnsiTheme="majorHAnsi"/>
          <w:sz w:val="24"/>
          <w:szCs w:val="24"/>
        </w:rPr>
        <w:t xml:space="preserve"> </w:t>
      </w:r>
    </w:p>
    <w:p w14:paraId="6E49A8D6" w14:textId="77777777" w:rsidR="00B8676D" w:rsidRPr="00E364C2" w:rsidRDefault="00B8676D" w:rsidP="00DD1658">
      <w:pPr>
        <w:spacing w:after="0" w:line="240" w:lineRule="auto"/>
        <w:rPr>
          <w:rFonts w:asciiTheme="majorHAnsi" w:hAnsiTheme="majorHAnsi"/>
          <w:b/>
          <w:sz w:val="24"/>
          <w:szCs w:val="24"/>
        </w:rPr>
      </w:pPr>
    </w:p>
    <w:p w14:paraId="18B6DF60" w14:textId="41672459" w:rsidR="00323AE1" w:rsidRPr="00E364C2" w:rsidRDefault="00323AE1" w:rsidP="00DD1658">
      <w:pPr>
        <w:spacing w:after="0" w:line="240" w:lineRule="auto"/>
        <w:rPr>
          <w:rFonts w:asciiTheme="majorHAnsi" w:hAnsiTheme="majorHAnsi"/>
          <w:b/>
          <w:sz w:val="24"/>
          <w:szCs w:val="24"/>
        </w:rPr>
      </w:pPr>
      <w:r w:rsidRPr="00E364C2">
        <w:rPr>
          <w:rFonts w:asciiTheme="majorHAnsi" w:hAnsiTheme="majorHAnsi"/>
          <w:b/>
          <w:sz w:val="24"/>
          <w:szCs w:val="24"/>
        </w:rPr>
        <w:t>Wellness</w:t>
      </w:r>
    </w:p>
    <w:p w14:paraId="547C5F1A" w14:textId="11B5DEF0" w:rsidR="00815F6B" w:rsidRPr="00E364C2" w:rsidRDefault="001C5503" w:rsidP="00DD1658">
      <w:pPr>
        <w:spacing w:after="0" w:line="240" w:lineRule="auto"/>
        <w:ind w:firstLine="720"/>
        <w:rPr>
          <w:rFonts w:asciiTheme="majorHAnsi" w:hAnsiTheme="majorHAnsi"/>
          <w:sz w:val="24"/>
          <w:szCs w:val="24"/>
        </w:rPr>
      </w:pPr>
      <w:r w:rsidRPr="00E364C2">
        <w:rPr>
          <w:rFonts w:asciiTheme="majorHAnsi" w:hAnsiTheme="majorHAnsi"/>
          <w:sz w:val="24"/>
          <w:szCs w:val="24"/>
        </w:rPr>
        <w:t>The wellness component and healthy initiative focuses on helping the participants build a healthy lifestyle every day</w:t>
      </w:r>
      <w:r w:rsidR="00024518" w:rsidRPr="00E364C2">
        <w:rPr>
          <w:rFonts w:asciiTheme="majorHAnsi" w:hAnsiTheme="majorHAnsi"/>
          <w:sz w:val="24"/>
          <w:szCs w:val="24"/>
        </w:rPr>
        <w:t>, including physical, emotional, and mental wellness</w:t>
      </w:r>
      <w:r w:rsidRPr="00E364C2">
        <w:rPr>
          <w:rFonts w:asciiTheme="majorHAnsi" w:hAnsiTheme="majorHAnsi"/>
          <w:sz w:val="24"/>
          <w:szCs w:val="24"/>
        </w:rPr>
        <w:t xml:space="preserve">. They are taught healthy living and </w:t>
      </w:r>
      <w:r w:rsidR="00EE55A7" w:rsidRPr="00E364C2">
        <w:rPr>
          <w:rFonts w:asciiTheme="majorHAnsi" w:hAnsiTheme="majorHAnsi"/>
          <w:sz w:val="24"/>
          <w:szCs w:val="24"/>
        </w:rPr>
        <w:t>which</w:t>
      </w:r>
      <w:r w:rsidRPr="00E364C2">
        <w:rPr>
          <w:rFonts w:asciiTheme="majorHAnsi" w:hAnsiTheme="majorHAnsi"/>
          <w:sz w:val="24"/>
          <w:szCs w:val="24"/>
        </w:rPr>
        <w:t xml:space="preserve"> foods are nutritious and cheap at local supermarkets.</w:t>
      </w:r>
      <w:r w:rsidR="003E3499" w:rsidRPr="00E364C2">
        <w:rPr>
          <w:rFonts w:asciiTheme="majorHAnsi" w:hAnsiTheme="majorHAnsi"/>
          <w:sz w:val="24"/>
          <w:szCs w:val="24"/>
        </w:rPr>
        <w:t xml:space="preserve"> </w:t>
      </w:r>
      <w:r w:rsidRPr="00E364C2">
        <w:rPr>
          <w:rFonts w:asciiTheme="majorHAnsi" w:hAnsiTheme="majorHAnsi"/>
          <w:sz w:val="24"/>
          <w:szCs w:val="24"/>
        </w:rPr>
        <w:t>Other topics such as weight</w:t>
      </w:r>
      <w:r w:rsidR="00024518" w:rsidRPr="00E364C2">
        <w:rPr>
          <w:rFonts w:asciiTheme="majorHAnsi" w:hAnsiTheme="majorHAnsi"/>
          <w:sz w:val="24"/>
          <w:szCs w:val="24"/>
        </w:rPr>
        <w:t>,</w:t>
      </w:r>
      <w:r w:rsidRPr="00E364C2">
        <w:rPr>
          <w:rFonts w:asciiTheme="majorHAnsi" w:hAnsiTheme="majorHAnsi"/>
          <w:sz w:val="24"/>
          <w:szCs w:val="24"/>
        </w:rPr>
        <w:t xml:space="preserve"> </w:t>
      </w:r>
      <w:r w:rsidR="00024518" w:rsidRPr="00E364C2">
        <w:rPr>
          <w:rFonts w:asciiTheme="majorHAnsi" w:hAnsiTheme="majorHAnsi"/>
          <w:sz w:val="24"/>
          <w:szCs w:val="24"/>
        </w:rPr>
        <w:t>friendships, romantic relationships, and</w:t>
      </w:r>
      <w:r w:rsidRPr="00E364C2">
        <w:rPr>
          <w:rFonts w:asciiTheme="majorHAnsi" w:hAnsiTheme="majorHAnsi"/>
          <w:sz w:val="24"/>
          <w:szCs w:val="24"/>
        </w:rPr>
        <w:t xml:space="preserve"> family </w:t>
      </w:r>
      <w:r w:rsidR="00EE55A7" w:rsidRPr="00E364C2">
        <w:rPr>
          <w:rFonts w:asciiTheme="majorHAnsi" w:hAnsiTheme="majorHAnsi"/>
          <w:sz w:val="24"/>
          <w:szCs w:val="24"/>
        </w:rPr>
        <w:t>relations</w:t>
      </w:r>
      <w:r w:rsidRPr="00E364C2">
        <w:rPr>
          <w:rFonts w:asciiTheme="majorHAnsi" w:hAnsiTheme="majorHAnsi"/>
          <w:sz w:val="24"/>
          <w:szCs w:val="24"/>
        </w:rPr>
        <w:t xml:space="preserve"> are discussed. Some of the girls suffer from obesity, which makes them targets for bullying at school and conflict at home, and have issues with body image. They may eat alone in their rooms, and eat whatever they want. At the same time, the mothers may not realize that the foods they buy and are accessible to the girls are not nutritious. </w:t>
      </w:r>
      <w:r w:rsidR="00815F6B" w:rsidRPr="00E364C2">
        <w:rPr>
          <w:rFonts w:asciiTheme="majorHAnsi" w:hAnsiTheme="majorHAnsi"/>
          <w:sz w:val="24"/>
          <w:szCs w:val="24"/>
        </w:rPr>
        <w:t>LIP seeks to change the way the girls think about themselves, making nutrition a part of the therapy process.</w:t>
      </w:r>
    </w:p>
    <w:p w14:paraId="5E7A76FC" w14:textId="04D26F26" w:rsidR="005779A3" w:rsidRPr="00E364C2" w:rsidRDefault="001C5503" w:rsidP="00DD1658">
      <w:pPr>
        <w:spacing w:after="0" w:line="240" w:lineRule="auto"/>
        <w:ind w:firstLine="720"/>
        <w:rPr>
          <w:rFonts w:asciiTheme="majorHAnsi" w:hAnsiTheme="majorHAnsi"/>
          <w:sz w:val="24"/>
          <w:szCs w:val="24"/>
        </w:rPr>
      </w:pPr>
      <w:r w:rsidRPr="00E364C2">
        <w:rPr>
          <w:rFonts w:asciiTheme="majorHAnsi" w:hAnsiTheme="majorHAnsi"/>
          <w:sz w:val="24"/>
          <w:szCs w:val="24"/>
        </w:rPr>
        <w:t xml:space="preserve">With the healthy living initiative, LIP seeks to motivate autonomy and independence by allowing the girls </w:t>
      </w:r>
      <w:r w:rsidR="007657A3" w:rsidRPr="00E364C2">
        <w:rPr>
          <w:rFonts w:asciiTheme="majorHAnsi" w:hAnsiTheme="majorHAnsi"/>
          <w:sz w:val="24"/>
          <w:szCs w:val="24"/>
        </w:rPr>
        <w:t>to plan a recipe once a month according to a pre-set schedule</w:t>
      </w:r>
      <w:r w:rsidRPr="00E364C2">
        <w:rPr>
          <w:rFonts w:asciiTheme="majorHAnsi" w:hAnsiTheme="majorHAnsi"/>
          <w:sz w:val="24"/>
          <w:szCs w:val="24"/>
        </w:rPr>
        <w:t xml:space="preserve">, prepare and cook meals together, </w:t>
      </w:r>
      <w:r w:rsidR="007657A3" w:rsidRPr="00E364C2">
        <w:rPr>
          <w:rFonts w:asciiTheme="majorHAnsi" w:hAnsiTheme="majorHAnsi"/>
          <w:sz w:val="24"/>
          <w:szCs w:val="24"/>
        </w:rPr>
        <w:t xml:space="preserve">teach one another recipes, </w:t>
      </w:r>
      <w:r w:rsidRPr="00E364C2">
        <w:rPr>
          <w:rFonts w:asciiTheme="majorHAnsi" w:hAnsiTheme="majorHAnsi"/>
          <w:sz w:val="24"/>
          <w:szCs w:val="24"/>
        </w:rPr>
        <w:t>wash the dishes</w:t>
      </w:r>
      <w:r w:rsidR="00AF2D5D" w:rsidRPr="00E364C2">
        <w:rPr>
          <w:rFonts w:asciiTheme="majorHAnsi" w:hAnsiTheme="majorHAnsi"/>
          <w:sz w:val="24"/>
          <w:szCs w:val="24"/>
        </w:rPr>
        <w:t>,</w:t>
      </w:r>
      <w:r w:rsidRPr="00E364C2">
        <w:rPr>
          <w:rFonts w:asciiTheme="majorHAnsi" w:hAnsiTheme="majorHAnsi"/>
          <w:sz w:val="24"/>
          <w:szCs w:val="24"/>
        </w:rPr>
        <w:t xml:space="preserve"> and clean their space. </w:t>
      </w:r>
      <w:r w:rsidR="007657A3" w:rsidRPr="00E364C2">
        <w:rPr>
          <w:rFonts w:asciiTheme="majorHAnsi" w:hAnsiTheme="majorHAnsi"/>
          <w:sz w:val="24"/>
          <w:szCs w:val="24"/>
        </w:rPr>
        <w:t xml:space="preserve">During other days, the girls’ mothers help out and cook the snacks for the girls. </w:t>
      </w:r>
      <w:r w:rsidRPr="00E364C2">
        <w:rPr>
          <w:rFonts w:asciiTheme="majorHAnsi" w:hAnsiTheme="majorHAnsi"/>
          <w:sz w:val="24"/>
          <w:szCs w:val="24"/>
        </w:rPr>
        <w:t xml:space="preserve">Some locations also have urban gardens where participants can grow their own food. </w:t>
      </w:r>
      <w:r w:rsidR="002305D3" w:rsidRPr="00E364C2">
        <w:rPr>
          <w:rFonts w:asciiTheme="majorHAnsi" w:hAnsiTheme="majorHAnsi"/>
          <w:sz w:val="24"/>
          <w:szCs w:val="24"/>
        </w:rPr>
        <w:t>As Latinas come from varying ethnic backgrounds (</w:t>
      </w:r>
      <w:proofErr w:type="spellStart"/>
      <w:r w:rsidR="002305D3" w:rsidRPr="00E364C2">
        <w:rPr>
          <w:rFonts w:asciiTheme="majorHAnsi" w:hAnsiTheme="majorHAnsi"/>
          <w:sz w:val="24"/>
          <w:szCs w:val="24"/>
        </w:rPr>
        <w:t>ie</w:t>
      </w:r>
      <w:proofErr w:type="spellEnd"/>
      <w:r w:rsidR="002305D3" w:rsidRPr="00E364C2">
        <w:rPr>
          <w:rFonts w:asciiTheme="majorHAnsi" w:hAnsiTheme="majorHAnsi"/>
          <w:sz w:val="24"/>
          <w:szCs w:val="24"/>
        </w:rPr>
        <w:t xml:space="preserve">. Asian Latina, European Latina), LIP encourages the girls to explore and teach each other foods from diverse cultures.  </w:t>
      </w:r>
      <w:r w:rsidR="003E3499" w:rsidRPr="00E364C2">
        <w:rPr>
          <w:rFonts w:asciiTheme="majorHAnsi" w:hAnsiTheme="majorHAnsi"/>
          <w:sz w:val="24"/>
          <w:szCs w:val="24"/>
        </w:rPr>
        <w:t xml:space="preserve">In addition, LIP seeks to educate parents about healthy eating and living because while the girls may learn about nutrition at LIP, they may be back eating unhealthy food at home. LIP needs to show the parents that they can have a healthy lifestyle on a budget. </w:t>
      </w:r>
      <w:r w:rsidR="000A51A3" w:rsidRPr="00E364C2">
        <w:rPr>
          <w:rFonts w:asciiTheme="majorHAnsi" w:hAnsiTheme="majorHAnsi"/>
          <w:sz w:val="24"/>
          <w:szCs w:val="24"/>
        </w:rPr>
        <w:t xml:space="preserve">LIP employees need to be conscious of healthy eating while they are at work because the girls notice and are affected when staff </w:t>
      </w:r>
      <w:r w:rsidR="00BE1600" w:rsidRPr="00E364C2">
        <w:rPr>
          <w:rFonts w:asciiTheme="majorHAnsi" w:hAnsiTheme="majorHAnsi"/>
          <w:sz w:val="24"/>
          <w:szCs w:val="24"/>
        </w:rPr>
        <w:t xml:space="preserve">members </w:t>
      </w:r>
      <w:r w:rsidR="000A51A3" w:rsidRPr="00E364C2">
        <w:rPr>
          <w:rFonts w:asciiTheme="majorHAnsi" w:hAnsiTheme="majorHAnsi"/>
          <w:sz w:val="24"/>
          <w:szCs w:val="24"/>
        </w:rPr>
        <w:t xml:space="preserve">are eating chips and junk food, but prohibit them from having any. </w:t>
      </w:r>
    </w:p>
    <w:p w14:paraId="309A978D" w14:textId="2979C626" w:rsidR="001C5503" w:rsidRPr="00E364C2" w:rsidRDefault="001A0F2D" w:rsidP="00DD1658">
      <w:pPr>
        <w:spacing w:after="0" w:line="240" w:lineRule="auto"/>
        <w:ind w:firstLine="720"/>
        <w:rPr>
          <w:rFonts w:asciiTheme="majorHAnsi" w:hAnsiTheme="majorHAnsi"/>
          <w:sz w:val="24"/>
          <w:szCs w:val="24"/>
        </w:rPr>
      </w:pPr>
      <w:r w:rsidRPr="00E364C2">
        <w:rPr>
          <w:rFonts w:asciiTheme="majorHAnsi" w:hAnsiTheme="majorHAnsi"/>
          <w:sz w:val="24"/>
          <w:szCs w:val="24"/>
        </w:rPr>
        <w:t>P</w:t>
      </w:r>
      <w:r w:rsidR="001C5503" w:rsidRPr="00E364C2">
        <w:rPr>
          <w:rFonts w:asciiTheme="majorHAnsi" w:hAnsiTheme="majorHAnsi"/>
          <w:sz w:val="24"/>
          <w:szCs w:val="24"/>
        </w:rPr>
        <w:t xml:space="preserve">articipants have access to </w:t>
      </w:r>
      <w:r w:rsidR="00391A11" w:rsidRPr="00E364C2">
        <w:rPr>
          <w:rFonts w:asciiTheme="majorHAnsi" w:hAnsiTheme="majorHAnsi"/>
          <w:sz w:val="24"/>
          <w:szCs w:val="24"/>
        </w:rPr>
        <w:t xml:space="preserve">varying levels of </w:t>
      </w:r>
      <w:r w:rsidR="001C5503" w:rsidRPr="00E364C2">
        <w:rPr>
          <w:rFonts w:asciiTheme="majorHAnsi" w:hAnsiTheme="majorHAnsi"/>
          <w:sz w:val="24"/>
          <w:szCs w:val="24"/>
        </w:rPr>
        <w:t>exercise equipment</w:t>
      </w:r>
      <w:r w:rsidR="00AF2D5D" w:rsidRPr="00E364C2">
        <w:rPr>
          <w:rFonts w:asciiTheme="majorHAnsi" w:hAnsiTheme="majorHAnsi"/>
          <w:sz w:val="24"/>
          <w:szCs w:val="24"/>
        </w:rPr>
        <w:t>. LIP offers dance therapy, yoga classes,</w:t>
      </w:r>
      <w:r w:rsidR="00AD5714" w:rsidRPr="00E364C2">
        <w:rPr>
          <w:rFonts w:asciiTheme="majorHAnsi" w:hAnsiTheme="majorHAnsi"/>
          <w:sz w:val="24"/>
          <w:szCs w:val="24"/>
        </w:rPr>
        <w:t xml:space="preserve"> Zumba classes,</w:t>
      </w:r>
      <w:r w:rsidR="00AF2D5D" w:rsidRPr="00E364C2">
        <w:rPr>
          <w:rFonts w:asciiTheme="majorHAnsi" w:hAnsiTheme="majorHAnsi"/>
          <w:sz w:val="24"/>
          <w:szCs w:val="24"/>
        </w:rPr>
        <w:t xml:space="preserve"> and exercise during group sessions as well. </w:t>
      </w:r>
      <w:r w:rsidR="00DA1B98" w:rsidRPr="00E364C2">
        <w:rPr>
          <w:rFonts w:asciiTheme="majorHAnsi" w:hAnsiTheme="majorHAnsi"/>
          <w:sz w:val="24"/>
          <w:szCs w:val="24"/>
        </w:rPr>
        <w:t>O</w:t>
      </w:r>
      <w:r w:rsidR="001C5503" w:rsidRPr="00E364C2">
        <w:rPr>
          <w:rFonts w:asciiTheme="majorHAnsi" w:hAnsiTheme="majorHAnsi"/>
          <w:sz w:val="24"/>
          <w:szCs w:val="24"/>
        </w:rPr>
        <w:t xml:space="preserve">ther </w:t>
      </w:r>
      <w:r w:rsidR="00DA1B98" w:rsidRPr="00E364C2">
        <w:rPr>
          <w:rFonts w:asciiTheme="majorHAnsi" w:hAnsiTheme="majorHAnsi"/>
          <w:sz w:val="24"/>
          <w:szCs w:val="24"/>
        </w:rPr>
        <w:t xml:space="preserve">educational </w:t>
      </w:r>
      <w:r w:rsidR="001C5503" w:rsidRPr="00E364C2">
        <w:rPr>
          <w:rFonts w:asciiTheme="majorHAnsi" w:hAnsiTheme="majorHAnsi"/>
          <w:sz w:val="24"/>
          <w:szCs w:val="24"/>
        </w:rPr>
        <w:t xml:space="preserve">programs </w:t>
      </w:r>
      <w:r w:rsidR="00DA1B98" w:rsidRPr="00E364C2">
        <w:rPr>
          <w:rFonts w:asciiTheme="majorHAnsi" w:hAnsiTheme="majorHAnsi"/>
          <w:sz w:val="24"/>
          <w:szCs w:val="24"/>
        </w:rPr>
        <w:t>are provided. The girls get s</w:t>
      </w:r>
      <w:r w:rsidR="001C5503" w:rsidRPr="00E364C2">
        <w:rPr>
          <w:rFonts w:asciiTheme="majorHAnsi" w:hAnsiTheme="majorHAnsi"/>
          <w:sz w:val="24"/>
          <w:szCs w:val="24"/>
        </w:rPr>
        <w:t>exual health education through collaboration with Planned Parenthood</w:t>
      </w:r>
      <w:r w:rsidR="00DA1B98" w:rsidRPr="00E364C2">
        <w:rPr>
          <w:rFonts w:asciiTheme="majorHAnsi" w:hAnsiTheme="majorHAnsi"/>
          <w:sz w:val="24"/>
          <w:szCs w:val="24"/>
        </w:rPr>
        <w:t>, and</w:t>
      </w:r>
      <w:r w:rsidR="001C5503" w:rsidRPr="00E364C2">
        <w:rPr>
          <w:rFonts w:asciiTheme="majorHAnsi" w:hAnsiTheme="majorHAnsi"/>
          <w:sz w:val="24"/>
          <w:szCs w:val="24"/>
        </w:rPr>
        <w:t xml:space="preserve"> learn about healthy relationships through a domestic violence prevention program in family courts. </w:t>
      </w:r>
      <w:r w:rsidR="00024518" w:rsidRPr="00E364C2">
        <w:rPr>
          <w:rFonts w:asciiTheme="majorHAnsi" w:hAnsiTheme="majorHAnsi"/>
          <w:sz w:val="24"/>
          <w:szCs w:val="24"/>
        </w:rPr>
        <w:t xml:space="preserve">Case managers cultivate trust with </w:t>
      </w:r>
      <w:r w:rsidR="00024518" w:rsidRPr="00E364C2">
        <w:rPr>
          <w:rFonts w:asciiTheme="majorHAnsi" w:hAnsiTheme="majorHAnsi"/>
          <w:sz w:val="24"/>
          <w:szCs w:val="24"/>
        </w:rPr>
        <w:lastRenderedPageBreak/>
        <w:t xml:space="preserve">the participants, and are able to offer relationship advise to them. </w:t>
      </w:r>
      <w:r w:rsidR="001C5503" w:rsidRPr="00E364C2">
        <w:rPr>
          <w:rFonts w:asciiTheme="majorHAnsi" w:hAnsiTheme="majorHAnsi"/>
          <w:sz w:val="24"/>
          <w:szCs w:val="24"/>
        </w:rPr>
        <w:t xml:space="preserve">Every Friday, the girls help clean the LIP office to gain a sense of ownership, pride, and clean space. </w:t>
      </w:r>
    </w:p>
    <w:p w14:paraId="380D386A" w14:textId="13EDF977" w:rsidR="00E15CBB" w:rsidRPr="00E364C2" w:rsidRDefault="001C5503" w:rsidP="00DD1658">
      <w:pPr>
        <w:spacing w:after="0" w:line="240" w:lineRule="auto"/>
        <w:ind w:firstLine="720"/>
        <w:rPr>
          <w:rFonts w:asciiTheme="majorHAnsi" w:hAnsiTheme="majorHAnsi"/>
          <w:sz w:val="24"/>
          <w:szCs w:val="24"/>
        </w:rPr>
      </w:pPr>
      <w:r w:rsidRPr="00E364C2">
        <w:rPr>
          <w:rFonts w:asciiTheme="majorHAnsi" w:hAnsiTheme="majorHAnsi"/>
          <w:sz w:val="24"/>
          <w:szCs w:val="24"/>
        </w:rPr>
        <w:t xml:space="preserve">In order to implement the wellness </w:t>
      </w:r>
      <w:r w:rsidR="003158AB" w:rsidRPr="00E364C2">
        <w:rPr>
          <w:rFonts w:asciiTheme="majorHAnsi" w:hAnsiTheme="majorHAnsi"/>
          <w:sz w:val="24"/>
          <w:szCs w:val="24"/>
        </w:rPr>
        <w:t>component at a minimum</w:t>
      </w:r>
      <w:r w:rsidRPr="00E364C2">
        <w:rPr>
          <w:rFonts w:asciiTheme="majorHAnsi" w:hAnsiTheme="majorHAnsi"/>
          <w:sz w:val="24"/>
          <w:szCs w:val="24"/>
        </w:rPr>
        <w:t xml:space="preserve">, LIP needs a budget for food. The wellness component changes the girls’ social behavior; there is a decrease in fighting incidents, and the girls learn to voice and advocate for themselves during instances of bullying. They learn how to seek help, who to go to, how to make friends in a healthy way, and to love themselves. They learn what a healthy friendship looks likes and practice communication with other girls in the group, reducing cursing and aggression to interact with others. </w:t>
      </w:r>
    </w:p>
    <w:p w14:paraId="30598BE8" w14:textId="6FDA4CF3" w:rsidR="00910066" w:rsidRPr="00E364C2" w:rsidRDefault="005D5249" w:rsidP="00DD1658">
      <w:pPr>
        <w:spacing w:after="0" w:line="240" w:lineRule="auto"/>
        <w:ind w:firstLine="720"/>
        <w:rPr>
          <w:rFonts w:asciiTheme="majorHAnsi" w:hAnsiTheme="majorHAnsi"/>
          <w:b/>
          <w:sz w:val="24"/>
          <w:szCs w:val="24"/>
          <w:highlight w:val="lightGray"/>
        </w:rPr>
      </w:pPr>
      <w:r w:rsidRPr="00E364C2">
        <w:rPr>
          <w:rFonts w:asciiTheme="majorHAnsi" w:hAnsiTheme="majorHAnsi"/>
          <w:sz w:val="24"/>
          <w:szCs w:val="24"/>
        </w:rPr>
        <w:t>As a common goal among all therapists, case managers, and LIP staff, LIP seeks to teach girls general life skills to thrive beyond LIP and high school graduation. Therefore, LIP employees do not always guide the girls throughout the whole process, whether it is during group or snack time; they push the girls to work hard, advocate for themselves at school or at home, and meet in the middle.</w:t>
      </w:r>
      <w:r w:rsidR="00E15CBB" w:rsidRPr="00E364C2">
        <w:rPr>
          <w:rFonts w:asciiTheme="majorHAnsi" w:hAnsiTheme="majorHAnsi"/>
          <w:sz w:val="24"/>
          <w:szCs w:val="24"/>
        </w:rPr>
        <w:t xml:space="preserve"> Because LIP is a flexible program, the girls have control over when to arrive and when to leave; they can make their own choices. They can also view LIP as a</w:t>
      </w:r>
      <w:r w:rsidR="00AC3C67" w:rsidRPr="00E364C2">
        <w:rPr>
          <w:rFonts w:asciiTheme="majorHAnsi" w:hAnsiTheme="majorHAnsi"/>
          <w:sz w:val="24"/>
          <w:szCs w:val="24"/>
        </w:rPr>
        <w:t xml:space="preserve"> consistent</w:t>
      </w:r>
      <w:r w:rsidR="00E15CBB" w:rsidRPr="00E364C2">
        <w:rPr>
          <w:rFonts w:asciiTheme="majorHAnsi" w:hAnsiTheme="majorHAnsi"/>
          <w:sz w:val="24"/>
          <w:szCs w:val="24"/>
        </w:rPr>
        <w:t xml:space="preserve"> alternative </w:t>
      </w:r>
      <w:r w:rsidR="00AC3C67" w:rsidRPr="00E364C2">
        <w:rPr>
          <w:rFonts w:asciiTheme="majorHAnsi" w:hAnsiTheme="majorHAnsi"/>
          <w:sz w:val="24"/>
          <w:szCs w:val="24"/>
        </w:rPr>
        <w:t xml:space="preserve">and a comfortable </w:t>
      </w:r>
      <w:r w:rsidR="00E15CBB" w:rsidRPr="00E364C2">
        <w:rPr>
          <w:rFonts w:asciiTheme="majorHAnsi" w:hAnsiTheme="majorHAnsi"/>
          <w:sz w:val="24"/>
          <w:szCs w:val="24"/>
        </w:rPr>
        <w:t>place to be</w:t>
      </w:r>
      <w:r w:rsidR="00AC3C67" w:rsidRPr="00E364C2">
        <w:rPr>
          <w:rFonts w:asciiTheme="majorHAnsi" w:hAnsiTheme="majorHAnsi"/>
          <w:sz w:val="24"/>
          <w:szCs w:val="24"/>
        </w:rPr>
        <w:t xml:space="preserve"> without fears of being judged</w:t>
      </w:r>
      <w:r w:rsidR="00E15CBB" w:rsidRPr="00E364C2">
        <w:rPr>
          <w:rFonts w:asciiTheme="majorHAnsi" w:hAnsiTheme="majorHAnsi"/>
          <w:sz w:val="24"/>
          <w:szCs w:val="24"/>
        </w:rPr>
        <w:t xml:space="preserve">; in the same regard, LIP should help foster positive decision making for the girls and teach them that they can have control over their lives. </w:t>
      </w:r>
    </w:p>
    <w:p w14:paraId="1ADEF921" w14:textId="77777777" w:rsidR="00B8676D" w:rsidRPr="00E364C2" w:rsidRDefault="00B8676D" w:rsidP="00DD1658">
      <w:pPr>
        <w:spacing w:after="0" w:line="240" w:lineRule="auto"/>
        <w:rPr>
          <w:rFonts w:asciiTheme="majorHAnsi" w:hAnsiTheme="majorHAnsi"/>
          <w:b/>
          <w:sz w:val="24"/>
          <w:szCs w:val="24"/>
          <w:highlight w:val="lightGray"/>
        </w:rPr>
      </w:pPr>
    </w:p>
    <w:p w14:paraId="18F0201D" w14:textId="77777777" w:rsidR="00CD627F" w:rsidRPr="00E364C2" w:rsidRDefault="00CD627F">
      <w:pPr>
        <w:rPr>
          <w:rFonts w:asciiTheme="majorHAnsi" w:hAnsiTheme="majorHAnsi"/>
          <w:b/>
          <w:sz w:val="24"/>
          <w:szCs w:val="24"/>
        </w:rPr>
      </w:pPr>
      <w:r w:rsidRPr="00E364C2">
        <w:rPr>
          <w:rFonts w:asciiTheme="majorHAnsi" w:hAnsiTheme="majorHAnsi"/>
          <w:b/>
          <w:sz w:val="24"/>
          <w:szCs w:val="24"/>
        </w:rPr>
        <w:br w:type="page"/>
      </w:r>
    </w:p>
    <w:p w14:paraId="32DCF48F" w14:textId="6FFEB199" w:rsidR="00D03C86" w:rsidRPr="00E364C2" w:rsidRDefault="00D03C86" w:rsidP="00DD1658">
      <w:pPr>
        <w:spacing w:after="0" w:line="240" w:lineRule="auto"/>
        <w:rPr>
          <w:rFonts w:asciiTheme="majorHAnsi" w:hAnsiTheme="majorHAnsi"/>
          <w:b/>
          <w:sz w:val="24"/>
          <w:szCs w:val="24"/>
        </w:rPr>
      </w:pPr>
      <w:r w:rsidRPr="00E364C2">
        <w:rPr>
          <w:rFonts w:asciiTheme="majorHAnsi" w:hAnsiTheme="majorHAnsi"/>
          <w:b/>
          <w:sz w:val="24"/>
          <w:szCs w:val="24"/>
        </w:rPr>
        <w:lastRenderedPageBreak/>
        <w:t>High Risk Clients</w:t>
      </w:r>
    </w:p>
    <w:p w14:paraId="00A25E0C" w14:textId="77777777" w:rsidR="00CD627F" w:rsidRPr="00E364C2" w:rsidRDefault="00CD627F" w:rsidP="00DD1658">
      <w:pPr>
        <w:spacing w:after="0" w:line="240" w:lineRule="auto"/>
        <w:rPr>
          <w:rFonts w:asciiTheme="majorHAnsi" w:hAnsiTheme="majorHAnsi"/>
          <w:b/>
          <w:sz w:val="24"/>
          <w:szCs w:val="24"/>
          <w:highlight w:val="lightGray"/>
        </w:rPr>
      </w:pPr>
    </w:p>
    <w:p w14:paraId="5134E373" w14:textId="77777777" w:rsidR="00D03C86" w:rsidRPr="00E364C2" w:rsidRDefault="00D03C86" w:rsidP="00DD1658">
      <w:pPr>
        <w:spacing w:after="0" w:line="240" w:lineRule="auto"/>
        <w:rPr>
          <w:rFonts w:asciiTheme="majorHAnsi" w:hAnsiTheme="majorHAnsi"/>
          <w:b/>
          <w:sz w:val="24"/>
          <w:szCs w:val="24"/>
        </w:rPr>
      </w:pPr>
      <w:r w:rsidRPr="00E364C2">
        <w:rPr>
          <w:rFonts w:asciiTheme="majorHAnsi" w:hAnsiTheme="majorHAnsi"/>
          <w:b/>
          <w:sz w:val="24"/>
          <w:szCs w:val="24"/>
        </w:rPr>
        <w:t>Policy:</w:t>
      </w:r>
    </w:p>
    <w:p w14:paraId="5F45CD17" w14:textId="77777777" w:rsidR="00D03C86" w:rsidRPr="00E364C2" w:rsidRDefault="00D03C86" w:rsidP="00DD1658">
      <w:pPr>
        <w:spacing w:after="0" w:line="240" w:lineRule="auto"/>
        <w:ind w:firstLine="720"/>
        <w:rPr>
          <w:rFonts w:asciiTheme="majorHAnsi" w:hAnsiTheme="majorHAnsi"/>
          <w:sz w:val="24"/>
          <w:szCs w:val="24"/>
        </w:rPr>
      </w:pPr>
      <w:r w:rsidRPr="00E364C2">
        <w:rPr>
          <w:rFonts w:asciiTheme="majorHAnsi" w:hAnsiTheme="majorHAnsi"/>
          <w:sz w:val="24"/>
          <w:szCs w:val="24"/>
        </w:rPr>
        <w:t>A High Risk List shall be maintained by each program. The High Risk Policy is intended to keep everyone at each program informed as to the clients who are at risk for negative outcomes, the interventions that are in place to address the identified issues, and as a means to assure that all clients are receiving the service they need.</w:t>
      </w:r>
    </w:p>
    <w:p w14:paraId="4F0CBC32" w14:textId="77777777" w:rsidR="00CD627F" w:rsidRPr="00E364C2" w:rsidRDefault="00CD627F" w:rsidP="00DD1658">
      <w:pPr>
        <w:spacing w:after="0" w:line="240" w:lineRule="auto"/>
        <w:ind w:firstLine="720"/>
        <w:rPr>
          <w:rFonts w:asciiTheme="majorHAnsi" w:hAnsiTheme="majorHAnsi"/>
          <w:sz w:val="24"/>
          <w:szCs w:val="24"/>
        </w:rPr>
      </w:pPr>
    </w:p>
    <w:p w14:paraId="7D05D689" w14:textId="77777777" w:rsidR="00D03C86" w:rsidRPr="00E364C2" w:rsidRDefault="00D03C86" w:rsidP="00DD1658">
      <w:pPr>
        <w:spacing w:after="0" w:line="240" w:lineRule="auto"/>
        <w:rPr>
          <w:rFonts w:asciiTheme="majorHAnsi" w:hAnsiTheme="majorHAnsi"/>
          <w:b/>
          <w:sz w:val="24"/>
          <w:szCs w:val="24"/>
        </w:rPr>
      </w:pPr>
      <w:r w:rsidRPr="00E364C2">
        <w:rPr>
          <w:rFonts w:asciiTheme="majorHAnsi" w:hAnsiTheme="majorHAnsi"/>
          <w:b/>
          <w:sz w:val="24"/>
          <w:szCs w:val="24"/>
        </w:rPr>
        <w:t>Purpose:</w:t>
      </w:r>
    </w:p>
    <w:p w14:paraId="5D320CA1" w14:textId="77777777" w:rsidR="00D03C86" w:rsidRPr="00E364C2" w:rsidRDefault="00D03C86" w:rsidP="00DD1658">
      <w:pPr>
        <w:spacing w:after="0" w:line="240" w:lineRule="auto"/>
        <w:ind w:firstLine="720"/>
        <w:rPr>
          <w:rFonts w:asciiTheme="majorHAnsi" w:hAnsiTheme="majorHAnsi"/>
          <w:sz w:val="24"/>
          <w:szCs w:val="24"/>
        </w:rPr>
      </w:pPr>
      <w:r w:rsidRPr="00E364C2">
        <w:rPr>
          <w:rFonts w:asciiTheme="majorHAnsi" w:hAnsiTheme="majorHAnsi"/>
          <w:sz w:val="24"/>
          <w:szCs w:val="24"/>
        </w:rPr>
        <w:t>The High Risk List is intended to improve client safety by establishing criteria to identify clients who are at risk for negative outcomes and to assure that approved client-specific interventions are put into place to reduce that risk.</w:t>
      </w:r>
    </w:p>
    <w:p w14:paraId="369CA4D4" w14:textId="77777777" w:rsidR="00CD627F" w:rsidRPr="00E364C2" w:rsidRDefault="00CD627F" w:rsidP="00DD1658">
      <w:pPr>
        <w:spacing w:after="0" w:line="240" w:lineRule="auto"/>
        <w:ind w:firstLine="720"/>
        <w:rPr>
          <w:rFonts w:asciiTheme="majorHAnsi" w:hAnsiTheme="majorHAnsi"/>
          <w:sz w:val="24"/>
          <w:szCs w:val="24"/>
        </w:rPr>
      </w:pPr>
    </w:p>
    <w:p w14:paraId="3BDE43CA" w14:textId="77777777" w:rsidR="00D03C86" w:rsidRPr="00E364C2" w:rsidRDefault="00D03C86" w:rsidP="00DD1658">
      <w:pPr>
        <w:spacing w:after="0" w:line="240" w:lineRule="auto"/>
        <w:rPr>
          <w:rFonts w:asciiTheme="majorHAnsi" w:hAnsiTheme="majorHAnsi"/>
          <w:b/>
          <w:sz w:val="24"/>
          <w:szCs w:val="24"/>
        </w:rPr>
      </w:pPr>
      <w:r w:rsidRPr="00E364C2">
        <w:rPr>
          <w:rFonts w:asciiTheme="majorHAnsi" w:hAnsiTheme="majorHAnsi"/>
          <w:b/>
          <w:sz w:val="24"/>
          <w:szCs w:val="24"/>
        </w:rPr>
        <w:t>Criteria for Identifying High Risk Clients:</w:t>
      </w:r>
    </w:p>
    <w:p w14:paraId="686F9190" w14:textId="77777777" w:rsidR="00D03C86" w:rsidRPr="00E364C2" w:rsidRDefault="00D03C86" w:rsidP="00DD1658">
      <w:pPr>
        <w:pStyle w:val="ListParagraph"/>
        <w:numPr>
          <w:ilvl w:val="0"/>
          <w:numId w:val="135"/>
        </w:numPr>
        <w:spacing w:after="0" w:line="240" w:lineRule="auto"/>
        <w:rPr>
          <w:rFonts w:asciiTheme="majorHAnsi" w:hAnsiTheme="majorHAnsi"/>
          <w:sz w:val="24"/>
          <w:szCs w:val="24"/>
        </w:rPr>
      </w:pPr>
      <w:r w:rsidRPr="00E364C2">
        <w:rPr>
          <w:rFonts w:asciiTheme="majorHAnsi" w:hAnsiTheme="majorHAnsi"/>
          <w:sz w:val="24"/>
          <w:szCs w:val="24"/>
        </w:rPr>
        <w:t>Persistent non-compliance to medication or treatment service plan;</w:t>
      </w:r>
    </w:p>
    <w:p w14:paraId="0DB08C5C" w14:textId="77777777" w:rsidR="00D03C86" w:rsidRPr="00E364C2" w:rsidRDefault="00D03C86" w:rsidP="00DD1658">
      <w:pPr>
        <w:pStyle w:val="ListParagraph"/>
        <w:numPr>
          <w:ilvl w:val="0"/>
          <w:numId w:val="135"/>
        </w:numPr>
        <w:spacing w:after="0" w:line="240" w:lineRule="auto"/>
        <w:rPr>
          <w:rFonts w:asciiTheme="majorHAnsi" w:hAnsiTheme="majorHAnsi"/>
          <w:sz w:val="24"/>
          <w:szCs w:val="24"/>
        </w:rPr>
      </w:pPr>
      <w:r w:rsidRPr="00E364C2">
        <w:rPr>
          <w:rFonts w:asciiTheme="majorHAnsi" w:hAnsiTheme="majorHAnsi"/>
          <w:sz w:val="24"/>
          <w:szCs w:val="24"/>
        </w:rPr>
        <w:t>Re-occurring hospitalizations;</w:t>
      </w:r>
    </w:p>
    <w:p w14:paraId="0AD55128" w14:textId="77777777" w:rsidR="00D03C86" w:rsidRPr="00E364C2" w:rsidRDefault="00D03C86" w:rsidP="00DD1658">
      <w:pPr>
        <w:pStyle w:val="ListParagraph"/>
        <w:numPr>
          <w:ilvl w:val="0"/>
          <w:numId w:val="135"/>
        </w:numPr>
        <w:spacing w:after="0" w:line="240" w:lineRule="auto"/>
        <w:rPr>
          <w:rFonts w:asciiTheme="majorHAnsi" w:hAnsiTheme="majorHAnsi"/>
          <w:sz w:val="24"/>
          <w:szCs w:val="24"/>
        </w:rPr>
      </w:pPr>
      <w:r w:rsidRPr="00E364C2">
        <w:rPr>
          <w:rFonts w:asciiTheme="majorHAnsi" w:hAnsiTheme="majorHAnsi"/>
          <w:sz w:val="24"/>
          <w:szCs w:val="24"/>
        </w:rPr>
        <w:t>Persistent failure to keep sch</w:t>
      </w:r>
      <w:r w:rsidR="00B002F6" w:rsidRPr="00E364C2">
        <w:rPr>
          <w:rFonts w:asciiTheme="majorHAnsi" w:hAnsiTheme="majorHAnsi"/>
          <w:sz w:val="24"/>
          <w:szCs w:val="24"/>
        </w:rPr>
        <w:t>eduled appointments with health</w:t>
      </w:r>
      <w:r w:rsidRPr="00E364C2">
        <w:rPr>
          <w:rFonts w:asciiTheme="majorHAnsi" w:hAnsiTheme="majorHAnsi"/>
          <w:sz w:val="24"/>
          <w:szCs w:val="24"/>
        </w:rPr>
        <w:t>care providers;</w:t>
      </w:r>
    </w:p>
    <w:p w14:paraId="353043B3" w14:textId="77777777" w:rsidR="00D03C86" w:rsidRPr="00E364C2" w:rsidRDefault="00D03C86" w:rsidP="00DD1658">
      <w:pPr>
        <w:pStyle w:val="ListParagraph"/>
        <w:numPr>
          <w:ilvl w:val="0"/>
          <w:numId w:val="135"/>
        </w:numPr>
        <w:spacing w:after="0" w:line="240" w:lineRule="auto"/>
        <w:rPr>
          <w:rFonts w:asciiTheme="majorHAnsi" w:hAnsiTheme="majorHAnsi"/>
          <w:sz w:val="24"/>
          <w:szCs w:val="24"/>
        </w:rPr>
      </w:pPr>
      <w:r w:rsidRPr="00E364C2">
        <w:rPr>
          <w:rFonts w:asciiTheme="majorHAnsi" w:hAnsiTheme="majorHAnsi"/>
          <w:sz w:val="24"/>
          <w:szCs w:val="24"/>
        </w:rPr>
        <w:t xml:space="preserve">Increase in symptoms/change in physical condition; </w:t>
      </w:r>
    </w:p>
    <w:p w14:paraId="54F6CEA8" w14:textId="77777777" w:rsidR="00D03C86" w:rsidRPr="00E364C2" w:rsidRDefault="00D03C86" w:rsidP="00DD1658">
      <w:pPr>
        <w:pStyle w:val="ListParagraph"/>
        <w:numPr>
          <w:ilvl w:val="0"/>
          <w:numId w:val="135"/>
        </w:numPr>
        <w:spacing w:after="0" w:line="240" w:lineRule="auto"/>
        <w:rPr>
          <w:rFonts w:asciiTheme="majorHAnsi" w:hAnsiTheme="majorHAnsi"/>
          <w:sz w:val="24"/>
          <w:szCs w:val="24"/>
        </w:rPr>
      </w:pPr>
      <w:r w:rsidRPr="00E364C2">
        <w:rPr>
          <w:rFonts w:asciiTheme="majorHAnsi" w:hAnsiTheme="majorHAnsi"/>
          <w:sz w:val="24"/>
          <w:szCs w:val="24"/>
        </w:rPr>
        <w:t>Homicidal and/or suicidal threats/ideation;</w:t>
      </w:r>
    </w:p>
    <w:p w14:paraId="0E0F4A1C" w14:textId="77777777" w:rsidR="00D03C86" w:rsidRPr="00E364C2" w:rsidRDefault="00D03C86" w:rsidP="00DD1658">
      <w:pPr>
        <w:pStyle w:val="ListParagraph"/>
        <w:numPr>
          <w:ilvl w:val="0"/>
          <w:numId w:val="135"/>
        </w:numPr>
        <w:spacing w:after="0" w:line="240" w:lineRule="auto"/>
        <w:rPr>
          <w:rFonts w:asciiTheme="majorHAnsi" w:hAnsiTheme="majorHAnsi"/>
          <w:sz w:val="24"/>
          <w:szCs w:val="24"/>
        </w:rPr>
      </w:pPr>
      <w:r w:rsidRPr="00E364C2">
        <w:rPr>
          <w:rFonts w:asciiTheme="majorHAnsi" w:hAnsiTheme="majorHAnsi"/>
          <w:sz w:val="24"/>
          <w:szCs w:val="24"/>
        </w:rPr>
        <w:t>Involvement in an incident with a harm and/or risk at level 3.</w:t>
      </w:r>
    </w:p>
    <w:p w14:paraId="326C2A9D" w14:textId="77777777" w:rsidR="00CD627F" w:rsidRPr="00E364C2" w:rsidRDefault="00CD627F" w:rsidP="00DD1658">
      <w:pPr>
        <w:spacing w:after="0" w:line="240" w:lineRule="auto"/>
        <w:rPr>
          <w:rFonts w:asciiTheme="majorHAnsi" w:hAnsiTheme="majorHAnsi"/>
          <w:b/>
          <w:sz w:val="24"/>
          <w:szCs w:val="24"/>
        </w:rPr>
      </w:pPr>
    </w:p>
    <w:p w14:paraId="0BD25B25" w14:textId="77777777" w:rsidR="00D03C86" w:rsidRPr="00E364C2" w:rsidRDefault="00D03C86" w:rsidP="00DD1658">
      <w:pPr>
        <w:spacing w:after="0" w:line="240" w:lineRule="auto"/>
        <w:rPr>
          <w:rFonts w:asciiTheme="majorHAnsi" w:hAnsiTheme="majorHAnsi"/>
          <w:b/>
          <w:sz w:val="24"/>
          <w:szCs w:val="24"/>
        </w:rPr>
      </w:pPr>
      <w:r w:rsidRPr="00E364C2">
        <w:rPr>
          <w:rFonts w:asciiTheme="majorHAnsi" w:hAnsiTheme="majorHAnsi"/>
          <w:b/>
          <w:sz w:val="24"/>
          <w:szCs w:val="24"/>
        </w:rPr>
        <w:t>Procedure for Placing Client on High Risk List:</w:t>
      </w:r>
    </w:p>
    <w:p w14:paraId="031C2D7A" w14:textId="7E345DC3" w:rsidR="00D03C86" w:rsidRPr="00E364C2" w:rsidRDefault="00B70E34" w:rsidP="00DD1658">
      <w:pPr>
        <w:pStyle w:val="ListParagraph"/>
        <w:numPr>
          <w:ilvl w:val="0"/>
          <w:numId w:val="136"/>
        </w:numPr>
        <w:spacing w:after="0" w:line="240" w:lineRule="auto"/>
        <w:rPr>
          <w:rFonts w:asciiTheme="majorHAnsi" w:hAnsiTheme="majorHAnsi"/>
          <w:sz w:val="24"/>
          <w:szCs w:val="24"/>
        </w:rPr>
      </w:pPr>
      <w:r w:rsidRPr="00E364C2">
        <w:rPr>
          <w:rFonts w:asciiTheme="majorHAnsi" w:hAnsiTheme="majorHAnsi"/>
          <w:sz w:val="24"/>
          <w:szCs w:val="24"/>
        </w:rPr>
        <w:t xml:space="preserve">Any </w:t>
      </w:r>
      <w:r w:rsidR="00D03C86" w:rsidRPr="00E364C2">
        <w:rPr>
          <w:rFonts w:asciiTheme="majorHAnsi" w:hAnsiTheme="majorHAnsi"/>
          <w:sz w:val="24"/>
          <w:szCs w:val="24"/>
        </w:rPr>
        <w:t xml:space="preserve">staff </w:t>
      </w:r>
      <w:r w:rsidRPr="00E364C2">
        <w:rPr>
          <w:rFonts w:asciiTheme="majorHAnsi" w:hAnsiTheme="majorHAnsi"/>
          <w:sz w:val="24"/>
          <w:szCs w:val="24"/>
        </w:rPr>
        <w:t xml:space="preserve">member </w:t>
      </w:r>
      <w:r w:rsidR="00D03C86" w:rsidRPr="00E364C2">
        <w:rPr>
          <w:rFonts w:asciiTheme="majorHAnsi" w:hAnsiTheme="majorHAnsi"/>
          <w:sz w:val="24"/>
          <w:szCs w:val="24"/>
        </w:rPr>
        <w:t>can recommend that a client be placed on the High Risk List</w:t>
      </w:r>
    </w:p>
    <w:p w14:paraId="38F574A1" w14:textId="5DAD33AE" w:rsidR="00D03C86" w:rsidRPr="00E364C2" w:rsidRDefault="00B70E34" w:rsidP="00DD1658">
      <w:pPr>
        <w:pStyle w:val="ListParagraph"/>
        <w:numPr>
          <w:ilvl w:val="0"/>
          <w:numId w:val="136"/>
        </w:numPr>
        <w:spacing w:after="0" w:line="240" w:lineRule="auto"/>
        <w:rPr>
          <w:rFonts w:asciiTheme="majorHAnsi" w:hAnsiTheme="majorHAnsi"/>
          <w:sz w:val="24"/>
          <w:szCs w:val="24"/>
        </w:rPr>
      </w:pPr>
      <w:r w:rsidRPr="00E364C2">
        <w:rPr>
          <w:rFonts w:asciiTheme="majorHAnsi" w:hAnsiTheme="majorHAnsi"/>
          <w:sz w:val="24"/>
          <w:szCs w:val="24"/>
        </w:rPr>
        <w:t xml:space="preserve">The </w:t>
      </w:r>
      <w:r w:rsidR="00D03C86" w:rsidRPr="00E364C2">
        <w:rPr>
          <w:rFonts w:asciiTheme="majorHAnsi" w:hAnsiTheme="majorHAnsi"/>
          <w:sz w:val="24"/>
          <w:szCs w:val="24"/>
        </w:rPr>
        <w:t xml:space="preserve">Program Manager </w:t>
      </w:r>
      <w:r w:rsidRPr="00E364C2">
        <w:rPr>
          <w:rFonts w:asciiTheme="majorHAnsi" w:hAnsiTheme="majorHAnsi"/>
          <w:i/>
          <w:sz w:val="24"/>
          <w:szCs w:val="24"/>
        </w:rPr>
        <w:t xml:space="preserve">decides whether to </w:t>
      </w:r>
      <w:r w:rsidRPr="00E364C2">
        <w:rPr>
          <w:rFonts w:asciiTheme="majorHAnsi" w:hAnsiTheme="majorHAnsi"/>
          <w:sz w:val="24"/>
          <w:szCs w:val="24"/>
        </w:rPr>
        <w:t>accept</w:t>
      </w:r>
      <w:r w:rsidR="00D03C86" w:rsidRPr="00E364C2">
        <w:rPr>
          <w:rFonts w:asciiTheme="majorHAnsi" w:hAnsiTheme="majorHAnsi"/>
          <w:sz w:val="24"/>
          <w:szCs w:val="24"/>
        </w:rPr>
        <w:t xml:space="preserve"> the recommendation to add </w:t>
      </w:r>
      <w:r w:rsidRPr="00E364C2">
        <w:rPr>
          <w:rFonts w:asciiTheme="majorHAnsi" w:hAnsiTheme="majorHAnsi"/>
          <w:sz w:val="24"/>
          <w:szCs w:val="24"/>
        </w:rPr>
        <w:t xml:space="preserve">the </w:t>
      </w:r>
      <w:r w:rsidR="00D03C86" w:rsidRPr="00E364C2">
        <w:rPr>
          <w:rFonts w:asciiTheme="majorHAnsi" w:hAnsiTheme="majorHAnsi"/>
          <w:sz w:val="24"/>
          <w:szCs w:val="24"/>
        </w:rPr>
        <w:t>client</w:t>
      </w:r>
      <w:r w:rsidR="003A3D26" w:rsidRPr="00E364C2">
        <w:rPr>
          <w:rFonts w:asciiTheme="majorHAnsi" w:hAnsiTheme="majorHAnsi"/>
          <w:sz w:val="24"/>
          <w:szCs w:val="24"/>
        </w:rPr>
        <w:t xml:space="preserve"> </w:t>
      </w:r>
      <w:r w:rsidR="00D03C86" w:rsidRPr="00E364C2">
        <w:rPr>
          <w:rFonts w:asciiTheme="majorHAnsi" w:hAnsiTheme="majorHAnsi"/>
          <w:sz w:val="24"/>
          <w:szCs w:val="24"/>
        </w:rPr>
        <w:t>to the High Risk List</w:t>
      </w:r>
    </w:p>
    <w:p w14:paraId="71900524" w14:textId="77777777" w:rsidR="00D03C86" w:rsidRPr="00E364C2" w:rsidRDefault="00D03C86" w:rsidP="00DD1658">
      <w:pPr>
        <w:pStyle w:val="ListParagraph"/>
        <w:numPr>
          <w:ilvl w:val="0"/>
          <w:numId w:val="136"/>
        </w:numPr>
        <w:spacing w:after="0" w:line="240" w:lineRule="auto"/>
        <w:rPr>
          <w:rFonts w:asciiTheme="majorHAnsi" w:hAnsiTheme="majorHAnsi"/>
          <w:sz w:val="24"/>
          <w:szCs w:val="24"/>
        </w:rPr>
      </w:pPr>
      <w:r w:rsidRPr="00E364C2">
        <w:rPr>
          <w:rFonts w:asciiTheme="majorHAnsi" w:hAnsiTheme="majorHAnsi"/>
          <w:sz w:val="24"/>
          <w:szCs w:val="24"/>
        </w:rPr>
        <w:t>Date and reason for placement on list is added to the progress notes by the Program Manager;</w:t>
      </w:r>
    </w:p>
    <w:p w14:paraId="5728D936" w14:textId="77777777" w:rsidR="00D03C86" w:rsidRPr="00E364C2" w:rsidRDefault="00D03C86" w:rsidP="00DD1658">
      <w:pPr>
        <w:pStyle w:val="ListParagraph"/>
        <w:numPr>
          <w:ilvl w:val="0"/>
          <w:numId w:val="136"/>
        </w:numPr>
        <w:spacing w:after="0" w:line="240" w:lineRule="auto"/>
        <w:rPr>
          <w:rFonts w:asciiTheme="majorHAnsi" w:hAnsiTheme="majorHAnsi"/>
          <w:sz w:val="24"/>
          <w:szCs w:val="24"/>
        </w:rPr>
      </w:pPr>
      <w:r w:rsidRPr="00E364C2">
        <w:rPr>
          <w:rFonts w:asciiTheme="majorHAnsi" w:hAnsiTheme="majorHAnsi"/>
          <w:sz w:val="24"/>
          <w:szCs w:val="24"/>
        </w:rPr>
        <w:t>Program Manager adds client's name to the High Risk List and the date (use of attached High</w:t>
      </w:r>
    </w:p>
    <w:p w14:paraId="298B1DFD" w14:textId="77777777" w:rsidR="00D03C86" w:rsidRPr="00E364C2" w:rsidRDefault="00D03C86" w:rsidP="00DD1658">
      <w:pPr>
        <w:pStyle w:val="ListParagraph"/>
        <w:spacing w:after="0" w:line="240" w:lineRule="auto"/>
        <w:rPr>
          <w:rFonts w:asciiTheme="majorHAnsi" w:hAnsiTheme="majorHAnsi"/>
          <w:sz w:val="24"/>
          <w:szCs w:val="24"/>
        </w:rPr>
      </w:pPr>
      <w:r w:rsidRPr="00E364C2">
        <w:rPr>
          <w:rFonts w:asciiTheme="majorHAnsi" w:hAnsiTheme="majorHAnsi"/>
          <w:sz w:val="24"/>
          <w:szCs w:val="24"/>
        </w:rPr>
        <w:t>Risk List form is suggested)</w:t>
      </w:r>
    </w:p>
    <w:p w14:paraId="72BC43AE" w14:textId="58A47D44" w:rsidR="00D03C86" w:rsidRPr="00E364C2" w:rsidRDefault="00D03C86" w:rsidP="00DD1658">
      <w:pPr>
        <w:pStyle w:val="ListParagraph"/>
        <w:numPr>
          <w:ilvl w:val="0"/>
          <w:numId w:val="136"/>
        </w:numPr>
        <w:spacing w:after="0" w:line="240" w:lineRule="auto"/>
        <w:rPr>
          <w:rFonts w:asciiTheme="majorHAnsi" w:hAnsiTheme="majorHAnsi"/>
          <w:sz w:val="24"/>
          <w:szCs w:val="24"/>
        </w:rPr>
      </w:pPr>
      <w:r w:rsidRPr="00E364C2">
        <w:rPr>
          <w:rFonts w:asciiTheme="majorHAnsi" w:hAnsiTheme="majorHAnsi"/>
          <w:sz w:val="24"/>
          <w:szCs w:val="24"/>
        </w:rPr>
        <w:t xml:space="preserve">High Risk List is maintained in a location accessible to staff so that all are aware of High Risk </w:t>
      </w:r>
      <w:r w:rsidR="00B70E34" w:rsidRPr="00E364C2">
        <w:rPr>
          <w:rFonts w:asciiTheme="majorHAnsi" w:hAnsiTheme="majorHAnsi"/>
          <w:sz w:val="24"/>
          <w:szCs w:val="24"/>
        </w:rPr>
        <w:t>c</w:t>
      </w:r>
      <w:r w:rsidRPr="00E364C2">
        <w:rPr>
          <w:rFonts w:asciiTheme="majorHAnsi" w:hAnsiTheme="majorHAnsi"/>
          <w:sz w:val="24"/>
          <w:szCs w:val="24"/>
        </w:rPr>
        <w:t>lients</w:t>
      </w:r>
    </w:p>
    <w:p w14:paraId="7AAB9B74" w14:textId="77777777" w:rsidR="00CD627F" w:rsidRPr="00E364C2" w:rsidRDefault="00CD627F" w:rsidP="00DD1658">
      <w:pPr>
        <w:spacing w:after="0" w:line="240" w:lineRule="auto"/>
        <w:rPr>
          <w:rFonts w:asciiTheme="majorHAnsi" w:hAnsiTheme="majorHAnsi"/>
          <w:b/>
          <w:sz w:val="24"/>
          <w:szCs w:val="24"/>
        </w:rPr>
      </w:pPr>
    </w:p>
    <w:p w14:paraId="40E4449D" w14:textId="77777777" w:rsidR="00D03C86" w:rsidRPr="00E364C2" w:rsidRDefault="00D03C86" w:rsidP="00DD1658">
      <w:pPr>
        <w:spacing w:after="0" w:line="240" w:lineRule="auto"/>
        <w:rPr>
          <w:rFonts w:asciiTheme="majorHAnsi" w:hAnsiTheme="majorHAnsi"/>
          <w:b/>
          <w:sz w:val="24"/>
          <w:szCs w:val="24"/>
        </w:rPr>
      </w:pPr>
      <w:r w:rsidRPr="00E364C2">
        <w:rPr>
          <w:rFonts w:asciiTheme="majorHAnsi" w:hAnsiTheme="majorHAnsi"/>
          <w:b/>
          <w:sz w:val="24"/>
          <w:szCs w:val="24"/>
        </w:rPr>
        <w:t xml:space="preserve">Guidelines for Developing Client-Specific Interventions to </w:t>
      </w:r>
      <w:r w:rsidR="00B70E34" w:rsidRPr="00E364C2">
        <w:rPr>
          <w:rFonts w:asciiTheme="majorHAnsi" w:hAnsiTheme="majorHAnsi"/>
          <w:b/>
          <w:sz w:val="24"/>
          <w:szCs w:val="24"/>
        </w:rPr>
        <w:t xml:space="preserve">Reduce Client Risk for Negative </w:t>
      </w:r>
      <w:r w:rsidRPr="00E364C2">
        <w:rPr>
          <w:rFonts w:asciiTheme="majorHAnsi" w:hAnsiTheme="majorHAnsi"/>
          <w:b/>
          <w:sz w:val="24"/>
          <w:szCs w:val="24"/>
        </w:rPr>
        <w:t>Outcomes:</w:t>
      </w:r>
    </w:p>
    <w:p w14:paraId="777FB4A2" w14:textId="34711578" w:rsidR="00D03C86" w:rsidRPr="00E364C2" w:rsidRDefault="00D03C86" w:rsidP="00DD1658">
      <w:pPr>
        <w:pStyle w:val="ListParagraph"/>
        <w:numPr>
          <w:ilvl w:val="0"/>
          <w:numId w:val="137"/>
        </w:numPr>
        <w:spacing w:after="0" w:line="240" w:lineRule="auto"/>
        <w:rPr>
          <w:rFonts w:asciiTheme="majorHAnsi" w:hAnsiTheme="majorHAnsi"/>
          <w:sz w:val="24"/>
          <w:szCs w:val="24"/>
        </w:rPr>
      </w:pPr>
      <w:r w:rsidRPr="00E364C2">
        <w:rPr>
          <w:rFonts w:asciiTheme="majorHAnsi" w:hAnsiTheme="majorHAnsi"/>
          <w:sz w:val="24"/>
          <w:szCs w:val="24"/>
        </w:rPr>
        <w:t>Increase in staff observations/fac</w:t>
      </w:r>
      <w:r w:rsidR="00B70E34" w:rsidRPr="00E364C2">
        <w:rPr>
          <w:rFonts w:asciiTheme="majorHAnsi" w:hAnsiTheme="majorHAnsi"/>
          <w:sz w:val="24"/>
          <w:szCs w:val="24"/>
        </w:rPr>
        <w:t>e</w:t>
      </w:r>
      <w:r w:rsidRPr="00E364C2">
        <w:rPr>
          <w:rFonts w:asciiTheme="majorHAnsi" w:hAnsiTheme="majorHAnsi"/>
          <w:sz w:val="24"/>
          <w:szCs w:val="24"/>
        </w:rPr>
        <w:t xml:space="preserve"> to face contacts (specify frequency)</w:t>
      </w:r>
    </w:p>
    <w:p w14:paraId="1FC27719" w14:textId="77777777" w:rsidR="00D03C86" w:rsidRPr="00E364C2" w:rsidRDefault="00D03C86" w:rsidP="00DD1658">
      <w:pPr>
        <w:pStyle w:val="ListParagraph"/>
        <w:numPr>
          <w:ilvl w:val="0"/>
          <w:numId w:val="137"/>
        </w:numPr>
        <w:spacing w:after="0" w:line="240" w:lineRule="auto"/>
        <w:rPr>
          <w:rFonts w:asciiTheme="majorHAnsi" w:hAnsiTheme="majorHAnsi"/>
          <w:sz w:val="24"/>
          <w:szCs w:val="24"/>
        </w:rPr>
      </w:pPr>
      <w:r w:rsidRPr="00E364C2">
        <w:rPr>
          <w:rFonts w:asciiTheme="majorHAnsi" w:hAnsiTheme="majorHAnsi"/>
          <w:sz w:val="24"/>
          <w:szCs w:val="24"/>
        </w:rPr>
        <w:t>Check client's medications against prescribed medications</w:t>
      </w:r>
    </w:p>
    <w:p w14:paraId="682A7EC6" w14:textId="77777777" w:rsidR="00D03C86" w:rsidRPr="00E364C2" w:rsidRDefault="00D03C86" w:rsidP="00DD1658">
      <w:pPr>
        <w:pStyle w:val="ListParagraph"/>
        <w:numPr>
          <w:ilvl w:val="0"/>
          <w:numId w:val="137"/>
        </w:numPr>
        <w:spacing w:after="0" w:line="240" w:lineRule="auto"/>
        <w:rPr>
          <w:rFonts w:asciiTheme="majorHAnsi" w:hAnsiTheme="majorHAnsi"/>
          <w:sz w:val="24"/>
          <w:szCs w:val="24"/>
        </w:rPr>
      </w:pPr>
      <w:r w:rsidRPr="00E364C2">
        <w:rPr>
          <w:rFonts w:asciiTheme="majorHAnsi" w:hAnsiTheme="majorHAnsi"/>
          <w:sz w:val="24"/>
          <w:szCs w:val="24"/>
        </w:rPr>
        <w:t xml:space="preserve">Monitor medication compliance at every client contact. Document </w:t>
      </w:r>
      <w:r w:rsidR="00B70E34" w:rsidRPr="00E364C2">
        <w:rPr>
          <w:rFonts w:asciiTheme="majorHAnsi" w:hAnsiTheme="majorHAnsi"/>
          <w:sz w:val="24"/>
          <w:szCs w:val="24"/>
        </w:rPr>
        <w:t>client’s compliance</w:t>
      </w:r>
      <w:r w:rsidRPr="00E364C2">
        <w:rPr>
          <w:rFonts w:asciiTheme="majorHAnsi" w:hAnsiTheme="majorHAnsi"/>
          <w:sz w:val="24"/>
          <w:szCs w:val="24"/>
        </w:rPr>
        <w:t xml:space="preserve"> OR client's reason for non-compliance. If needed, specify interventions utilized to address </w:t>
      </w:r>
      <w:r w:rsidR="00B70E34" w:rsidRPr="00E364C2">
        <w:rPr>
          <w:rFonts w:asciiTheme="majorHAnsi" w:hAnsiTheme="majorHAnsi"/>
          <w:sz w:val="24"/>
          <w:szCs w:val="24"/>
        </w:rPr>
        <w:t>non-</w:t>
      </w:r>
      <w:r w:rsidRPr="00E364C2">
        <w:rPr>
          <w:rFonts w:asciiTheme="majorHAnsi" w:hAnsiTheme="majorHAnsi"/>
          <w:sz w:val="24"/>
          <w:szCs w:val="24"/>
        </w:rPr>
        <w:t>compliance</w:t>
      </w:r>
    </w:p>
    <w:p w14:paraId="593F315C" w14:textId="77777777" w:rsidR="00D03C86" w:rsidRPr="00E364C2" w:rsidRDefault="00D03C86" w:rsidP="00DD1658">
      <w:pPr>
        <w:pStyle w:val="ListParagraph"/>
        <w:numPr>
          <w:ilvl w:val="0"/>
          <w:numId w:val="137"/>
        </w:numPr>
        <w:spacing w:after="0" w:line="240" w:lineRule="auto"/>
        <w:rPr>
          <w:rFonts w:asciiTheme="majorHAnsi" w:hAnsiTheme="majorHAnsi"/>
          <w:sz w:val="24"/>
          <w:szCs w:val="24"/>
        </w:rPr>
      </w:pPr>
      <w:r w:rsidRPr="00E364C2">
        <w:rPr>
          <w:rFonts w:asciiTheme="majorHAnsi" w:hAnsiTheme="majorHAnsi"/>
          <w:sz w:val="24"/>
          <w:szCs w:val="24"/>
        </w:rPr>
        <w:t>Review client's schedul</w:t>
      </w:r>
      <w:r w:rsidR="00B70E34" w:rsidRPr="00E364C2">
        <w:rPr>
          <w:rFonts w:asciiTheme="majorHAnsi" w:hAnsiTheme="majorHAnsi"/>
          <w:sz w:val="24"/>
          <w:szCs w:val="24"/>
        </w:rPr>
        <w:t>ed appointments with all health</w:t>
      </w:r>
      <w:r w:rsidRPr="00E364C2">
        <w:rPr>
          <w:rFonts w:asciiTheme="majorHAnsi" w:hAnsiTheme="majorHAnsi"/>
          <w:sz w:val="24"/>
          <w:szCs w:val="24"/>
        </w:rPr>
        <w:t>care providers</w:t>
      </w:r>
    </w:p>
    <w:p w14:paraId="308CDC13" w14:textId="77777777" w:rsidR="00D03C86" w:rsidRPr="00E364C2" w:rsidRDefault="00D03C86" w:rsidP="00DD1658">
      <w:pPr>
        <w:pStyle w:val="ListParagraph"/>
        <w:numPr>
          <w:ilvl w:val="0"/>
          <w:numId w:val="137"/>
        </w:numPr>
        <w:spacing w:after="0" w:line="240" w:lineRule="auto"/>
        <w:rPr>
          <w:rFonts w:asciiTheme="majorHAnsi" w:hAnsiTheme="majorHAnsi"/>
          <w:sz w:val="24"/>
          <w:szCs w:val="24"/>
        </w:rPr>
      </w:pPr>
      <w:r w:rsidRPr="00E364C2">
        <w:rPr>
          <w:rFonts w:asciiTheme="majorHAnsi" w:hAnsiTheme="majorHAnsi"/>
          <w:sz w:val="24"/>
          <w:szCs w:val="24"/>
        </w:rPr>
        <w:t>Monitor compliance to scheduled appointments with health care providers at every client contact. Document compliance OR client's reason for non-compliance. If needed, specify interventions utilized to address non-compliance</w:t>
      </w:r>
    </w:p>
    <w:p w14:paraId="51F67EB3" w14:textId="77777777" w:rsidR="00D03C86" w:rsidRPr="00E364C2" w:rsidRDefault="00D03C86" w:rsidP="00DD1658">
      <w:pPr>
        <w:pStyle w:val="ListParagraph"/>
        <w:numPr>
          <w:ilvl w:val="0"/>
          <w:numId w:val="137"/>
        </w:numPr>
        <w:spacing w:after="0" w:line="240" w:lineRule="auto"/>
        <w:rPr>
          <w:rFonts w:asciiTheme="majorHAnsi" w:hAnsiTheme="majorHAnsi"/>
          <w:sz w:val="24"/>
          <w:szCs w:val="24"/>
        </w:rPr>
      </w:pPr>
      <w:r w:rsidRPr="00E364C2">
        <w:rPr>
          <w:rFonts w:asciiTheme="majorHAnsi" w:hAnsiTheme="majorHAnsi"/>
          <w:sz w:val="24"/>
          <w:szCs w:val="24"/>
        </w:rPr>
        <w:t>Specify interventions for persistent drug/alcohol use (if applicable)</w:t>
      </w:r>
    </w:p>
    <w:p w14:paraId="663E5E05" w14:textId="77777777" w:rsidR="00D03C86" w:rsidRPr="00E364C2" w:rsidRDefault="00D03C86" w:rsidP="00DD1658">
      <w:pPr>
        <w:pStyle w:val="ListParagraph"/>
        <w:numPr>
          <w:ilvl w:val="0"/>
          <w:numId w:val="137"/>
        </w:numPr>
        <w:spacing w:after="0" w:line="240" w:lineRule="auto"/>
        <w:rPr>
          <w:rFonts w:asciiTheme="majorHAnsi" w:hAnsiTheme="majorHAnsi"/>
          <w:sz w:val="24"/>
          <w:szCs w:val="24"/>
        </w:rPr>
      </w:pPr>
      <w:r w:rsidRPr="00E364C2">
        <w:rPr>
          <w:rFonts w:asciiTheme="majorHAnsi" w:hAnsiTheme="majorHAnsi"/>
          <w:sz w:val="24"/>
          <w:szCs w:val="24"/>
        </w:rPr>
        <w:t>Other client-specific interventions to reduce client risk for negative outcomes</w:t>
      </w:r>
    </w:p>
    <w:p w14:paraId="1E999CEB" w14:textId="77777777" w:rsidR="00D03C86" w:rsidRPr="00E364C2" w:rsidRDefault="00D03C86" w:rsidP="00DD1658">
      <w:pPr>
        <w:pStyle w:val="ListParagraph"/>
        <w:numPr>
          <w:ilvl w:val="0"/>
          <w:numId w:val="137"/>
        </w:numPr>
        <w:spacing w:after="0" w:line="240" w:lineRule="auto"/>
        <w:rPr>
          <w:rFonts w:asciiTheme="majorHAnsi" w:hAnsiTheme="majorHAnsi"/>
          <w:sz w:val="24"/>
          <w:szCs w:val="24"/>
        </w:rPr>
      </w:pPr>
      <w:r w:rsidRPr="00E364C2">
        <w:rPr>
          <w:rFonts w:asciiTheme="majorHAnsi" w:hAnsiTheme="majorHAnsi"/>
          <w:sz w:val="24"/>
          <w:szCs w:val="24"/>
        </w:rPr>
        <w:lastRenderedPageBreak/>
        <w:t>Notify client's health care providers about high risk issues and ask for their collaboration</w:t>
      </w:r>
    </w:p>
    <w:p w14:paraId="69E6433B" w14:textId="77777777" w:rsidR="00C543BB" w:rsidRPr="00E364C2" w:rsidRDefault="00D03C86" w:rsidP="00DD1658">
      <w:pPr>
        <w:pStyle w:val="ListParagraph"/>
        <w:numPr>
          <w:ilvl w:val="0"/>
          <w:numId w:val="137"/>
        </w:numPr>
        <w:spacing w:after="0" w:line="240" w:lineRule="auto"/>
        <w:rPr>
          <w:rFonts w:asciiTheme="majorHAnsi" w:hAnsiTheme="majorHAnsi"/>
          <w:sz w:val="24"/>
          <w:szCs w:val="24"/>
        </w:rPr>
      </w:pPr>
      <w:r w:rsidRPr="00E364C2">
        <w:rPr>
          <w:rFonts w:asciiTheme="majorHAnsi" w:hAnsiTheme="majorHAnsi"/>
          <w:sz w:val="24"/>
          <w:szCs w:val="24"/>
        </w:rPr>
        <w:t xml:space="preserve">Case Manager and Program Manager/Supervisor meet weekly to evaluate progress. </w:t>
      </w:r>
    </w:p>
    <w:p w14:paraId="632BFA2D" w14:textId="77777777" w:rsidR="00D03C86" w:rsidRPr="00E364C2" w:rsidRDefault="00D03C86" w:rsidP="00DD1658">
      <w:pPr>
        <w:pStyle w:val="ListParagraph"/>
        <w:numPr>
          <w:ilvl w:val="0"/>
          <w:numId w:val="137"/>
        </w:numPr>
        <w:spacing w:after="0" w:line="240" w:lineRule="auto"/>
        <w:rPr>
          <w:rFonts w:asciiTheme="majorHAnsi" w:hAnsiTheme="majorHAnsi"/>
          <w:sz w:val="24"/>
          <w:szCs w:val="24"/>
        </w:rPr>
      </w:pPr>
      <w:r w:rsidRPr="00E364C2">
        <w:rPr>
          <w:rFonts w:asciiTheme="majorHAnsi" w:hAnsiTheme="majorHAnsi"/>
          <w:sz w:val="24"/>
          <w:szCs w:val="24"/>
        </w:rPr>
        <w:t>Program</w:t>
      </w:r>
      <w:r w:rsidR="00C543BB" w:rsidRPr="00E364C2">
        <w:rPr>
          <w:rFonts w:asciiTheme="majorHAnsi" w:hAnsiTheme="majorHAnsi"/>
          <w:sz w:val="24"/>
          <w:szCs w:val="24"/>
        </w:rPr>
        <w:t xml:space="preserve"> </w:t>
      </w:r>
      <w:r w:rsidRPr="00E364C2">
        <w:rPr>
          <w:rFonts w:asciiTheme="majorHAnsi" w:hAnsiTheme="majorHAnsi"/>
          <w:sz w:val="24"/>
          <w:szCs w:val="24"/>
        </w:rPr>
        <w:t>Manager/Supervisor documents meetings in progress notes</w:t>
      </w:r>
    </w:p>
    <w:p w14:paraId="31B61D65" w14:textId="77777777" w:rsidR="00CD627F" w:rsidRPr="00E364C2" w:rsidRDefault="00CD627F" w:rsidP="00DD1658">
      <w:pPr>
        <w:pStyle w:val="ListParagraph"/>
        <w:spacing w:after="0" w:line="240" w:lineRule="auto"/>
        <w:rPr>
          <w:rFonts w:asciiTheme="majorHAnsi" w:hAnsiTheme="majorHAnsi"/>
          <w:sz w:val="24"/>
          <w:szCs w:val="24"/>
        </w:rPr>
      </w:pPr>
    </w:p>
    <w:p w14:paraId="1C28E47D" w14:textId="77777777" w:rsidR="00D03C86" w:rsidRPr="00E364C2" w:rsidRDefault="00D03C86" w:rsidP="00DD1658">
      <w:pPr>
        <w:spacing w:after="0" w:line="240" w:lineRule="auto"/>
        <w:rPr>
          <w:rFonts w:asciiTheme="majorHAnsi" w:hAnsiTheme="majorHAnsi"/>
          <w:b/>
          <w:sz w:val="24"/>
          <w:szCs w:val="24"/>
        </w:rPr>
      </w:pPr>
      <w:r w:rsidRPr="00E364C2">
        <w:rPr>
          <w:rFonts w:asciiTheme="majorHAnsi" w:hAnsiTheme="majorHAnsi"/>
          <w:b/>
          <w:sz w:val="24"/>
          <w:szCs w:val="24"/>
        </w:rPr>
        <w:t>Procedures for Removal of Client from High Risk List:</w:t>
      </w:r>
    </w:p>
    <w:p w14:paraId="29884871" w14:textId="00A77B4D" w:rsidR="00D03C86" w:rsidRPr="00E364C2" w:rsidRDefault="00D03C86" w:rsidP="00DD1658">
      <w:pPr>
        <w:pStyle w:val="ListParagraph"/>
        <w:numPr>
          <w:ilvl w:val="0"/>
          <w:numId w:val="140"/>
        </w:numPr>
        <w:spacing w:after="0" w:line="240" w:lineRule="auto"/>
        <w:rPr>
          <w:rFonts w:asciiTheme="majorHAnsi" w:hAnsiTheme="majorHAnsi"/>
          <w:sz w:val="24"/>
          <w:szCs w:val="24"/>
        </w:rPr>
      </w:pPr>
      <w:r w:rsidRPr="00E364C2">
        <w:rPr>
          <w:rFonts w:asciiTheme="majorHAnsi" w:hAnsiTheme="majorHAnsi"/>
          <w:sz w:val="24"/>
          <w:szCs w:val="24"/>
        </w:rPr>
        <w:t>High Risk List is reviewed daily by</w:t>
      </w:r>
      <w:r w:rsidR="00D86546" w:rsidRPr="00E364C2">
        <w:rPr>
          <w:rFonts w:asciiTheme="majorHAnsi" w:hAnsiTheme="majorHAnsi"/>
          <w:sz w:val="24"/>
          <w:szCs w:val="24"/>
        </w:rPr>
        <w:t xml:space="preserve"> the program </w:t>
      </w:r>
      <w:r w:rsidR="00AB71F1" w:rsidRPr="00E364C2">
        <w:rPr>
          <w:rFonts w:asciiTheme="majorHAnsi" w:hAnsiTheme="majorHAnsi"/>
          <w:i/>
          <w:sz w:val="24"/>
          <w:szCs w:val="24"/>
        </w:rPr>
        <w:t xml:space="preserve">staff </w:t>
      </w:r>
      <w:r w:rsidR="00D86546" w:rsidRPr="00E364C2">
        <w:rPr>
          <w:rFonts w:asciiTheme="majorHAnsi" w:hAnsiTheme="majorHAnsi"/>
          <w:sz w:val="24"/>
          <w:szCs w:val="24"/>
        </w:rPr>
        <w:t>to ensure complianc</w:t>
      </w:r>
      <w:r w:rsidRPr="00E364C2">
        <w:rPr>
          <w:rFonts w:asciiTheme="majorHAnsi" w:hAnsiTheme="majorHAnsi"/>
          <w:sz w:val="24"/>
          <w:szCs w:val="24"/>
        </w:rPr>
        <w:t>e with planned interventions and to determine the need of the client to continue</w:t>
      </w:r>
      <w:r w:rsidR="00A130F3" w:rsidRPr="00E364C2">
        <w:rPr>
          <w:rFonts w:asciiTheme="majorHAnsi" w:hAnsiTheme="majorHAnsi"/>
          <w:sz w:val="24"/>
          <w:szCs w:val="24"/>
        </w:rPr>
        <w:t xml:space="preserve"> </w:t>
      </w:r>
      <w:r w:rsidR="00A130F3" w:rsidRPr="00E364C2">
        <w:rPr>
          <w:rFonts w:asciiTheme="majorHAnsi" w:hAnsiTheme="majorHAnsi"/>
          <w:i/>
          <w:sz w:val="24"/>
          <w:szCs w:val="24"/>
        </w:rPr>
        <w:t>on</w:t>
      </w:r>
      <w:r w:rsidRPr="00E364C2">
        <w:rPr>
          <w:rFonts w:asciiTheme="majorHAnsi" w:hAnsiTheme="majorHAnsi"/>
          <w:sz w:val="24"/>
          <w:szCs w:val="24"/>
        </w:rPr>
        <w:t xml:space="preserve"> or be removed from the </w:t>
      </w:r>
      <w:r w:rsidR="00D86546" w:rsidRPr="00E364C2">
        <w:rPr>
          <w:rFonts w:asciiTheme="majorHAnsi" w:hAnsiTheme="majorHAnsi"/>
          <w:sz w:val="24"/>
          <w:szCs w:val="24"/>
        </w:rPr>
        <w:t>list.</w:t>
      </w:r>
    </w:p>
    <w:p w14:paraId="13B44771" w14:textId="469C14AD" w:rsidR="00D03C86" w:rsidRPr="00E364C2" w:rsidRDefault="00D03C86" w:rsidP="00DD1658">
      <w:pPr>
        <w:pStyle w:val="ListParagraph"/>
        <w:numPr>
          <w:ilvl w:val="0"/>
          <w:numId w:val="140"/>
        </w:numPr>
        <w:spacing w:after="0" w:line="240" w:lineRule="auto"/>
        <w:rPr>
          <w:rFonts w:asciiTheme="majorHAnsi" w:hAnsiTheme="majorHAnsi"/>
          <w:sz w:val="24"/>
          <w:szCs w:val="24"/>
        </w:rPr>
      </w:pPr>
      <w:r w:rsidRPr="00E364C2">
        <w:rPr>
          <w:rFonts w:asciiTheme="majorHAnsi" w:hAnsiTheme="majorHAnsi"/>
          <w:sz w:val="24"/>
          <w:szCs w:val="24"/>
        </w:rPr>
        <w:t xml:space="preserve">Program Manager/Supervisor removes the </w:t>
      </w:r>
      <w:r w:rsidR="00E364C2" w:rsidRPr="00E364C2">
        <w:rPr>
          <w:rFonts w:asciiTheme="majorHAnsi" w:hAnsiTheme="majorHAnsi"/>
          <w:sz w:val="24"/>
          <w:szCs w:val="24"/>
        </w:rPr>
        <w:t>client’s name</w:t>
      </w:r>
      <w:r w:rsidRPr="00E364C2">
        <w:rPr>
          <w:rFonts w:asciiTheme="majorHAnsi" w:hAnsiTheme="majorHAnsi"/>
          <w:sz w:val="24"/>
          <w:szCs w:val="24"/>
        </w:rPr>
        <w:t xml:space="preserve"> from the High Risk List when service/treatment goals are met for High Risk issues </w:t>
      </w:r>
      <w:r w:rsidR="00D86546" w:rsidRPr="00E364C2">
        <w:rPr>
          <w:rFonts w:asciiTheme="majorHAnsi" w:hAnsiTheme="majorHAnsi"/>
          <w:sz w:val="24"/>
          <w:szCs w:val="24"/>
        </w:rPr>
        <w:t>(</w:t>
      </w:r>
      <w:r w:rsidRPr="00E364C2">
        <w:rPr>
          <w:rFonts w:asciiTheme="majorHAnsi" w:hAnsiTheme="majorHAnsi"/>
          <w:sz w:val="24"/>
          <w:szCs w:val="24"/>
        </w:rPr>
        <w:t xml:space="preserve">when high risk criteria </w:t>
      </w:r>
      <w:proofErr w:type="gramStart"/>
      <w:r w:rsidRPr="00E364C2">
        <w:rPr>
          <w:rFonts w:asciiTheme="majorHAnsi" w:hAnsiTheme="majorHAnsi"/>
          <w:sz w:val="24"/>
          <w:szCs w:val="24"/>
        </w:rPr>
        <w:t>is</w:t>
      </w:r>
      <w:proofErr w:type="gramEnd"/>
      <w:r w:rsidRPr="00E364C2">
        <w:rPr>
          <w:rFonts w:asciiTheme="majorHAnsi" w:hAnsiTheme="majorHAnsi"/>
          <w:sz w:val="24"/>
          <w:szCs w:val="24"/>
        </w:rPr>
        <w:t xml:space="preserve"> resolved</w:t>
      </w:r>
      <w:r w:rsidR="00D86546" w:rsidRPr="00E364C2">
        <w:rPr>
          <w:rFonts w:asciiTheme="majorHAnsi" w:hAnsiTheme="majorHAnsi"/>
          <w:sz w:val="24"/>
          <w:szCs w:val="24"/>
        </w:rPr>
        <w:t>)</w:t>
      </w:r>
    </w:p>
    <w:p w14:paraId="3615066D" w14:textId="77777777" w:rsidR="00D03C86" w:rsidRPr="00E364C2" w:rsidRDefault="00D03C86" w:rsidP="00DD1658">
      <w:pPr>
        <w:pStyle w:val="ListParagraph"/>
        <w:numPr>
          <w:ilvl w:val="0"/>
          <w:numId w:val="140"/>
        </w:numPr>
        <w:spacing w:after="0" w:line="240" w:lineRule="auto"/>
        <w:rPr>
          <w:rFonts w:asciiTheme="majorHAnsi" w:hAnsiTheme="majorHAnsi"/>
          <w:sz w:val="24"/>
          <w:szCs w:val="24"/>
        </w:rPr>
      </w:pPr>
      <w:r w:rsidRPr="00E364C2">
        <w:rPr>
          <w:rFonts w:asciiTheme="majorHAnsi" w:hAnsiTheme="majorHAnsi"/>
          <w:sz w:val="24"/>
          <w:szCs w:val="24"/>
        </w:rPr>
        <w:t>Date and reason</w:t>
      </w:r>
      <w:r w:rsidR="00A130F3" w:rsidRPr="00E364C2">
        <w:rPr>
          <w:rFonts w:asciiTheme="majorHAnsi" w:hAnsiTheme="majorHAnsi"/>
          <w:sz w:val="24"/>
          <w:szCs w:val="24"/>
        </w:rPr>
        <w:t xml:space="preserve"> for removal are documented in</w:t>
      </w:r>
      <w:r w:rsidRPr="00E364C2">
        <w:rPr>
          <w:rFonts w:asciiTheme="majorHAnsi" w:hAnsiTheme="majorHAnsi"/>
          <w:sz w:val="24"/>
          <w:szCs w:val="24"/>
        </w:rPr>
        <w:t xml:space="preserve"> progress note</w:t>
      </w:r>
      <w:r w:rsidR="00A130F3" w:rsidRPr="00E364C2">
        <w:rPr>
          <w:rFonts w:asciiTheme="majorHAnsi" w:hAnsiTheme="majorHAnsi"/>
          <w:sz w:val="24"/>
          <w:szCs w:val="24"/>
        </w:rPr>
        <w:t>s</w:t>
      </w:r>
      <w:r w:rsidRPr="00E364C2">
        <w:rPr>
          <w:rFonts w:asciiTheme="majorHAnsi" w:hAnsiTheme="majorHAnsi"/>
          <w:sz w:val="24"/>
          <w:szCs w:val="24"/>
        </w:rPr>
        <w:t xml:space="preserve"> by Case Manager</w:t>
      </w:r>
    </w:p>
    <w:p w14:paraId="347442A1" w14:textId="77777777" w:rsidR="00D03C86" w:rsidRPr="00E364C2" w:rsidRDefault="00D03C86" w:rsidP="00DD1658">
      <w:pPr>
        <w:pStyle w:val="ListParagraph"/>
        <w:numPr>
          <w:ilvl w:val="0"/>
          <w:numId w:val="140"/>
        </w:numPr>
        <w:spacing w:after="0" w:line="240" w:lineRule="auto"/>
        <w:rPr>
          <w:rFonts w:asciiTheme="majorHAnsi" w:hAnsiTheme="majorHAnsi"/>
          <w:sz w:val="24"/>
          <w:szCs w:val="24"/>
        </w:rPr>
      </w:pPr>
      <w:r w:rsidRPr="00E364C2">
        <w:rPr>
          <w:rFonts w:asciiTheme="majorHAnsi" w:hAnsiTheme="majorHAnsi"/>
          <w:sz w:val="24"/>
          <w:szCs w:val="24"/>
        </w:rPr>
        <w:t>If client's name remains on the High Risk List for more than 2 months, the Vice President, Assistant Vice Pres</w:t>
      </w:r>
      <w:r w:rsidR="00A130F3" w:rsidRPr="00E364C2">
        <w:rPr>
          <w:rFonts w:asciiTheme="majorHAnsi" w:hAnsiTheme="majorHAnsi"/>
          <w:sz w:val="24"/>
          <w:szCs w:val="24"/>
        </w:rPr>
        <w:t>ident, and Quality Improvement O</w:t>
      </w:r>
      <w:r w:rsidRPr="00E364C2">
        <w:rPr>
          <w:rFonts w:asciiTheme="majorHAnsi" w:hAnsiTheme="majorHAnsi"/>
          <w:sz w:val="24"/>
          <w:szCs w:val="24"/>
        </w:rPr>
        <w:t>ffice must be informed</w:t>
      </w:r>
      <w:r w:rsidR="00D86546" w:rsidRPr="00E364C2">
        <w:rPr>
          <w:rFonts w:asciiTheme="majorHAnsi" w:hAnsiTheme="majorHAnsi"/>
          <w:sz w:val="24"/>
          <w:szCs w:val="24"/>
        </w:rPr>
        <w:t>.</w:t>
      </w:r>
    </w:p>
    <w:p w14:paraId="3292684F" w14:textId="77777777" w:rsidR="00CD627F" w:rsidRPr="00E364C2" w:rsidRDefault="00CD627F" w:rsidP="00DD1658">
      <w:pPr>
        <w:spacing w:after="0" w:line="240" w:lineRule="auto"/>
        <w:rPr>
          <w:rFonts w:asciiTheme="majorHAnsi" w:hAnsiTheme="majorHAnsi"/>
          <w:b/>
          <w:sz w:val="24"/>
          <w:szCs w:val="24"/>
        </w:rPr>
      </w:pPr>
    </w:p>
    <w:p w14:paraId="7A2AEC0E" w14:textId="77777777" w:rsidR="00D86546" w:rsidRPr="00E364C2" w:rsidRDefault="00D86546" w:rsidP="00DD1658">
      <w:pPr>
        <w:spacing w:after="0" w:line="240" w:lineRule="auto"/>
        <w:rPr>
          <w:rFonts w:asciiTheme="majorHAnsi" w:hAnsiTheme="majorHAnsi"/>
          <w:b/>
          <w:sz w:val="24"/>
          <w:szCs w:val="24"/>
        </w:rPr>
      </w:pPr>
      <w:r w:rsidRPr="00E364C2">
        <w:rPr>
          <w:rFonts w:asciiTheme="majorHAnsi" w:hAnsiTheme="majorHAnsi"/>
          <w:b/>
          <w:sz w:val="24"/>
          <w:szCs w:val="24"/>
        </w:rPr>
        <w:t>Monitoring High Risk Client Activities:</w:t>
      </w:r>
    </w:p>
    <w:p w14:paraId="38A26564" w14:textId="1502B5E0" w:rsidR="00D03C86" w:rsidRPr="00E364C2" w:rsidRDefault="00D86546" w:rsidP="00DD1658">
      <w:pPr>
        <w:pStyle w:val="ListParagraph"/>
        <w:numPr>
          <w:ilvl w:val="0"/>
          <w:numId w:val="141"/>
        </w:numPr>
        <w:spacing w:after="0" w:line="240" w:lineRule="auto"/>
        <w:rPr>
          <w:rFonts w:asciiTheme="majorHAnsi" w:hAnsiTheme="majorHAnsi"/>
          <w:sz w:val="24"/>
          <w:szCs w:val="24"/>
        </w:rPr>
      </w:pPr>
      <w:r w:rsidRPr="00E364C2">
        <w:rPr>
          <w:rFonts w:asciiTheme="majorHAnsi" w:hAnsiTheme="majorHAnsi"/>
          <w:sz w:val="24"/>
          <w:szCs w:val="24"/>
        </w:rPr>
        <w:t>Increase observations/</w:t>
      </w:r>
      <w:r w:rsidR="00D03C86" w:rsidRPr="00E364C2">
        <w:rPr>
          <w:rFonts w:asciiTheme="majorHAnsi" w:hAnsiTheme="majorHAnsi"/>
          <w:sz w:val="24"/>
          <w:szCs w:val="24"/>
        </w:rPr>
        <w:t xml:space="preserve">face to face contacts. Specify </w:t>
      </w:r>
      <w:r w:rsidRPr="00E364C2">
        <w:rPr>
          <w:rFonts w:asciiTheme="majorHAnsi" w:hAnsiTheme="majorHAnsi"/>
          <w:sz w:val="24"/>
          <w:szCs w:val="24"/>
        </w:rPr>
        <w:t>frequency.</w:t>
      </w:r>
    </w:p>
    <w:p w14:paraId="3C8F40C7" w14:textId="77777777" w:rsidR="00D03C86" w:rsidRPr="00E364C2" w:rsidRDefault="00D03C86" w:rsidP="00DD1658">
      <w:pPr>
        <w:pStyle w:val="ListParagraph"/>
        <w:numPr>
          <w:ilvl w:val="0"/>
          <w:numId w:val="141"/>
        </w:numPr>
        <w:spacing w:after="0" w:line="240" w:lineRule="auto"/>
        <w:rPr>
          <w:rFonts w:asciiTheme="majorHAnsi" w:hAnsiTheme="majorHAnsi"/>
          <w:sz w:val="24"/>
          <w:szCs w:val="24"/>
        </w:rPr>
      </w:pPr>
      <w:r w:rsidRPr="00E364C2">
        <w:rPr>
          <w:rFonts w:asciiTheme="majorHAnsi" w:hAnsiTheme="majorHAnsi"/>
          <w:sz w:val="24"/>
          <w:szCs w:val="24"/>
        </w:rPr>
        <w:t>Monitor client's compliance to medications</w:t>
      </w:r>
    </w:p>
    <w:p w14:paraId="6223D7AA" w14:textId="77777777" w:rsidR="00D03C86" w:rsidRPr="00E364C2" w:rsidRDefault="00D03C86" w:rsidP="00DD1658">
      <w:pPr>
        <w:pStyle w:val="ListParagraph"/>
        <w:numPr>
          <w:ilvl w:val="1"/>
          <w:numId w:val="141"/>
        </w:numPr>
        <w:spacing w:after="0" w:line="240" w:lineRule="auto"/>
        <w:rPr>
          <w:rFonts w:asciiTheme="majorHAnsi" w:hAnsiTheme="majorHAnsi"/>
          <w:sz w:val="24"/>
          <w:szCs w:val="24"/>
        </w:rPr>
      </w:pPr>
      <w:r w:rsidRPr="00E364C2">
        <w:rPr>
          <w:rFonts w:asciiTheme="majorHAnsi" w:hAnsiTheme="majorHAnsi"/>
          <w:sz w:val="24"/>
          <w:szCs w:val="24"/>
        </w:rPr>
        <w:t>Monitor compliance to prescribed medications</w:t>
      </w:r>
    </w:p>
    <w:p w14:paraId="462CE08D" w14:textId="77777777" w:rsidR="00D03C86" w:rsidRPr="00E364C2" w:rsidRDefault="00D03C86" w:rsidP="00DD1658">
      <w:pPr>
        <w:pStyle w:val="ListParagraph"/>
        <w:numPr>
          <w:ilvl w:val="1"/>
          <w:numId w:val="141"/>
        </w:numPr>
        <w:spacing w:after="0" w:line="240" w:lineRule="auto"/>
        <w:rPr>
          <w:rFonts w:asciiTheme="majorHAnsi" w:hAnsiTheme="majorHAnsi"/>
          <w:sz w:val="24"/>
          <w:szCs w:val="24"/>
        </w:rPr>
      </w:pPr>
      <w:r w:rsidRPr="00E364C2">
        <w:rPr>
          <w:rFonts w:asciiTheme="majorHAnsi" w:hAnsiTheme="majorHAnsi"/>
          <w:sz w:val="24"/>
          <w:szCs w:val="24"/>
        </w:rPr>
        <w:t>Document compliance OR client's reason for non-compliance</w:t>
      </w:r>
    </w:p>
    <w:p w14:paraId="1A11C2AF" w14:textId="77777777" w:rsidR="00D03C86" w:rsidRPr="00E364C2" w:rsidRDefault="00D03C86" w:rsidP="00DD1658">
      <w:pPr>
        <w:pStyle w:val="ListParagraph"/>
        <w:numPr>
          <w:ilvl w:val="1"/>
          <w:numId w:val="141"/>
        </w:numPr>
        <w:spacing w:after="0" w:line="240" w:lineRule="auto"/>
        <w:rPr>
          <w:rFonts w:asciiTheme="majorHAnsi" w:hAnsiTheme="majorHAnsi"/>
          <w:sz w:val="24"/>
          <w:szCs w:val="24"/>
        </w:rPr>
      </w:pPr>
      <w:r w:rsidRPr="00E364C2">
        <w:rPr>
          <w:rFonts w:asciiTheme="majorHAnsi" w:hAnsiTheme="majorHAnsi"/>
          <w:sz w:val="24"/>
          <w:szCs w:val="24"/>
        </w:rPr>
        <w:t>Document interventions to address non-compliance</w:t>
      </w:r>
    </w:p>
    <w:p w14:paraId="10138379" w14:textId="77777777" w:rsidR="00D03C86" w:rsidRPr="00E364C2" w:rsidRDefault="00D03C86" w:rsidP="00DD1658">
      <w:pPr>
        <w:pStyle w:val="ListParagraph"/>
        <w:numPr>
          <w:ilvl w:val="0"/>
          <w:numId w:val="141"/>
        </w:numPr>
        <w:spacing w:after="0" w:line="240" w:lineRule="auto"/>
        <w:rPr>
          <w:rFonts w:asciiTheme="majorHAnsi" w:hAnsiTheme="majorHAnsi"/>
          <w:sz w:val="24"/>
          <w:szCs w:val="24"/>
        </w:rPr>
      </w:pPr>
      <w:r w:rsidRPr="00E364C2">
        <w:rPr>
          <w:rFonts w:asciiTheme="majorHAnsi" w:hAnsiTheme="majorHAnsi"/>
          <w:sz w:val="24"/>
          <w:szCs w:val="24"/>
        </w:rPr>
        <w:t>Review client's scheduled appointments with all health care providers</w:t>
      </w:r>
    </w:p>
    <w:p w14:paraId="4FD5A3FC" w14:textId="77777777" w:rsidR="00D03C86" w:rsidRPr="00E364C2" w:rsidRDefault="00D03C86" w:rsidP="00DD1658">
      <w:pPr>
        <w:pStyle w:val="ListParagraph"/>
        <w:numPr>
          <w:ilvl w:val="1"/>
          <w:numId w:val="141"/>
        </w:numPr>
        <w:spacing w:after="0" w:line="240" w:lineRule="auto"/>
        <w:rPr>
          <w:rFonts w:asciiTheme="majorHAnsi" w:hAnsiTheme="majorHAnsi"/>
          <w:sz w:val="24"/>
          <w:szCs w:val="24"/>
        </w:rPr>
      </w:pPr>
      <w:r w:rsidRPr="00E364C2">
        <w:rPr>
          <w:rFonts w:asciiTheme="majorHAnsi" w:hAnsiTheme="majorHAnsi"/>
          <w:sz w:val="24"/>
          <w:szCs w:val="24"/>
        </w:rPr>
        <w:t>Monitor compliance to scheduled appointments</w:t>
      </w:r>
    </w:p>
    <w:p w14:paraId="7F213739" w14:textId="77777777" w:rsidR="00D03C86" w:rsidRPr="00E364C2" w:rsidRDefault="00D03C86" w:rsidP="00DD1658">
      <w:pPr>
        <w:pStyle w:val="ListParagraph"/>
        <w:numPr>
          <w:ilvl w:val="1"/>
          <w:numId w:val="141"/>
        </w:numPr>
        <w:spacing w:after="0" w:line="240" w:lineRule="auto"/>
        <w:rPr>
          <w:rFonts w:asciiTheme="majorHAnsi" w:hAnsiTheme="majorHAnsi"/>
          <w:sz w:val="24"/>
          <w:szCs w:val="24"/>
        </w:rPr>
      </w:pPr>
      <w:r w:rsidRPr="00E364C2">
        <w:rPr>
          <w:rFonts w:asciiTheme="majorHAnsi" w:hAnsiTheme="majorHAnsi"/>
          <w:sz w:val="24"/>
          <w:szCs w:val="24"/>
        </w:rPr>
        <w:t>Document compliance OR client's reason for non-compliance</w:t>
      </w:r>
    </w:p>
    <w:p w14:paraId="73480920" w14:textId="77777777" w:rsidR="00D03C86" w:rsidRPr="00E364C2" w:rsidRDefault="00D03C86" w:rsidP="00DD1658">
      <w:pPr>
        <w:pStyle w:val="ListParagraph"/>
        <w:numPr>
          <w:ilvl w:val="1"/>
          <w:numId w:val="141"/>
        </w:numPr>
        <w:spacing w:after="0" w:line="240" w:lineRule="auto"/>
        <w:rPr>
          <w:rFonts w:asciiTheme="majorHAnsi" w:hAnsiTheme="majorHAnsi"/>
          <w:sz w:val="24"/>
          <w:szCs w:val="24"/>
        </w:rPr>
      </w:pPr>
      <w:r w:rsidRPr="00E364C2">
        <w:rPr>
          <w:rFonts w:asciiTheme="majorHAnsi" w:hAnsiTheme="majorHAnsi"/>
          <w:sz w:val="24"/>
          <w:szCs w:val="24"/>
        </w:rPr>
        <w:t>Document interventions to address non-compliance</w:t>
      </w:r>
    </w:p>
    <w:p w14:paraId="08A33E16" w14:textId="77777777" w:rsidR="00CD627F" w:rsidRPr="00C2747A" w:rsidRDefault="00CD627F" w:rsidP="00DD1658">
      <w:pPr>
        <w:spacing w:after="0" w:line="240" w:lineRule="auto"/>
        <w:rPr>
          <w:rFonts w:asciiTheme="majorHAnsi" w:hAnsiTheme="majorHAnsi"/>
          <w:b/>
        </w:rPr>
      </w:pPr>
    </w:p>
    <w:p w14:paraId="5FAB9367" w14:textId="77777777" w:rsidR="00CD627F" w:rsidRPr="00C2747A" w:rsidRDefault="00CD627F">
      <w:pPr>
        <w:rPr>
          <w:rFonts w:asciiTheme="majorHAnsi" w:hAnsiTheme="majorHAnsi"/>
          <w:b/>
        </w:rPr>
      </w:pPr>
      <w:r w:rsidRPr="00C2747A">
        <w:rPr>
          <w:rFonts w:asciiTheme="majorHAnsi" w:hAnsiTheme="majorHAnsi"/>
          <w:b/>
        </w:rPr>
        <w:br w:type="page"/>
      </w:r>
    </w:p>
    <w:p w14:paraId="04A40DDC" w14:textId="79918BC2" w:rsidR="007537C9" w:rsidRPr="00E364C2" w:rsidRDefault="007537C9" w:rsidP="00DD1658">
      <w:pPr>
        <w:spacing w:after="0" w:line="240" w:lineRule="auto"/>
        <w:rPr>
          <w:rFonts w:asciiTheme="majorHAnsi" w:hAnsiTheme="majorHAnsi"/>
          <w:b/>
          <w:sz w:val="24"/>
          <w:szCs w:val="24"/>
        </w:rPr>
      </w:pPr>
      <w:r w:rsidRPr="00E364C2">
        <w:rPr>
          <w:rFonts w:asciiTheme="majorHAnsi" w:hAnsiTheme="majorHAnsi"/>
          <w:b/>
          <w:sz w:val="24"/>
          <w:szCs w:val="24"/>
        </w:rPr>
        <w:lastRenderedPageBreak/>
        <w:t>Crisis and Emergency Procedures</w:t>
      </w:r>
    </w:p>
    <w:p w14:paraId="5442AEE8" w14:textId="77777777" w:rsidR="00CD627F" w:rsidRPr="00E364C2" w:rsidRDefault="00CD627F" w:rsidP="00DD1658">
      <w:pPr>
        <w:spacing w:after="0" w:line="240" w:lineRule="auto"/>
        <w:rPr>
          <w:rFonts w:asciiTheme="majorHAnsi" w:hAnsiTheme="majorHAnsi"/>
          <w:b/>
          <w:sz w:val="24"/>
          <w:szCs w:val="24"/>
        </w:rPr>
      </w:pPr>
    </w:p>
    <w:p w14:paraId="27EFE58A" w14:textId="77777777" w:rsidR="007537C9" w:rsidRPr="00E364C2" w:rsidRDefault="007537C9" w:rsidP="00DD1658">
      <w:pPr>
        <w:spacing w:after="0" w:line="240" w:lineRule="auto"/>
        <w:rPr>
          <w:rFonts w:asciiTheme="majorHAnsi" w:hAnsiTheme="majorHAnsi"/>
          <w:b/>
          <w:sz w:val="24"/>
          <w:szCs w:val="24"/>
        </w:rPr>
      </w:pPr>
      <w:r w:rsidRPr="00E364C2">
        <w:rPr>
          <w:rFonts w:asciiTheme="majorHAnsi" w:hAnsiTheme="majorHAnsi"/>
          <w:b/>
          <w:sz w:val="24"/>
          <w:szCs w:val="24"/>
        </w:rPr>
        <w:t>Crisis</w:t>
      </w:r>
    </w:p>
    <w:p w14:paraId="7C990276" w14:textId="7C86B265" w:rsidR="007537C9" w:rsidRPr="00E364C2" w:rsidRDefault="007537C9" w:rsidP="00DD1658">
      <w:pPr>
        <w:spacing w:after="0" w:line="240" w:lineRule="auto"/>
        <w:ind w:firstLine="720"/>
        <w:rPr>
          <w:rFonts w:asciiTheme="majorHAnsi" w:hAnsiTheme="majorHAnsi"/>
          <w:sz w:val="24"/>
          <w:szCs w:val="24"/>
        </w:rPr>
      </w:pPr>
      <w:r w:rsidRPr="00E364C2">
        <w:rPr>
          <w:rFonts w:asciiTheme="majorHAnsi" w:hAnsiTheme="majorHAnsi"/>
          <w:sz w:val="24"/>
          <w:szCs w:val="24"/>
        </w:rPr>
        <w:t xml:space="preserve">The </w:t>
      </w:r>
      <w:r w:rsidR="00636C60" w:rsidRPr="00E364C2">
        <w:rPr>
          <w:rFonts w:asciiTheme="majorHAnsi" w:hAnsiTheme="majorHAnsi"/>
          <w:sz w:val="24"/>
          <w:szCs w:val="24"/>
        </w:rPr>
        <w:t>Program Director</w:t>
      </w:r>
      <w:r w:rsidRPr="00E364C2">
        <w:rPr>
          <w:rFonts w:asciiTheme="majorHAnsi" w:hAnsiTheme="majorHAnsi"/>
          <w:sz w:val="24"/>
          <w:szCs w:val="24"/>
        </w:rPr>
        <w:t xml:space="preserve"> </w:t>
      </w:r>
      <w:r w:rsidR="00F55DC3" w:rsidRPr="00E364C2">
        <w:rPr>
          <w:rFonts w:asciiTheme="majorHAnsi" w:hAnsiTheme="majorHAnsi"/>
          <w:sz w:val="24"/>
          <w:szCs w:val="24"/>
        </w:rPr>
        <w:t>is responsible</w:t>
      </w:r>
      <w:r w:rsidRPr="00E364C2">
        <w:rPr>
          <w:rFonts w:asciiTheme="majorHAnsi" w:hAnsiTheme="majorHAnsi"/>
          <w:sz w:val="24"/>
          <w:szCs w:val="24"/>
        </w:rPr>
        <w:t xml:space="preserve"> for handling individual crises that come to the attention of the program.</w:t>
      </w:r>
    </w:p>
    <w:p w14:paraId="78FC98F3" w14:textId="77777777" w:rsidR="00CD627F" w:rsidRPr="00E364C2" w:rsidRDefault="00CD627F" w:rsidP="00DD1658">
      <w:pPr>
        <w:spacing w:after="0" w:line="240" w:lineRule="auto"/>
        <w:ind w:firstLine="720"/>
        <w:rPr>
          <w:rFonts w:asciiTheme="majorHAnsi" w:hAnsiTheme="majorHAnsi"/>
          <w:sz w:val="24"/>
          <w:szCs w:val="24"/>
        </w:rPr>
      </w:pPr>
    </w:p>
    <w:p w14:paraId="5670269B" w14:textId="77777777" w:rsidR="007537C9" w:rsidRPr="00E364C2" w:rsidRDefault="007537C9" w:rsidP="00DD1658">
      <w:pPr>
        <w:spacing w:after="0" w:line="240" w:lineRule="auto"/>
        <w:rPr>
          <w:rFonts w:asciiTheme="majorHAnsi" w:hAnsiTheme="majorHAnsi"/>
          <w:sz w:val="24"/>
          <w:szCs w:val="24"/>
        </w:rPr>
      </w:pPr>
      <w:r w:rsidRPr="00E364C2">
        <w:rPr>
          <w:rFonts w:asciiTheme="majorHAnsi" w:hAnsiTheme="majorHAnsi"/>
          <w:sz w:val="24"/>
          <w:szCs w:val="24"/>
        </w:rPr>
        <w:t>Responsibilities include:</w:t>
      </w:r>
    </w:p>
    <w:p w14:paraId="0E7AE5D9" w14:textId="1D1A3352" w:rsidR="007537C9" w:rsidRPr="00E364C2" w:rsidRDefault="007537C9" w:rsidP="00DD1658">
      <w:pPr>
        <w:pStyle w:val="ListParagraph"/>
        <w:numPr>
          <w:ilvl w:val="0"/>
          <w:numId w:val="151"/>
        </w:numPr>
        <w:spacing w:after="0" w:line="240" w:lineRule="auto"/>
        <w:rPr>
          <w:rFonts w:asciiTheme="majorHAnsi" w:hAnsiTheme="majorHAnsi"/>
          <w:sz w:val="24"/>
          <w:szCs w:val="24"/>
        </w:rPr>
      </w:pPr>
      <w:r w:rsidRPr="00E364C2">
        <w:rPr>
          <w:rFonts w:asciiTheme="majorHAnsi" w:hAnsiTheme="majorHAnsi"/>
          <w:sz w:val="24"/>
          <w:szCs w:val="24"/>
        </w:rPr>
        <w:t xml:space="preserve">Providing immediate response and rapid service to </w:t>
      </w:r>
      <w:r w:rsidR="00407CA5" w:rsidRPr="00E364C2">
        <w:rPr>
          <w:rFonts w:asciiTheme="majorHAnsi" w:hAnsiTheme="majorHAnsi"/>
          <w:sz w:val="24"/>
          <w:szCs w:val="24"/>
        </w:rPr>
        <w:t>adolescents</w:t>
      </w:r>
      <w:r w:rsidRPr="00E364C2">
        <w:rPr>
          <w:rFonts w:asciiTheme="majorHAnsi" w:hAnsiTheme="majorHAnsi"/>
          <w:sz w:val="24"/>
          <w:szCs w:val="24"/>
        </w:rPr>
        <w:t>/families currently in crisis suffering a recent trauma</w:t>
      </w:r>
      <w:r w:rsidR="00F569CE" w:rsidRPr="00E364C2">
        <w:rPr>
          <w:rFonts w:asciiTheme="majorHAnsi" w:hAnsiTheme="majorHAnsi"/>
          <w:sz w:val="24"/>
          <w:szCs w:val="24"/>
        </w:rPr>
        <w:t>.</w:t>
      </w:r>
    </w:p>
    <w:p w14:paraId="04D893FE" w14:textId="3A6B99D7" w:rsidR="007537C9" w:rsidRPr="00E364C2" w:rsidRDefault="007537C9" w:rsidP="00DD1658">
      <w:pPr>
        <w:pStyle w:val="ListParagraph"/>
        <w:numPr>
          <w:ilvl w:val="0"/>
          <w:numId w:val="151"/>
        </w:numPr>
        <w:spacing w:after="0" w:line="240" w:lineRule="auto"/>
        <w:rPr>
          <w:rFonts w:asciiTheme="majorHAnsi" w:hAnsiTheme="majorHAnsi"/>
          <w:sz w:val="24"/>
          <w:szCs w:val="24"/>
        </w:rPr>
      </w:pPr>
      <w:r w:rsidRPr="00E364C2">
        <w:rPr>
          <w:rFonts w:asciiTheme="majorHAnsi" w:hAnsiTheme="majorHAnsi"/>
          <w:sz w:val="24"/>
          <w:szCs w:val="24"/>
        </w:rPr>
        <w:t>Referring such individuals to appropriate agencies for assistance</w:t>
      </w:r>
      <w:r w:rsidR="00F569CE" w:rsidRPr="00E364C2">
        <w:rPr>
          <w:rFonts w:asciiTheme="majorHAnsi" w:hAnsiTheme="majorHAnsi"/>
          <w:sz w:val="24"/>
          <w:szCs w:val="24"/>
        </w:rPr>
        <w:t>.</w:t>
      </w:r>
    </w:p>
    <w:p w14:paraId="14E61E66" w14:textId="40B6B6DC" w:rsidR="007537C9" w:rsidRPr="00E364C2" w:rsidRDefault="007537C9" w:rsidP="00DD1658">
      <w:pPr>
        <w:pStyle w:val="ListParagraph"/>
        <w:numPr>
          <w:ilvl w:val="0"/>
          <w:numId w:val="151"/>
        </w:numPr>
        <w:spacing w:after="0" w:line="240" w:lineRule="auto"/>
        <w:rPr>
          <w:rFonts w:asciiTheme="majorHAnsi" w:hAnsiTheme="majorHAnsi"/>
          <w:sz w:val="24"/>
          <w:szCs w:val="24"/>
        </w:rPr>
      </w:pPr>
      <w:r w:rsidRPr="00E364C2">
        <w:rPr>
          <w:rFonts w:asciiTheme="majorHAnsi" w:hAnsiTheme="majorHAnsi"/>
          <w:sz w:val="24"/>
          <w:szCs w:val="24"/>
        </w:rPr>
        <w:t>All such contacts will be noted in the case record progress notes</w:t>
      </w:r>
      <w:r w:rsidR="00F569CE" w:rsidRPr="00E364C2">
        <w:rPr>
          <w:rFonts w:asciiTheme="majorHAnsi" w:hAnsiTheme="majorHAnsi"/>
          <w:sz w:val="24"/>
          <w:szCs w:val="24"/>
        </w:rPr>
        <w:t>.</w:t>
      </w:r>
    </w:p>
    <w:p w14:paraId="38096D95" w14:textId="77777777" w:rsidR="00CD627F" w:rsidRPr="00E364C2" w:rsidRDefault="00CD627F" w:rsidP="00DD1658">
      <w:pPr>
        <w:spacing w:after="0" w:line="240" w:lineRule="auto"/>
        <w:rPr>
          <w:rFonts w:asciiTheme="majorHAnsi" w:hAnsiTheme="majorHAnsi"/>
          <w:b/>
          <w:sz w:val="24"/>
          <w:szCs w:val="24"/>
        </w:rPr>
      </w:pPr>
    </w:p>
    <w:p w14:paraId="3B05B7EA" w14:textId="77777777" w:rsidR="007537C9" w:rsidRPr="00E364C2" w:rsidRDefault="007537C9" w:rsidP="00DD1658">
      <w:pPr>
        <w:spacing w:after="0" w:line="240" w:lineRule="auto"/>
        <w:rPr>
          <w:rFonts w:asciiTheme="majorHAnsi" w:hAnsiTheme="majorHAnsi"/>
          <w:b/>
          <w:sz w:val="24"/>
          <w:szCs w:val="24"/>
        </w:rPr>
      </w:pPr>
      <w:r w:rsidRPr="00E364C2">
        <w:rPr>
          <w:rFonts w:asciiTheme="majorHAnsi" w:hAnsiTheme="majorHAnsi"/>
          <w:b/>
          <w:sz w:val="24"/>
          <w:szCs w:val="24"/>
        </w:rPr>
        <w:t>On-site medical emergencies</w:t>
      </w:r>
    </w:p>
    <w:p w14:paraId="720A734D" w14:textId="2B2924A2" w:rsidR="007537C9" w:rsidRPr="00E364C2" w:rsidRDefault="007537C9" w:rsidP="00DD1658">
      <w:pPr>
        <w:spacing w:after="0" w:line="240" w:lineRule="auto"/>
        <w:ind w:firstLine="720"/>
        <w:rPr>
          <w:rFonts w:asciiTheme="majorHAnsi" w:hAnsiTheme="majorHAnsi"/>
          <w:sz w:val="24"/>
          <w:szCs w:val="24"/>
        </w:rPr>
      </w:pPr>
      <w:r w:rsidRPr="00E364C2">
        <w:rPr>
          <w:rFonts w:asciiTheme="majorHAnsi" w:hAnsiTheme="majorHAnsi"/>
          <w:sz w:val="24"/>
          <w:szCs w:val="24"/>
        </w:rPr>
        <w:t xml:space="preserve">An on-site medical emergency occurs when a </w:t>
      </w:r>
      <w:r w:rsidR="00DA5442" w:rsidRPr="00E364C2">
        <w:rPr>
          <w:rFonts w:asciiTheme="majorHAnsi" w:hAnsiTheme="majorHAnsi"/>
          <w:sz w:val="24"/>
          <w:szCs w:val="24"/>
        </w:rPr>
        <w:t>client</w:t>
      </w:r>
      <w:r w:rsidRPr="00E364C2">
        <w:rPr>
          <w:rFonts w:asciiTheme="majorHAnsi" w:hAnsiTheme="majorHAnsi"/>
          <w:sz w:val="24"/>
          <w:szCs w:val="24"/>
        </w:rPr>
        <w:t xml:space="preserve"> becomes physically ill while at the program.</w:t>
      </w:r>
    </w:p>
    <w:p w14:paraId="6D58A9BC" w14:textId="5676BFA1" w:rsidR="00CD627F" w:rsidRPr="00E364C2" w:rsidRDefault="00CD627F" w:rsidP="00DD1658">
      <w:pPr>
        <w:spacing w:after="0" w:line="240" w:lineRule="auto"/>
        <w:ind w:firstLine="720"/>
        <w:rPr>
          <w:rFonts w:asciiTheme="majorHAnsi" w:hAnsiTheme="majorHAnsi"/>
          <w:sz w:val="24"/>
          <w:szCs w:val="24"/>
        </w:rPr>
      </w:pPr>
      <w:r w:rsidRPr="00E364C2">
        <w:rPr>
          <w:rFonts w:asciiTheme="majorHAnsi" w:hAnsiTheme="majorHAnsi"/>
          <w:sz w:val="24"/>
          <w:szCs w:val="24"/>
        </w:rPr>
        <w:br/>
        <w:t>Responsibilities include:</w:t>
      </w:r>
    </w:p>
    <w:p w14:paraId="3B5D3FEC" w14:textId="30930E77" w:rsidR="007537C9" w:rsidRPr="00E364C2" w:rsidRDefault="007537C9" w:rsidP="00DD1658">
      <w:pPr>
        <w:pStyle w:val="ListParagraph"/>
        <w:numPr>
          <w:ilvl w:val="0"/>
          <w:numId w:val="151"/>
        </w:numPr>
        <w:spacing w:after="0" w:line="240" w:lineRule="auto"/>
        <w:rPr>
          <w:rFonts w:asciiTheme="majorHAnsi" w:hAnsiTheme="majorHAnsi"/>
          <w:sz w:val="24"/>
          <w:szCs w:val="24"/>
        </w:rPr>
      </w:pPr>
      <w:r w:rsidRPr="00E364C2">
        <w:rPr>
          <w:rFonts w:asciiTheme="majorHAnsi" w:hAnsiTheme="majorHAnsi"/>
          <w:sz w:val="24"/>
          <w:szCs w:val="24"/>
        </w:rPr>
        <w:t>9</w:t>
      </w:r>
      <w:r w:rsidR="007035A4" w:rsidRPr="00E364C2">
        <w:rPr>
          <w:rFonts w:asciiTheme="majorHAnsi" w:hAnsiTheme="majorHAnsi"/>
          <w:sz w:val="24"/>
          <w:szCs w:val="24"/>
        </w:rPr>
        <w:t>-</w:t>
      </w:r>
      <w:r w:rsidRPr="00E364C2">
        <w:rPr>
          <w:rFonts w:asciiTheme="majorHAnsi" w:hAnsiTheme="majorHAnsi"/>
          <w:sz w:val="24"/>
          <w:szCs w:val="24"/>
        </w:rPr>
        <w:t>1</w:t>
      </w:r>
      <w:r w:rsidR="007035A4" w:rsidRPr="00E364C2">
        <w:rPr>
          <w:rFonts w:asciiTheme="majorHAnsi" w:hAnsiTheme="majorHAnsi"/>
          <w:sz w:val="24"/>
          <w:szCs w:val="24"/>
        </w:rPr>
        <w:t>-</w:t>
      </w:r>
      <w:r w:rsidR="00E364C2" w:rsidRPr="00E364C2">
        <w:rPr>
          <w:rFonts w:asciiTheme="majorHAnsi" w:hAnsiTheme="majorHAnsi"/>
          <w:sz w:val="24"/>
          <w:szCs w:val="24"/>
        </w:rPr>
        <w:t>1 Emergency</w:t>
      </w:r>
      <w:r w:rsidRPr="00E364C2">
        <w:rPr>
          <w:rFonts w:asciiTheme="majorHAnsi" w:hAnsiTheme="majorHAnsi"/>
          <w:sz w:val="24"/>
          <w:szCs w:val="24"/>
        </w:rPr>
        <w:t xml:space="preserve"> Medical Service (EMS) will be called by the program staff.</w:t>
      </w:r>
    </w:p>
    <w:p w14:paraId="68573657" w14:textId="41CF9ABF" w:rsidR="00407CA5" w:rsidRPr="00E364C2" w:rsidRDefault="007537C9" w:rsidP="00DD1658">
      <w:pPr>
        <w:pStyle w:val="ListParagraph"/>
        <w:numPr>
          <w:ilvl w:val="0"/>
          <w:numId w:val="151"/>
        </w:numPr>
        <w:spacing w:after="0" w:line="240" w:lineRule="auto"/>
        <w:rPr>
          <w:rFonts w:asciiTheme="majorHAnsi" w:hAnsiTheme="majorHAnsi"/>
          <w:sz w:val="24"/>
          <w:szCs w:val="24"/>
        </w:rPr>
      </w:pPr>
      <w:r w:rsidRPr="00E364C2">
        <w:rPr>
          <w:rFonts w:asciiTheme="majorHAnsi" w:hAnsiTheme="majorHAnsi"/>
          <w:sz w:val="24"/>
          <w:szCs w:val="24"/>
        </w:rPr>
        <w:t xml:space="preserve">Parent(s) will be called immediately by program staff. </w:t>
      </w:r>
    </w:p>
    <w:p w14:paraId="5CBDD0B5" w14:textId="77777777" w:rsidR="00CD627F" w:rsidRPr="00E364C2" w:rsidRDefault="00CD627F" w:rsidP="00DD1658">
      <w:pPr>
        <w:spacing w:after="0" w:line="240" w:lineRule="auto"/>
        <w:rPr>
          <w:rFonts w:asciiTheme="majorHAnsi" w:hAnsiTheme="majorHAnsi"/>
          <w:b/>
          <w:sz w:val="24"/>
          <w:szCs w:val="24"/>
        </w:rPr>
      </w:pPr>
    </w:p>
    <w:p w14:paraId="31726C5A" w14:textId="74CC97EC" w:rsidR="007537C9" w:rsidRPr="00E364C2" w:rsidRDefault="007537C9" w:rsidP="00DD1658">
      <w:pPr>
        <w:spacing w:after="0" w:line="240" w:lineRule="auto"/>
        <w:rPr>
          <w:rFonts w:asciiTheme="majorHAnsi" w:hAnsiTheme="majorHAnsi"/>
          <w:b/>
          <w:sz w:val="24"/>
          <w:szCs w:val="24"/>
        </w:rPr>
      </w:pPr>
      <w:r w:rsidRPr="00E364C2">
        <w:rPr>
          <w:rFonts w:asciiTheme="majorHAnsi" w:hAnsiTheme="majorHAnsi"/>
          <w:b/>
          <w:sz w:val="24"/>
          <w:szCs w:val="24"/>
        </w:rPr>
        <w:t>On-site psychiatric emergencies</w:t>
      </w:r>
    </w:p>
    <w:p w14:paraId="23C6A52D" w14:textId="0F8A21BC" w:rsidR="007537C9" w:rsidRPr="00E364C2" w:rsidRDefault="007537C9" w:rsidP="00DD1658">
      <w:pPr>
        <w:spacing w:after="0" w:line="240" w:lineRule="auto"/>
        <w:ind w:firstLine="720"/>
        <w:rPr>
          <w:rFonts w:asciiTheme="majorHAnsi" w:hAnsiTheme="majorHAnsi"/>
          <w:sz w:val="24"/>
          <w:szCs w:val="24"/>
        </w:rPr>
      </w:pPr>
      <w:r w:rsidRPr="00E364C2">
        <w:rPr>
          <w:rFonts w:asciiTheme="majorHAnsi" w:hAnsiTheme="majorHAnsi"/>
          <w:sz w:val="24"/>
          <w:szCs w:val="24"/>
        </w:rPr>
        <w:t xml:space="preserve">A psychiatric emergency occurs when a </w:t>
      </w:r>
      <w:r w:rsidR="00956BB4" w:rsidRPr="00E364C2">
        <w:rPr>
          <w:rFonts w:asciiTheme="majorHAnsi" w:hAnsiTheme="majorHAnsi"/>
          <w:sz w:val="24"/>
          <w:szCs w:val="24"/>
        </w:rPr>
        <w:t>client</w:t>
      </w:r>
      <w:r w:rsidRPr="00E364C2">
        <w:rPr>
          <w:rFonts w:asciiTheme="majorHAnsi" w:hAnsiTheme="majorHAnsi"/>
          <w:sz w:val="24"/>
          <w:szCs w:val="24"/>
        </w:rPr>
        <w:t xml:space="preserve"> reports suicidal or homicidal ideation or seems to be presenting acute psychotic symptoms.</w:t>
      </w:r>
      <w:r w:rsidR="00407CA5" w:rsidRPr="00E364C2">
        <w:rPr>
          <w:rFonts w:asciiTheme="majorHAnsi" w:hAnsiTheme="majorHAnsi"/>
          <w:sz w:val="24"/>
          <w:szCs w:val="24"/>
        </w:rPr>
        <w:t xml:space="preserve"> </w:t>
      </w:r>
      <w:r w:rsidRPr="00E364C2">
        <w:rPr>
          <w:rFonts w:asciiTheme="majorHAnsi" w:hAnsiTheme="majorHAnsi"/>
          <w:sz w:val="24"/>
          <w:szCs w:val="24"/>
        </w:rPr>
        <w:t xml:space="preserve">In case of a psychiatric emergency the following steps must be taken to insure the safety of the </w:t>
      </w:r>
      <w:r w:rsidR="00956BB4" w:rsidRPr="00E364C2">
        <w:rPr>
          <w:rFonts w:asciiTheme="majorHAnsi" w:hAnsiTheme="majorHAnsi"/>
          <w:sz w:val="24"/>
          <w:szCs w:val="24"/>
        </w:rPr>
        <w:t>client</w:t>
      </w:r>
      <w:r w:rsidRPr="00E364C2">
        <w:rPr>
          <w:rFonts w:asciiTheme="majorHAnsi" w:hAnsiTheme="majorHAnsi"/>
          <w:sz w:val="24"/>
          <w:szCs w:val="24"/>
        </w:rPr>
        <w:t xml:space="preserve">, other </w:t>
      </w:r>
      <w:r w:rsidR="00956BB4" w:rsidRPr="00E364C2">
        <w:rPr>
          <w:rFonts w:asciiTheme="majorHAnsi" w:hAnsiTheme="majorHAnsi"/>
          <w:sz w:val="24"/>
          <w:szCs w:val="24"/>
        </w:rPr>
        <w:t>participants</w:t>
      </w:r>
      <w:r w:rsidRPr="00E364C2">
        <w:rPr>
          <w:rFonts w:asciiTheme="majorHAnsi" w:hAnsiTheme="majorHAnsi"/>
          <w:sz w:val="24"/>
          <w:szCs w:val="24"/>
        </w:rPr>
        <w:t xml:space="preserve"> on the premises, and</w:t>
      </w:r>
      <w:r w:rsidR="003A3D26" w:rsidRPr="00E364C2">
        <w:rPr>
          <w:rFonts w:asciiTheme="majorHAnsi" w:hAnsiTheme="majorHAnsi"/>
          <w:sz w:val="24"/>
          <w:szCs w:val="24"/>
        </w:rPr>
        <w:t xml:space="preserve"> </w:t>
      </w:r>
      <w:r w:rsidRPr="00E364C2">
        <w:rPr>
          <w:rFonts w:asciiTheme="majorHAnsi" w:hAnsiTheme="majorHAnsi"/>
          <w:sz w:val="24"/>
          <w:szCs w:val="24"/>
        </w:rPr>
        <w:t>staff:</w:t>
      </w:r>
    </w:p>
    <w:p w14:paraId="2CA5308E" w14:textId="079206C6" w:rsidR="007537C9" w:rsidRPr="00E364C2" w:rsidRDefault="007537C9" w:rsidP="00DD1658">
      <w:pPr>
        <w:pStyle w:val="ListParagraph"/>
        <w:numPr>
          <w:ilvl w:val="0"/>
          <w:numId w:val="66"/>
        </w:numPr>
        <w:spacing w:after="0" w:line="240" w:lineRule="auto"/>
        <w:rPr>
          <w:rFonts w:asciiTheme="majorHAnsi" w:hAnsiTheme="majorHAnsi"/>
          <w:sz w:val="24"/>
          <w:szCs w:val="24"/>
        </w:rPr>
      </w:pPr>
      <w:r w:rsidRPr="00E364C2">
        <w:rPr>
          <w:rFonts w:asciiTheme="majorHAnsi" w:hAnsiTheme="majorHAnsi"/>
          <w:sz w:val="24"/>
          <w:szCs w:val="24"/>
        </w:rPr>
        <w:t xml:space="preserve">If possible, the </w:t>
      </w:r>
      <w:r w:rsidR="007035A4" w:rsidRPr="00E364C2">
        <w:rPr>
          <w:rFonts w:asciiTheme="majorHAnsi" w:hAnsiTheme="majorHAnsi"/>
          <w:sz w:val="24"/>
          <w:szCs w:val="24"/>
        </w:rPr>
        <w:t>adolescent</w:t>
      </w:r>
      <w:r w:rsidRPr="00E364C2">
        <w:rPr>
          <w:rFonts w:asciiTheme="majorHAnsi" w:hAnsiTheme="majorHAnsi"/>
          <w:sz w:val="24"/>
          <w:szCs w:val="24"/>
        </w:rPr>
        <w:t xml:space="preserve"> will be taken to a private office or the clinic's conference room by a staff member.</w:t>
      </w:r>
    </w:p>
    <w:p w14:paraId="69E7C516" w14:textId="413CF580" w:rsidR="007537C9" w:rsidRPr="00E364C2" w:rsidRDefault="007537C9" w:rsidP="00DD1658">
      <w:pPr>
        <w:pStyle w:val="ListParagraph"/>
        <w:numPr>
          <w:ilvl w:val="0"/>
          <w:numId w:val="66"/>
        </w:numPr>
        <w:spacing w:after="0" w:line="240" w:lineRule="auto"/>
        <w:rPr>
          <w:rFonts w:asciiTheme="majorHAnsi" w:hAnsiTheme="majorHAnsi"/>
          <w:sz w:val="24"/>
          <w:szCs w:val="24"/>
        </w:rPr>
      </w:pPr>
      <w:r w:rsidRPr="00E364C2">
        <w:rPr>
          <w:rFonts w:asciiTheme="majorHAnsi" w:hAnsiTheme="majorHAnsi"/>
          <w:sz w:val="24"/>
          <w:szCs w:val="24"/>
        </w:rPr>
        <w:t xml:space="preserve">If the client requires hospitalization, the program </w:t>
      </w:r>
      <w:r w:rsidR="00010583" w:rsidRPr="00E364C2">
        <w:rPr>
          <w:rFonts w:asciiTheme="majorHAnsi" w:hAnsiTheme="majorHAnsi"/>
          <w:sz w:val="24"/>
          <w:szCs w:val="24"/>
        </w:rPr>
        <w:t>staff contacts</w:t>
      </w:r>
      <w:r w:rsidRPr="00E364C2">
        <w:rPr>
          <w:rFonts w:asciiTheme="majorHAnsi" w:hAnsiTheme="majorHAnsi"/>
          <w:sz w:val="24"/>
          <w:szCs w:val="24"/>
        </w:rPr>
        <w:t xml:space="preserve"> emergency services (911) while another staff member remains with the </w:t>
      </w:r>
      <w:r w:rsidR="00D41EF3" w:rsidRPr="00E364C2">
        <w:rPr>
          <w:rFonts w:asciiTheme="majorHAnsi" w:hAnsiTheme="majorHAnsi"/>
          <w:sz w:val="24"/>
          <w:szCs w:val="24"/>
        </w:rPr>
        <w:t>client</w:t>
      </w:r>
      <w:r w:rsidRPr="00E364C2">
        <w:rPr>
          <w:rFonts w:asciiTheme="majorHAnsi" w:hAnsiTheme="majorHAnsi"/>
          <w:sz w:val="24"/>
          <w:szCs w:val="24"/>
        </w:rPr>
        <w:t>.</w:t>
      </w:r>
    </w:p>
    <w:p w14:paraId="0231338B" w14:textId="5AA2FEEC" w:rsidR="00010583" w:rsidRPr="00E364C2" w:rsidRDefault="007537C9" w:rsidP="00DD1658">
      <w:pPr>
        <w:pStyle w:val="ListParagraph"/>
        <w:numPr>
          <w:ilvl w:val="0"/>
          <w:numId w:val="66"/>
        </w:numPr>
        <w:spacing w:after="0" w:line="240" w:lineRule="auto"/>
        <w:rPr>
          <w:rFonts w:asciiTheme="majorHAnsi" w:hAnsiTheme="majorHAnsi"/>
          <w:sz w:val="24"/>
          <w:szCs w:val="24"/>
        </w:rPr>
      </w:pPr>
      <w:r w:rsidRPr="00E364C2">
        <w:rPr>
          <w:rFonts w:asciiTheme="majorHAnsi" w:hAnsiTheme="majorHAnsi"/>
          <w:sz w:val="24"/>
          <w:szCs w:val="24"/>
        </w:rPr>
        <w:t xml:space="preserve">Under no circumstance should the </w:t>
      </w:r>
      <w:r w:rsidR="00D41EF3" w:rsidRPr="00E364C2">
        <w:rPr>
          <w:rFonts w:asciiTheme="majorHAnsi" w:hAnsiTheme="majorHAnsi"/>
          <w:sz w:val="24"/>
          <w:szCs w:val="24"/>
        </w:rPr>
        <w:t>client</w:t>
      </w:r>
      <w:r w:rsidRPr="00E364C2">
        <w:rPr>
          <w:rFonts w:asciiTheme="majorHAnsi" w:hAnsiTheme="majorHAnsi"/>
          <w:sz w:val="24"/>
          <w:szCs w:val="24"/>
        </w:rPr>
        <w:t xml:space="preserve"> in crisis be left unsupervised in the office</w:t>
      </w:r>
      <w:r w:rsidR="00AA3836" w:rsidRPr="00E364C2">
        <w:rPr>
          <w:rFonts w:asciiTheme="majorHAnsi" w:hAnsiTheme="majorHAnsi"/>
          <w:sz w:val="24"/>
          <w:szCs w:val="24"/>
        </w:rPr>
        <w:t>.</w:t>
      </w:r>
    </w:p>
    <w:p w14:paraId="20EF0DEC" w14:textId="28699E62" w:rsidR="00010583" w:rsidRPr="00E364C2" w:rsidRDefault="007537C9" w:rsidP="00DD1658">
      <w:pPr>
        <w:pStyle w:val="ListParagraph"/>
        <w:numPr>
          <w:ilvl w:val="0"/>
          <w:numId w:val="66"/>
        </w:numPr>
        <w:spacing w:after="0" w:line="240" w:lineRule="auto"/>
        <w:rPr>
          <w:rFonts w:asciiTheme="majorHAnsi" w:hAnsiTheme="majorHAnsi"/>
          <w:sz w:val="24"/>
          <w:szCs w:val="24"/>
        </w:rPr>
      </w:pPr>
      <w:r w:rsidRPr="00E364C2">
        <w:rPr>
          <w:rFonts w:asciiTheme="majorHAnsi" w:hAnsiTheme="majorHAnsi"/>
          <w:sz w:val="24"/>
          <w:szCs w:val="24"/>
        </w:rPr>
        <w:t>In the Bronx, the psychiatrist writes a referral to the ER specifying the client's symptoms</w:t>
      </w:r>
      <w:r w:rsidR="00AA3836" w:rsidRPr="00E364C2">
        <w:rPr>
          <w:rFonts w:asciiTheme="majorHAnsi" w:hAnsiTheme="majorHAnsi"/>
          <w:sz w:val="24"/>
          <w:szCs w:val="24"/>
        </w:rPr>
        <w:t xml:space="preserve">, and the </w:t>
      </w:r>
      <w:r w:rsidRPr="00E364C2">
        <w:rPr>
          <w:rFonts w:asciiTheme="majorHAnsi" w:hAnsiTheme="majorHAnsi"/>
          <w:sz w:val="24"/>
          <w:szCs w:val="24"/>
        </w:rPr>
        <w:t>referral is given to the EMS worker to take to the ER.</w:t>
      </w:r>
    </w:p>
    <w:p w14:paraId="52044985" w14:textId="77777777" w:rsidR="00010583" w:rsidRPr="00E364C2" w:rsidRDefault="007537C9" w:rsidP="00DD1658">
      <w:pPr>
        <w:pStyle w:val="ListParagraph"/>
        <w:numPr>
          <w:ilvl w:val="0"/>
          <w:numId w:val="66"/>
        </w:numPr>
        <w:spacing w:after="0" w:line="240" w:lineRule="auto"/>
        <w:rPr>
          <w:rFonts w:asciiTheme="majorHAnsi" w:hAnsiTheme="majorHAnsi"/>
          <w:sz w:val="24"/>
          <w:szCs w:val="24"/>
        </w:rPr>
      </w:pPr>
      <w:r w:rsidRPr="00E364C2">
        <w:rPr>
          <w:rFonts w:asciiTheme="majorHAnsi" w:hAnsiTheme="majorHAnsi"/>
          <w:sz w:val="24"/>
          <w:szCs w:val="24"/>
        </w:rPr>
        <w:t>T</w:t>
      </w:r>
      <w:r w:rsidR="00A130F3" w:rsidRPr="00E364C2">
        <w:rPr>
          <w:rFonts w:asciiTheme="majorHAnsi" w:hAnsiTheme="majorHAnsi"/>
          <w:sz w:val="24"/>
          <w:szCs w:val="24"/>
        </w:rPr>
        <w:t>he worker will get the 4-digit</w:t>
      </w:r>
      <w:r w:rsidRPr="00E364C2">
        <w:rPr>
          <w:rFonts w:asciiTheme="majorHAnsi" w:hAnsiTheme="majorHAnsi"/>
          <w:sz w:val="24"/>
          <w:szCs w:val="24"/>
        </w:rPr>
        <w:t xml:space="preserve"> EMS. Work Order Number to trace the case later if necessary</w:t>
      </w:r>
    </w:p>
    <w:p w14:paraId="38CDEA2B" w14:textId="7C4570BF" w:rsidR="00010583" w:rsidRPr="00E364C2" w:rsidRDefault="007537C9" w:rsidP="00DD1658">
      <w:pPr>
        <w:pStyle w:val="ListParagraph"/>
        <w:numPr>
          <w:ilvl w:val="0"/>
          <w:numId w:val="66"/>
        </w:numPr>
        <w:spacing w:after="0" w:line="240" w:lineRule="auto"/>
        <w:rPr>
          <w:rFonts w:asciiTheme="majorHAnsi" w:hAnsiTheme="majorHAnsi"/>
          <w:sz w:val="24"/>
          <w:szCs w:val="24"/>
        </w:rPr>
      </w:pPr>
      <w:r w:rsidRPr="00E364C2">
        <w:rPr>
          <w:rFonts w:asciiTheme="majorHAnsi" w:hAnsiTheme="majorHAnsi"/>
          <w:sz w:val="24"/>
          <w:szCs w:val="24"/>
        </w:rPr>
        <w:t xml:space="preserve">Once the </w:t>
      </w:r>
      <w:r w:rsidR="007035A4" w:rsidRPr="00E364C2">
        <w:rPr>
          <w:rFonts w:asciiTheme="majorHAnsi" w:hAnsiTheme="majorHAnsi"/>
          <w:sz w:val="24"/>
          <w:szCs w:val="24"/>
        </w:rPr>
        <w:t>adolescent</w:t>
      </w:r>
      <w:r w:rsidRPr="00E364C2">
        <w:rPr>
          <w:rFonts w:asciiTheme="majorHAnsi" w:hAnsiTheme="majorHAnsi"/>
          <w:sz w:val="24"/>
          <w:szCs w:val="24"/>
        </w:rPr>
        <w:t xml:space="preserve"> has been taken to the </w:t>
      </w:r>
      <w:r w:rsidR="00010583" w:rsidRPr="00E364C2">
        <w:rPr>
          <w:rFonts w:asciiTheme="majorHAnsi" w:hAnsiTheme="majorHAnsi"/>
          <w:sz w:val="24"/>
          <w:szCs w:val="24"/>
        </w:rPr>
        <w:t>hospital</w:t>
      </w:r>
      <w:r w:rsidRPr="00E364C2">
        <w:rPr>
          <w:rFonts w:asciiTheme="majorHAnsi" w:hAnsiTheme="majorHAnsi"/>
          <w:sz w:val="24"/>
          <w:szCs w:val="24"/>
        </w:rPr>
        <w:t xml:space="preserve"> the worker contacts the </w:t>
      </w:r>
      <w:r w:rsidR="007035A4" w:rsidRPr="00E364C2">
        <w:rPr>
          <w:rFonts w:asciiTheme="majorHAnsi" w:hAnsiTheme="majorHAnsi"/>
          <w:sz w:val="24"/>
          <w:szCs w:val="24"/>
        </w:rPr>
        <w:t>adolescent</w:t>
      </w:r>
      <w:r w:rsidRPr="00E364C2">
        <w:rPr>
          <w:rFonts w:asciiTheme="majorHAnsi" w:hAnsiTheme="majorHAnsi"/>
          <w:sz w:val="24"/>
          <w:szCs w:val="24"/>
        </w:rPr>
        <w:t>'s parents and/or emergency contact.</w:t>
      </w:r>
    </w:p>
    <w:p w14:paraId="648701AA" w14:textId="0F033D4F" w:rsidR="00010583" w:rsidRPr="00E364C2" w:rsidRDefault="007537C9" w:rsidP="00DD1658">
      <w:pPr>
        <w:pStyle w:val="ListParagraph"/>
        <w:numPr>
          <w:ilvl w:val="0"/>
          <w:numId w:val="66"/>
        </w:numPr>
        <w:spacing w:after="0" w:line="240" w:lineRule="auto"/>
        <w:rPr>
          <w:rFonts w:asciiTheme="majorHAnsi" w:hAnsiTheme="majorHAnsi"/>
          <w:sz w:val="24"/>
          <w:szCs w:val="24"/>
        </w:rPr>
      </w:pPr>
      <w:r w:rsidRPr="00E364C2">
        <w:rPr>
          <w:rFonts w:asciiTheme="majorHAnsi" w:hAnsiTheme="majorHAnsi"/>
          <w:sz w:val="24"/>
          <w:szCs w:val="24"/>
        </w:rPr>
        <w:t xml:space="preserve">The worker· contacts the Emergency Room Department to inquire about the </w:t>
      </w:r>
      <w:r w:rsidR="007035A4" w:rsidRPr="00E364C2">
        <w:rPr>
          <w:rFonts w:asciiTheme="majorHAnsi" w:hAnsiTheme="majorHAnsi"/>
          <w:sz w:val="24"/>
          <w:szCs w:val="24"/>
        </w:rPr>
        <w:t>adolescent</w:t>
      </w:r>
      <w:r w:rsidRPr="00E364C2">
        <w:rPr>
          <w:rFonts w:asciiTheme="majorHAnsi" w:hAnsiTheme="majorHAnsi"/>
          <w:sz w:val="24"/>
          <w:szCs w:val="24"/>
        </w:rPr>
        <w:t>'s condition and/or disposition.</w:t>
      </w:r>
    </w:p>
    <w:p w14:paraId="781E13B3" w14:textId="4ABF77FB" w:rsidR="00010583" w:rsidRPr="00E364C2" w:rsidRDefault="007537C9" w:rsidP="00DD1658">
      <w:pPr>
        <w:pStyle w:val="ListParagraph"/>
        <w:numPr>
          <w:ilvl w:val="0"/>
          <w:numId w:val="66"/>
        </w:numPr>
        <w:spacing w:after="0" w:line="240" w:lineRule="auto"/>
        <w:rPr>
          <w:rFonts w:asciiTheme="majorHAnsi" w:hAnsiTheme="majorHAnsi"/>
          <w:sz w:val="24"/>
          <w:szCs w:val="24"/>
        </w:rPr>
      </w:pPr>
      <w:r w:rsidRPr="00E364C2">
        <w:rPr>
          <w:rFonts w:asciiTheme="majorHAnsi" w:hAnsiTheme="majorHAnsi"/>
          <w:sz w:val="24"/>
          <w:szCs w:val="24"/>
        </w:rPr>
        <w:t xml:space="preserve">If applicable, the </w:t>
      </w:r>
      <w:r w:rsidR="00636C60" w:rsidRPr="00E364C2">
        <w:rPr>
          <w:rFonts w:asciiTheme="majorHAnsi" w:hAnsiTheme="majorHAnsi"/>
          <w:sz w:val="24"/>
          <w:szCs w:val="24"/>
        </w:rPr>
        <w:t>Program Director</w:t>
      </w:r>
      <w:r w:rsidR="00B24C93" w:rsidRPr="00E364C2">
        <w:rPr>
          <w:rFonts w:asciiTheme="majorHAnsi" w:hAnsiTheme="majorHAnsi"/>
          <w:sz w:val="24"/>
          <w:szCs w:val="24"/>
        </w:rPr>
        <w:t xml:space="preserve"> completes</w:t>
      </w:r>
      <w:r w:rsidRPr="00E364C2">
        <w:rPr>
          <w:rFonts w:asciiTheme="majorHAnsi" w:hAnsiTheme="majorHAnsi"/>
          <w:sz w:val="24"/>
          <w:szCs w:val="24"/>
        </w:rPr>
        <w:t xml:space="preserve"> an Incident Report.</w:t>
      </w:r>
    </w:p>
    <w:p w14:paraId="4D07270C" w14:textId="77777777" w:rsidR="00010583" w:rsidRPr="00E364C2" w:rsidRDefault="007537C9" w:rsidP="00DD1658">
      <w:pPr>
        <w:pStyle w:val="ListParagraph"/>
        <w:numPr>
          <w:ilvl w:val="0"/>
          <w:numId w:val="66"/>
        </w:numPr>
        <w:spacing w:after="0" w:line="240" w:lineRule="auto"/>
        <w:rPr>
          <w:rFonts w:asciiTheme="majorHAnsi" w:hAnsiTheme="majorHAnsi"/>
          <w:sz w:val="24"/>
          <w:szCs w:val="24"/>
        </w:rPr>
      </w:pPr>
      <w:r w:rsidRPr="00E364C2">
        <w:rPr>
          <w:rFonts w:asciiTheme="majorHAnsi" w:hAnsiTheme="majorHAnsi"/>
          <w:sz w:val="24"/>
          <w:szCs w:val="24"/>
        </w:rPr>
        <w:t>The report is faxed to the Quality Improvement Department by the end of the following business day.</w:t>
      </w:r>
    </w:p>
    <w:p w14:paraId="04813200" w14:textId="2E6AB9F7" w:rsidR="007537C9" w:rsidRPr="00E364C2" w:rsidRDefault="007537C9" w:rsidP="00DD1658">
      <w:pPr>
        <w:pStyle w:val="ListParagraph"/>
        <w:numPr>
          <w:ilvl w:val="0"/>
          <w:numId w:val="66"/>
        </w:numPr>
        <w:spacing w:after="0" w:line="240" w:lineRule="auto"/>
        <w:rPr>
          <w:rFonts w:asciiTheme="majorHAnsi" w:hAnsiTheme="majorHAnsi"/>
          <w:sz w:val="24"/>
          <w:szCs w:val="24"/>
        </w:rPr>
      </w:pPr>
      <w:r w:rsidRPr="00E364C2">
        <w:rPr>
          <w:rFonts w:asciiTheme="majorHAnsi" w:hAnsiTheme="majorHAnsi"/>
          <w:sz w:val="24"/>
          <w:szCs w:val="24"/>
        </w:rPr>
        <w:t xml:space="preserve">The </w:t>
      </w:r>
      <w:r w:rsidR="00010583" w:rsidRPr="00E364C2">
        <w:rPr>
          <w:rFonts w:asciiTheme="majorHAnsi" w:hAnsiTheme="majorHAnsi"/>
          <w:sz w:val="24"/>
          <w:szCs w:val="24"/>
        </w:rPr>
        <w:t>worker documents the incident and follows</w:t>
      </w:r>
      <w:r w:rsidRPr="00E364C2">
        <w:rPr>
          <w:rFonts w:asciiTheme="majorHAnsi" w:hAnsiTheme="majorHAnsi"/>
          <w:sz w:val="24"/>
          <w:szCs w:val="24"/>
        </w:rPr>
        <w:t xml:space="preserve"> up in the </w:t>
      </w:r>
      <w:r w:rsidR="007035A4" w:rsidRPr="00E364C2">
        <w:rPr>
          <w:rFonts w:asciiTheme="majorHAnsi" w:hAnsiTheme="majorHAnsi"/>
          <w:sz w:val="24"/>
          <w:szCs w:val="24"/>
        </w:rPr>
        <w:t>adolescent</w:t>
      </w:r>
      <w:r w:rsidRPr="00E364C2">
        <w:rPr>
          <w:rFonts w:asciiTheme="majorHAnsi" w:hAnsiTheme="majorHAnsi"/>
          <w:sz w:val="24"/>
          <w:szCs w:val="24"/>
        </w:rPr>
        <w:t>'s chart.</w:t>
      </w:r>
    </w:p>
    <w:p w14:paraId="4701ECCD" w14:textId="77777777" w:rsidR="00CD627F" w:rsidRPr="00E364C2" w:rsidRDefault="00CD627F" w:rsidP="00DD1658">
      <w:pPr>
        <w:spacing w:after="0" w:line="240" w:lineRule="auto"/>
        <w:jc w:val="center"/>
        <w:rPr>
          <w:rFonts w:asciiTheme="majorHAnsi" w:hAnsiTheme="majorHAnsi"/>
          <w:b/>
          <w:sz w:val="24"/>
          <w:szCs w:val="24"/>
        </w:rPr>
      </w:pPr>
    </w:p>
    <w:p w14:paraId="77651915" w14:textId="77777777" w:rsidR="007537C9" w:rsidRPr="00E364C2" w:rsidRDefault="007537C9" w:rsidP="00DD1658">
      <w:pPr>
        <w:spacing w:after="0" w:line="240" w:lineRule="auto"/>
        <w:rPr>
          <w:rFonts w:asciiTheme="majorHAnsi" w:hAnsiTheme="majorHAnsi"/>
          <w:b/>
          <w:sz w:val="24"/>
          <w:szCs w:val="24"/>
        </w:rPr>
      </w:pPr>
      <w:r w:rsidRPr="00E364C2">
        <w:rPr>
          <w:rFonts w:asciiTheme="majorHAnsi" w:hAnsiTheme="majorHAnsi"/>
          <w:b/>
          <w:sz w:val="24"/>
          <w:szCs w:val="24"/>
        </w:rPr>
        <w:t>Absence from Services</w:t>
      </w:r>
    </w:p>
    <w:p w14:paraId="1E8673D2" w14:textId="57444C45" w:rsidR="00010583" w:rsidRPr="00E364C2" w:rsidRDefault="007537C9" w:rsidP="00DD1658">
      <w:pPr>
        <w:pStyle w:val="ListParagraph"/>
        <w:numPr>
          <w:ilvl w:val="0"/>
          <w:numId w:val="103"/>
        </w:numPr>
        <w:spacing w:after="0" w:line="240" w:lineRule="auto"/>
        <w:rPr>
          <w:rFonts w:asciiTheme="majorHAnsi" w:hAnsiTheme="majorHAnsi"/>
          <w:sz w:val="24"/>
          <w:szCs w:val="24"/>
        </w:rPr>
      </w:pPr>
      <w:r w:rsidRPr="00E364C2">
        <w:rPr>
          <w:rFonts w:asciiTheme="majorHAnsi" w:hAnsiTheme="majorHAnsi"/>
          <w:sz w:val="24"/>
          <w:szCs w:val="24"/>
        </w:rPr>
        <w:lastRenderedPageBreak/>
        <w:t xml:space="preserve">While quite structured in its underlying program model, LIP presents itself as an informal drop in center where clinical interventions are wrapped around enjoyable activities that engage the </w:t>
      </w:r>
      <w:r w:rsidR="00D41EF3" w:rsidRPr="00E364C2">
        <w:rPr>
          <w:rFonts w:asciiTheme="majorHAnsi" w:hAnsiTheme="majorHAnsi"/>
          <w:sz w:val="24"/>
          <w:szCs w:val="24"/>
        </w:rPr>
        <w:t>adolescents</w:t>
      </w:r>
      <w:r w:rsidRPr="00E364C2">
        <w:rPr>
          <w:rFonts w:asciiTheme="majorHAnsi" w:hAnsiTheme="majorHAnsi"/>
          <w:sz w:val="24"/>
          <w:szCs w:val="24"/>
        </w:rPr>
        <w:t xml:space="preserve">. </w:t>
      </w:r>
      <w:r w:rsidR="00D41EF3" w:rsidRPr="00E364C2">
        <w:rPr>
          <w:rFonts w:asciiTheme="majorHAnsi" w:hAnsiTheme="majorHAnsi"/>
          <w:sz w:val="24"/>
          <w:szCs w:val="24"/>
        </w:rPr>
        <w:t xml:space="preserve">They </w:t>
      </w:r>
      <w:r w:rsidRPr="00E364C2">
        <w:rPr>
          <w:rFonts w:asciiTheme="majorHAnsi" w:hAnsiTheme="majorHAnsi"/>
          <w:sz w:val="24"/>
          <w:szCs w:val="24"/>
        </w:rPr>
        <w:t xml:space="preserve">are free to attend as frequently as they wish. There </w:t>
      </w:r>
      <w:r w:rsidR="00010583" w:rsidRPr="00E364C2">
        <w:rPr>
          <w:rFonts w:asciiTheme="majorHAnsi" w:hAnsiTheme="majorHAnsi"/>
          <w:sz w:val="24"/>
          <w:szCs w:val="24"/>
        </w:rPr>
        <w:t>are no attendance expectations</w:t>
      </w:r>
      <w:r w:rsidRPr="00E364C2">
        <w:rPr>
          <w:rFonts w:asciiTheme="majorHAnsi" w:hAnsiTheme="majorHAnsi"/>
          <w:sz w:val="24"/>
          <w:szCs w:val="24"/>
        </w:rPr>
        <w:t>; however</w:t>
      </w:r>
      <w:r w:rsidR="00D41EF3" w:rsidRPr="00E364C2">
        <w:rPr>
          <w:rFonts w:asciiTheme="majorHAnsi" w:hAnsiTheme="majorHAnsi"/>
          <w:sz w:val="24"/>
          <w:szCs w:val="24"/>
        </w:rPr>
        <w:t>,</w:t>
      </w:r>
      <w:r w:rsidRPr="00E364C2">
        <w:rPr>
          <w:rFonts w:asciiTheme="majorHAnsi" w:hAnsiTheme="majorHAnsi"/>
          <w:sz w:val="24"/>
          <w:szCs w:val="24"/>
        </w:rPr>
        <w:t xml:space="preserve"> the program staff maintains contacts with the</w:t>
      </w:r>
      <w:r w:rsidR="00D41EF3" w:rsidRPr="00E364C2">
        <w:rPr>
          <w:rFonts w:asciiTheme="majorHAnsi" w:hAnsiTheme="majorHAnsi"/>
          <w:sz w:val="24"/>
          <w:szCs w:val="24"/>
        </w:rPr>
        <w:t>m</w:t>
      </w:r>
      <w:r w:rsidRPr="00E364C2">
        <w:rPr>
          <w:rFonts w:asciiTheme="majorHAnsi" w:hAnsiTheme="majorHAnsi"/>
          <w:sz w:val="24"/>
          <w:szCs w:val="24"/>
        </w:rPr>
        <w:t xml:space="preserve"> and their families during period of absences.</w:t>
      </w:r>
    </w:p>
    <w:p w14:paraId="6CFBDD35" w14:textId="0C43463F" w:rsidR="007537C9" w:rsidRPr="00E364C2" w:rsidRDefault="007537C9" w:rsidP="00DD1658">
      <w:pPr>
        <w:pStyle w:val="ListParagraph"/>
        <w:numPr>
          <w:ilvl w:val="0"/>
          <w:numId w:val="103"/>
        </w:numPr>
        <w:spacing w:after="0" w:line="240" w:lineRule="auto"/>
        <w:rPr>
          <w:rFonts w:asciiTheme="majorHAnsi" w:hAnsiTheme="majorHAnsi"/>
          <w:sz w:val="24"/>
          <w:szCs w:val="24"/>
        </w:rPr>
      </w:pPr>
      <w:r w:rsidRPr="00E364C2">
        <w:rPr>
          <w:rFonts w:asciiTheme="majorHAnsi" w:hAnsiTheme="majorHAnsi"/>
          <w:sz w:val="24"/>
          <w:szCs w:val="24"/>
        </w:rPr>
        <w:t>A case may remain inactive for a maximum of 90 days at which point it must be closed</w:t>
      </w:r>
      <w:r w:rsidR="00D41EF3" w:rsidRPr="00E364C2">
        <w:rPr>
          <w:rFonts w:asciiTheme="majorHAnsi" w:hAnsiTheme="majorHAnsi"/>
          <w:sz w:val="24"/>
          <w:szCs w:val="24"/>
        </w:rPr>
        <w:t>.</w:t>
      </w:r>
      <w:r w:rsidR="00010583" w:rsidRPr="00E364C2">
        <w:rPr>
          <w:rFonts w:asciiTheme="majorHAnsi" w:hAnsiTheme="majorHAnsi"/>
          <w:sz w:val="24"/>
          <w:szCs w:val="24"/>
        </w:rPr>
        <w:t xml:space="preserve"> </w:t>
      </w:r>
      <w:r w:rsidR="00D41EF3" w:rsidRPr="00E364C2">
        <w:rPr>
          <w:rFonts w:asciiTheme="majorHAnsi" w:hAnsiTheme="majorHAnsi"/>
          <w:sz w:val="24"/>
          <w:szCs w:val="24"/>
        </w:rPr>
        <w:t>W</w:t>
      </w:r>
      <w:r w:rsidRPr="00E364C2">
        <w:rPr>
          <w:rFonts w:asciiTheme="majorHAnsi" w:hAnsiTheme="majorHAnsi"/>
          <w:sz w:val="24"/>
          <w:szCs w:val="24"/>
        </w:rPr>
        <w:t xml:space="preserve">hen an inactive case is closed, </w:t>
      </w:r>
      <w:r w:rsidR="00D41EF3" w:rsidRPr="00E364C2">
        <w:rPr>
          <w:rFonts w:asciiTheme="majorHAnsi" w:hAnsiTheme="majorHAnsi"/>
          <w:sz w:val="24"/>
          <w:szCs w:val="24"/>
        </w:rPr>
        <w:t>the LIP case manager</w:t>
      </w:r>
      <w:r w:rsidRPr="00E364C2">
        <w:rPr>
          <w:rFonts w:asciiTheme="majorHAnsi" w:hAnsiTheme="majorHAnsi"/>
          <w:sz w:val="24"/>
          <w:szCs w:val="24"/>
        </w:rPr>
        <w:t xml:space="preserve"> completes a Discharge Summary that</w:t>
      </w:r>
      <w:r w:rsidR="006B342A" w:rsidRPr="00E364C2">
        <w:rPr>
          <w:rFonts w:asciiTheme="majorHAnsi" w:hAnsiTheme="majorHAnsi"/>
          <w:sz w:val="24"/>
          <w:szCs w:val="24"/>
        </w:rPr>
        <w:t xml:space="preserve"> is placed in the case record.</w:t>
      </w:r>
    </w:p>
    <w:p w14:paraId="1DE2FD4F" w14:textId="77777777" w:rsidR="0090152E" w:rsidRPr="00E364C2" w:rsidRDefault="0090152E">
      <w:pPr>
        <w:rPr>
          <w:rFonts w:asciiTheme="majorHAnsi" w:hAnsiTheme="majorHAnsi"/>
          <w:b/>
          <w:sz w:val="24"/>
          <w:szCs w:val="24"/>
        </w:rPr>
      </w:pPr>
      <w:r w:rsidRPr="00E364C2">
        <w:rPr>
          <w:rFonts w:asciiTheme="majorHAnsi" w:hAnsiTheme="majorHAnsi"/>
          <w:b/>
          <w:sz w:val="24"/>
          <w:szCs w:val="24"/>
        </w:rPr>
        <w:br w:type="page"/>
      </w:r>
    </w:p>
    <w:p w14:paraId="21ACE94F" w14:textId="4F6D1424" w:rsidR="007537C9" w:rsidRPr="00E364C2" w:rsidRDefault="007035A4" w:rsidP="00DD1658">
      <w:pPr>
        <w:pStyle w:val="ListParagraph"/>
        <w:spacing w:after="0" w:line="240" w:lineRule="auto"/>
        <w:rPr>
          <w:rFonts w:asciiTheme="majorHAnsi" w:hAnsiTheme="majorHAnsi"/>
          <w:b/>
          <w:sz w:val="24"/>
          <w:szCs w:val="24"/>
        </w:rPr>
      </w:pPr>
      <w:r w:rsidRPr="00E364C2">
        <w:rPr>
          <w:rFonts w:asciiTheme="majorHAnsi" w:hAnsiTheme="majorHAnsi"/>
          <w:b/>
          <w:sz w:val="24"/>
          <w:szCs w:val="24"/>
        </w:rPr>
        <w:lastRenderedPageBreak/>
        <w:t>f. Transition</w:t>
      </w:r>
      <w:r w:rsidR="00165EE2" w:rsidRPr="00E364C2">
        <w:rPr>
          <w:rFonts w:asciiTheme="majorHAnsi" w:hAnsiTheme="majorHAnsi"/>
          <w:b/>
          <w:sz w:val="24"/>
          <w:szCs w:val="24"/>
        </w:rPr>
        <w:t xml:space="preserve"> and Discharge Criteria</w:t>
      </w:r>
    </w:p>
    <w:p w14:paraId="2AADDACC" w14:textId="77777777" w:rsidR="00E774A2" w:rsidRPr="00E364C2" w:rsidRDefault="00E774A2" w:rsidP="00DD1658">
      <w:pPr>
        <w:spacing w:after="0" w:line="240" w:lineRule="auto"/>
        <w:rPr>
          <w:rFonts w:asciiTheme="majorHAnsi" w:hAnsiTheme="majorHAnsi"/>
          <w:b/>
          <w:sz w:val="24"/>
          <w:szCs w:val="24"/>
        </w:rPr>
      </w:pPr>
    </w:p>
    <w:p w14:paraId="2C8F6321" w14:textId="77777777" w:rsidR="00165EE2" w:rsidRPr="00E364C2" w:rsidRDefault="00165EE2" w:rsidP="00DD1658">
      <w:pPr>
        <w:spacing w:after="0" w:line="240" w:lineRule="auto"/>
        <w:rPr>
          <w:rFonts w:asciiTheme="majorHAnsi" w:hAnsiTheme="majorHAnsi"/>
          <w:b/>
          <w:sz w:val="24"/>
          <w:szCs w:val="24"/>
        </w:rPr>
      </w:pPr>
      <w:r w:rsidRPr="00E364C2">
        <w:rPr>
          <w:rFonts w:asciiTheme="majorHAnsi" w:hAnsiTheme="majorHAnsi"/>
          <w:b/>
          <w:sz w:val="24"/>
          <w:szCs w:val="24"/>
        </w:rPr>
        <w:t>Discharge:</w:t>
      </w:r>
    </w:p>
    <w:p w14:paraId="26D281EE" w14:textId="3F2660AB" w:rsidR="007537C9" w:rsidRPr="00E364C2" w:rsidRDefault="007537C9" w:rsidP="00DD1658">
      <w:pPr>
        <w:spacing w:after="0" w:line="240" w:lineRule="auto"/>
        <w:ind w:firstLine="720"/>
        <w:rPr>
          <w:rFonts w:asciiTheme="majorHAnsi" w:hAnsiTheme="majorHAnsi"/>
          <w:sz w:val="24"/>
          <w:szCs w:val="24"/>
        </w:rPr>
      </w:pPr>
      <w:r w:rsidRPr="00E364C2">
        <w:rPr>
          <w:rFonts w:asciiTheme="majorHAnsi" w:hAnsiTheme="majorHAnsi"/>
          <w:sz w:val="24"/>
          <w:szCs w:val="24"/>
        </w:rPr>
        <w:t xml:space="preserve">Due to the inherent flexibility and unconditional acceptance </w:t>
      </w:r>
      <w:r w:rsidR="00294895" w:rsidRPr="00E364C2">
        <w:rPr>
          <w:rFonts w:asciiTheme="majorHAnsi" w:hAnsiTheme="majorHAnsi"/>
          <w:sz w:val="24"/>
          <w:szCs w:val="24"/>
        </w:rPr>
        <w:t xml:space="preserve">for the </w:t>
      </w:r>
      <w:r w:rsidR="005948E8" w:rsidRPr="00E364C2">
        <w:rPr>
          <w:rFonts w:asciiTheme="majorHAnsi" w:hAnsiTheme="majorHAnsi"/>
          <w:sz w:val="24"/>
          <w:szCs w:val="24"/>
        </w:rPr>
        <w:t>client’s</w:t>
      </w:r>
      <w:r w:rsidRPr="00E364C2">
        <w:rPr>
          <w:rFonts w:asciiTheme="majorHAnsi" w:hAnsiTheme="majorHAnsi"/>
          <w:sz w:val="24"/>
          <w:szCs w:val="24"/>
        </w:rPr>
        <w:t xml:space="preserve"> level of participation</w:t>
      </w:r>
      <w:r w:rsidR="00294895" w:rsidRPr="00E364C2">
        <w:rPr>
          <w:rFonts w:asciiTheme="majorHAnsi" w:hAnsiTheme="majorHAnsi"/>
          <w:sz w:val="24"/>
          <w:szCs w:val="24"/>
        </w:rPr>
        <w:t>,</w:t>
      </w:r>
      <w:r w:rsidRPr="00E364C2">
        <w:rPr>
          <w:rFonts w:asciiTheme="majorHAnsi" w:hAnsiTheme="majorHAnsi"/>
          <w:sz w:val="24"/>
          <w:szCs w:val="24"/>
        </w:rPr>
        <w:t xml:space="preserve"> </w:t>
      </w:r>
      <w:r w:rsidR="005948E8" w:rsidRPr="00E364C2">
        <w:rPr>
          <w:rFonts w:asciiTheme="majorHAnsi" w:hAnsiTheme="majorHAnsi"/>
          <w:sz w:val="24"/>
          <w:szCs w:val="24"/>
        </w:rPr>
        <w:t>clients</w:t>
      </w:r>
      <w:r w:rsidRPr="00E364C2">
        <w:rPr>
          <w:rFonts w:asciiTheme="majorHAnsi" w:hAnsiTheme="majorHAnsi"/>
          <w:sz w:val="24"/>
          <w:szCs w:val="24"/>
        </w:rPr>
        <w:t xml:space="preserve"> may stop attending for periods and may return at some point when they are experiencing hardship. The program maintains an open door policy where we may label a case inactive for up to 90 days.</w:t>
      </w:r>
    </w:p>
    <w:p w14:paraId="676C3129" w14:textId="77777777" w:rsidR="007537C9" w:rsidRPr="00E364C2" w:rsidRDefault="007537C9" w:rsidP="00DD1658">
      <w:pPr>
        <w:spacing w:after="0" w:line="240" w:lineRule="auto"/>
        <w:rPr>
          <w:rFonts w:asciiTheme="majorHAnsi" w:hAnsiTheme="majorHAnsi"/>
          <w:sz w:val="24"/>
          <w:szCs w:val="24"/>
        </w:rPr>
      </w:pPr>
      <w:r w:rsidRPr="00E364C2">
        <w:rPr>
          <w:rFonts w:asciiTheme="majorHAnsi" w:hAnsiTheme="majorHAnsi"/>
          <w:sz w:val="24"/>
          <w:szCs w:val="24"/>
        </w:rPr>
        <w:t>Discharge Criteria</w:t>
      </w:r>
    </w:p>
    <w:p w14:paraId="4FECD31C" w14:textId="77777777" w:rsidR="00A700C7" w:rsidRPr="00E364C2" w:rsidRDefault="007537C9" w:rsidP="00DD1658">
      <w:pPr>
        <w:pStyle w:val="ListParagraph"/>
        <w:numPr>
          <w:ilvl w:val="0"/>
          <w:numId w:val="67"/>
        </w:numPr>
        <w:spacing w:after="0" w:line="240" w:lineRule="auto"/>
        <w:rPr>
          <w:rFonts w:asciiTheme="majorHAnsi" w:hAnsiTheme="majorHAnsi"/>
          <w:sz w:val="24"/>
          <w:szCs w:val="24"/>
        </w:rPr>
      </w:pPr>
      <w:r w:rsidRPr="00E364C2">
        <w:rPr>
          <w:rFonts w:asciiTheme="majorHAnsi" w:hAnsiTheme="majorHAnsi"/>
          <w:sz w:val="24"/>
          <w:szCs w:val="24"/>
        </w:rPr>
        <w:t>Goal Achievement</w:t>
      </w:r>
    </w:p>
    <w:p w14:paraId="6909478C" w14:textId="77777777" w:rsidR="00A700C7" w:rsidRPr="00E364C2" w:rsidRDefault="00A700C7" w:rsidP="00DD1658">
      <w:pPr>
        <w:pStyle w:val="ListParagraph"/>
        <w:numPr>
          <w:ilvl w:val="0"/>
          <w:numId w:val="67"/>
        </w:numPr>
        <w:spacing w:after="0" w:line="240" w:lineRule="auto"/>
        <w:rPr>
          <w:rFonts w:asciiTheme="majorHAnsi" w:hAnsiTheme="majorHAnsi"/>
          <w:sz w:val="24"/>
          <w:szCs w:val="24"/>
        </w:rPr>
      </w:pPr>
      <w:r w:rsidRPr="00E364C2">
        <w:rPr>
          <w:rFonts w:asciiTheme="majorHAnsi" w:hAnsiTheme="majorHAnsi"/>
          <w:sz w:val="24"/>
          <w:szCs w:val="24"/>
        </w:rPr>
        <w:t>A</w:t>
      </w:r>
      <w:r w:rsidR="007537C9" w:rsidRPr="00E364C2">
        <w:rPr>
          <w:rFonts w:asciiTheme="majorHAnsi" w:hAnsiTheme="majorHAnsi"/>
          <w:sz w:val="24"/>
          <w:szCs w:val="24"/>
        </w:rPr>
        <w:t>bsent for 90 days</w:t>
      </w:r>
    </w:p>
    <w:p w14:paraId="65F7283B" w14:textId="77777777" w:rsidR="00A700C7" w:rsidRPr="00E364C2" w:rsidRDefault="007537C9" w:rsidP="00DD1658">
      <w:pPr>
        <w:pStyle w:val="ListParagraph"/>
        <w:numPr>
          <w:ilvl w:val="0"/>
          <w:numId w:val="67"/>
        </w:numPr>
        <w:spacing w:after="0" w:line="240" w:lineRule="auto"/>
        <w:rPr>
          <w:rFonts w:asciiTheme="majorHAnsi" w:hAnsiTheme="majorHAnsi"/>
          <w:sz w:val="24"/>
          <w:szCs w:val="24"/>
        </w:rPr>
      </w:pPr>
      <w:r w:rsidRPr="00E364C2">
        <w:rPr>
          <w:rFonts w:asciiTheme="majorHAnsi" w:hAnsiTheme="majorHAnsi"/>
          <w:sz w:val="24"/>
          <w:szCs w:val="24"/>
        </w:rPr>
        <w:t>Become of age 18+</w:t>
      </w:r>
    </w:p>
    <w:p w14:paraId="2BE8CE37" w14:textId="77777777" w:rsidR="00A700C7" w:rsidRPr="00E364C2" w:rsidRDefault="007537C9" w:rsidP="00DD1658">
      <w:pPr>
        <w:pStyle w:val="ListParagraph"/>
        <w:numPr>
          <w:ilvl w:val="0"/>
          <w:numId w:val="67"/>
        </w:numPr>
        <w:spacing w:after="0" w:line="240" w:lineRule="auto"/>
        <w:rPr>
          <w:rFonts w:asciiTheme="majorHAnsi" w:hAnsiTheme="majorHAnsi"/>
          <w:sz w:val="24"/>
          <w:szCs w:val="24"/>
        </w:rPr>
      </w:pPr>
      <w:r w:rsidRPr="00E364C2">
        <w:rPr>
          <w:rFonts w:asciiTheme="majorHAnsi" w:hAnsiTheme="majorHAnsi"/>
          <w:sz w:val="24"/>
          <w:szCs w:val="24"/>
        </w:rPr>
        <w:t>Moved out of the area</w:t>
      </w:r>
    </w:p>
    <w:p w14:paraId="2A069929" w14:textId="79E29B35" w:rsidR="007537C9" w:rsidRPr="00E364C2" w:rsidRDefault="007537C9" w:rsidP="00DD1658">
      <w:pPr>
        <w:pStyle w:val="ListParagraph"/>
        <w:numPr>
          <w:ilvl w:val="0"/>
          <w:numId w:val="67"/>
        </w:numPr>
        <w:spacing w:after="0" w:line="240" w:lineRule="auto"/>
        <w:rPr>
          <w:rFonts w:asciiTheme="majorHAnsi" w:hAnsiTheme="majorHAnsi"/>
          <w:sz w:val="24"/>
          <w:szCs w:val="24"/>
        </w:rPr>
      </w:pPr>
      <w:r w:rsidRPr="00E364C2">
        <w:rPr>
          <w:rFonts w:asciiTheme="majorHAnsi" w:hAnsiTheme="majorHAnsi"/>
          <w:sz w:val="24"/>
          <w:szCs w:val="24"/>
        </w:rPr>
        <w:t>Other (</w:t>
      </w:r>
      <w:r w:rsidR="000E3AA6" w:rsidRPr="00E364C2">
        <w:rPr>
          <w:rFonts w:asciiTheme="majorHAnsi" w:hAnsiTheme="majorHAnsi"/>
          <w:sz w:val="24"/>
          <w:szCs w:val="24"/>
        </w:rPr>
        <w:t>e.g.</w:t>
      </w:r>
      <w:r w:rsidRPr="00E364C2">
        <w:rPr>
          <w:rFonts w:asciiTheme="majorHAnsi" w:hAnsiTheme="majorHAnsi"/>
          <w:sz w:val="24"/>
          <w:szCs w:val="24"/>
        </w:rPr>
        <w:t xml:space="preserve"> </w:t>
      </w:r>
      <w:r w:rsidR="007035A4" w:rsidRPr="00E364C2">
        <w:rPr>
          <w:rFonts w:asciiTheme="majorHAnsi" w:hAnsiTheme="majorHAnsi"/>
          <w:sz w:val="24"/>
          <w:szCs w:val="24"/>
        </w:rPr>
        <w:t>adolescent</w:t>
      </w:r>
      <w:r w:rsidRPr="00E364C2">
        <w:rPr>
          <w:rFonts w:asciiTheme="majorHAnsi" w:hAnsiTheme="majorHAnsi"/>
          <w:sz w:val="24"/>
          <w:szCs w:val="24"/>
        </w:rPr>
        <w:t xml:space="preserve"> pregnancy, residential placement)</w:t>
      </w:r>
    </w:p>
    <w:p w14:paraId="6AAF7E2D" w14:textId="77777777" w:rsidR="00E774A2" w:rsidRPr="00E364C2" w:rsidRDefault="00E774A2" w:rsidP="00DD1658">
      <w:pPr>
        <w:spacing w:after="0" w:line="240" w:lineRule="auto"/>
        <w:jc w:val="center"/>
        <w:rPr>
          <w:rFonts w:asciiTheme="majorHAnsi" w:hAnsiTheme="majorHAnsi"/>
          <w:b/>
          <w:sz w:val="24"/>
          <w:szCs w:val="24"/>
        </w:rPr>
      </w:pPr>
    </w:p>
    <w:p w14:paraId="69A55B8E" w14:textId="77777777" w:rsidR="007537C9" w:rsidRPr="00E364C2" w:rsidRDefault="009003E8" w:rsidP="00DD1658">
      <w:pPr>
        <w:spacing w:after="0" w:line="240" w:lineRule="auto"/>
        <w:jc w:val="center"/>
        <w:rPr>
          <w:rFonts w:asciiTheme="majorHAnsi" w:hAnsiTheme="majorHAnsi"/>
          <w:b/>
          <w:sz w:val="24"/>
          <w:szCs w:val="24"/>
        </w:rPr>
      </w:pPr>
      <w:r w:rsidRPr="00E364C2">
        <w:rPr>
          <w:rFonts w:asciiTheme="majorHAnsi" w:hAnsiTheme="majorHAnsi"/>
          <w:b/>
          <w:sz w:val="24"/>
          <w:szCs w:val="24"/>
        </w:rPr>
        <w:t xml:space="preserve">Case Records </w:t>
      </w:r>
    </w:p>
    <w:p w14:paraId="4829764F" w14:textId="3E574AD3" w:rsidR="007537C9" w:rsidRPr="00E364C2" w:rsidRDefault="007537C9" w:rsidP="00DD1658">
      <w:pPr>
        <w:spacing w:after="0" w:line="240" w:lineRule="auto"/>
        <w:ind w:firstLine="720"/>
        <w:rPr>
          <w:rFonts w:asciiTheme="majorHAnsi" w:hAnsiTheme="majorHAnsi"/>
          <w:sz w:val="24"/>
          <w:szCs w:val="24"/>
        </w:rPr>
      </w:pPr>
      <w:r w:rsidRPr="00E364C2">
        <w:rPr>
          <w:rFonts w:asciiTheme="majorHAnsi" w:hAnsiTheme="majorHAnsi"/>
          <w:sz w:val="24"/>
          <w:szCs w:val="24"/>
        </w:rPr>
        <w:t>Each client has a written Case Record that is initiated at her first contact with Life is Precious.</w:t>
      </w:r>
      <w:r w:rsidR="00A700C7" w:rsidRPr="00E364C2">
        <w:rPr>
          <w:rFonts w:asciiTheme="majorHAnsi" w:hAnsiTheme="majorHAnsi"/>
          <w:sz w:val="24"/>
          <w:szCs w:val="24"/>
        </w:rPr>
        <w:t xml:space="preserve"> </w:t>
      </w:r>
      <w:r w:rsidRPr="00E364C2">
        <w:rPr>
          <w:rFonts w:asciiTheme="majorHAnsi" w:hAnsiTheme="majorHAnsi"/>
          <w:sz w:val="24"/>
          <w:szCs w:val="24"/>
        </w:rPr>
        <w:t>The Case Record is a legal and confidential document.  Its safety and confidentiality must be ensured at all time</w:t>
      </w:r>
      <w:r w:rsidR="00A700C7" w:rsidRPr="00E364C2">
        <w:rPr>
          <w:rFonts w:asciiTheme="majorHAnsi" w:hAnsiTheme="majorHAnsi"/>
          <w:sz w:val="24"/>
          <w:szCs w:val="24"/>
        </w:rPr>
        <w:t>s</w:t>
      </w:r>
      <w:r w:rsidRPr="00E364C2">
        <w:rPr>
          <w:rFonts w:asciiTheme="majorHAnsi" w:hAnsiTheme="majorHAnsi"/>
          <w:sz w:val="24"/>
          <w:szCs w:val="24"/>
        </w:rPr>
        <w:t>.</w:t>
      </w:r>
      <w:r w:rsidR="00A700C7" w:rsidRPr="00E364C2">
        <w:rPr>
          <w:rFonts w:asciiTheme="majorHAnsi" w:hAnsiTheme="majorHAnsi"/>
          <w:sz w:val="24"/>
          <w:szCs w:val="24"/>
        </w:rPr>
        <w:t xml:space="preserve"> </w:t>
      </w:r>
      <w:r w:rsidRPr="00E364C2">
        <w:rPr>
          <w:rFonts w:asciiTheme="majorHAnsi" w:hAnsiTheme="majorHAnsi"/>
          <w:sz w:val="24"/>
          <w:szCs w:val="24"/>
        </w:rPr>
        <w:t xml:space="preserve">Records are to be kept in locked file </w:t>
      </w:r>
      <w:r w:rsidR="00A700C7" w:rsidRPr="00E364C2">
        <w:rPr>
          <w:rFonts w:asciiTheme="majorHAnsi" w:hAnsiTheme="majorHAnsi"/>
          <w:sz w:val="24"/>
          <w:szCs w:val="24"/>
        </w:rPr>
        <w:t>cabinets and</w:t>
      </w:r>
      <w:r w:rsidRPr="00E364C2">
        <w:rPr>
          <w:rFonts w:asciiTheme="majorHAnsi" w:hAnsiTheme="majorHAnsi"/>
          <w:sz w:val="24"/>
          <w:szCs w:val="24"/>
        </w:rPr>
        <w:t xml:space="preserve"> removed only for the amount of time needed to work with them</w:t>
      </w:r>
      <w:r w:rsidR="00A700C7" w:rsidRPr="00E364C2">
        <w:rPr>
          <w:rFonts w:asciiTheme="majorHAnsi" w:hAnsiTheme="majorHAnsi"/>
          <w:sz w:val="24"/>
          <w:szCs w:val="24"/>
        </w:rPr>
        <w:t xml:space="preserve">. </w:t>
      </w:r>
      <w:r w:rsidRPr="00E364C2">
        <w:rPr>
          <w:rFonts w:asciiTheme="majorHAnsi" w:hAnsiTheme="majorHAnsi"/>
          <w:sz w:val="24"/>
          <w:szCs w:val="24"/>
        </w:rPr>
        <w:t>Records may not be left in staff offices overnight; they must be returned to the cabinets at the end of</w:t>
      </w:r>
      <w:r w:rsidR="00A700C7" w:rsidRPr="00E364C2">
        <w:rPr>
          <w:rFonts w:asciiTheme="majorHAnsi" w:hAnsiTheme="majorHAnsi"/>
          <w:sz w:val="24"/>
          <w:szCs w:val="24"/>
        </w:rPr>
        <w:t xml:space="preserve"> </w:t>
      </w:r>
      <w:r w:rsidRPr="00E364C2">
        <w:rPr>
          <w:rFonts w:asciiTheme="majorHAnsi" w:hAnsiTheme="majorHAnsi"/>
          <w:sz w:val="24"/>
          <w:szCs w:val="24"/>
        </w:rPr>
        <w:t>each business day</w:t>
      </w:r>
      <w:r w:rsidR="00A700C7" w:rsidRPr="00E364C2">
        <w:rPr>
          <w:rFonts w:asciiTheme="majorHAnsi" w:hAnsiTheme="majorHAnsi"/>
          <w:sz w:val="24"/>
          <w:szCs w:val="24"/>
        </w:rPr>
        <w:t xml:space="preserve">. </w:t>
      </w:r>
      <w:r w:rsidRPr="00E364C2">
        <w:rPr>
          <w:rFonts w:asciiTheme="majorHAnsi" w:hAnsiTheme="majorHAnsi"/>
          <w:sz w:val="24"/>
          <w:szCs w:val="24"/>
        </w:rPr>
        <w:t xml:space="preserve">Records must remain on the program premises </w:t>
      </w:r>
      <w:r w:rsidR="00A700C7" w:rsidRPr="00E364C2">
        <w:rPr>
          <w:rFonts w:asciiTheme="majorHAnsi" w:hAnsiTheme="majorHAnsi"/>
          <w:sz w:val="24"/>
          <w:szCs w:val="24"/>
        </w:rPr>
        <w:t>unless subpoenaed</w:t>
      </w:r>
      <w:r w:rsidRPr="00E364C2">
        <w:rPr>
          <w:rFonts w:asciiTheme="majorHAnsi" w:hAnsiTheme="majorHAnsi"/>
          <w:sz w:val="24"/>
          <w:szCs w:val="24"/>
        </w:rPr>
        <w:t xml:space="preserve"> by Court</w:t>
      </w:r>
      <w:r w:rsidR="00A700C7" w:rsidRPr="00E364C2">
        <w:rPr>
          <w:rFonts w:asciiTheme="majorHAnsi" w:hAnsiTheme="majorHAnsi"/>
          <w:sz w:val="24"/>
          <w:szCs w:val="24"/>
        </w:rPr>
        <w:t xml:space="preserve">. </w:t>
      </w:r>
      <w:r w:rsidRPr="00E364C2">
        <w:rPr>
          <w:rFonts w:asciiTheme="majorHAnsi" w:hAnsiTheme="majorHAnsi"/>
          <w:sz w:val="24"/>
          <w:szCs w:val="24"/>
        </w:rPr>
        <w:t>Access to Case Records is available only to members of the program staff and any agency providing funding.</w:t>
      </w:r>
    </w:p>
    <w:p w14:paraId="5B6B5D62" w14:textId="05693CB7" w:rsidR="007537C9" w:rsidRPr="00E364C2" w:rsidRDefault="007537C9" w:rsidP="00DD1658">
      <w:pPr>
        <w:spacing w:after="0" w:line="240" w:lineRule="auto"/>
        <w:ind w:firstLine="720"/>
        <w:rPr>
          <w:rFonts w:asciiTheme="majorHAnsi" w:hAnsiTheme="majorHAnsi"/>
          <w:sz w:val="24"/>
          <w:szCs w:val="24"/>
        </w:rPr>
      </w:pPr>
      <w:r w:rsidRPr="00E364C2">
        <w:rPr>
          <w:rFonts w:asciiTheme="majorHAnsi" w:hAnsiTheme="majorHAnsi"/>
          <w:sz w:val="24"/>
          <w:szCs w:val="24"/>
        </w:rPr>
        <w:t xml:space="preserve">Documents related to allegations of child abuse must be filed in the </w:t>
      </w:r>
      <w:r w:rsidR="00636C60" w:rsidRPr="00E364C2">
        <w:rPr>
          <w:rFonts w:asciiTheme="majorHAnsi" w:hAnsiTheme="majorHAnsi"/>
          <w:sz w:val="24"/>
          <w:szCs w:val="24"/>
        </w:rPr>
        <w:t>Program Director</w:t>
      </w:r>
      <w:r w:rsidRPr="00E364C2">
        <w:rPr>
          <w:rFonts w:asciiTheme="majorHAnsi" w:hAnsiTheme="majorHAnsi"/>
          <w:sz w:val="24"/>
          <w:szCs w:val="24"/>
        </w:rPr>
        <w:t xml:space="preserve"> files. Grievances are not to be filed in the Case Record</w:t>
      </w:r>
    </w:p>
    <w:p w14:paraId="19CD8543" w14:textId="77777777" w:rsidR="00AD01E1" w:rsidRPr="00E364C2" w:rsidRDefault="00AD01E1" w:rsidP="00DD1658">
      <w:pPr>
        <w:spacing w:after="0" w:line="240" w:lineRule="auto"/>
        <w:ind w:firstLine="720"/>
        <w:rPr>
          <w:rFonts w:asciiTheme="majorHAnsi" w:hAnsiTheme="majorHAnsi"/>
          <w:sz w:val="24"/>
          <w:szCs w:val="24"/>
        </w:rPr>
      </w:pPr>
    </w:p>
    <w:p w14:paraId="5E53662F" w14:textId="35DE5E2A" w:rsidR="007537C9" w:rsidRPr="00E364C2" w:rsidRDefault="00B24C93" w:rsidP="00DD1658">
      <w:pPr>
        <w:spacing w:after="0" w:line="240" w:lineRule="auto"/>
        <w:rPr>
          <w:rFonts w:asciiTheme="majorHAnsi" w:hAnsiTheme="majorHAnsi"/>
          <w:b/>
          <w:sz w:val="24"/>
          <w:szCs w:val="24"/>
        </w:rPr>
      </w:pPr>
      <w:r w:rsidRPr="00E364C2">
        <w:rPr>
          <w:rFonts w:asciiTheme="majorHAnsi" w:hAnsiTheme="majorHAnsi"/>
          <w:b/>
          <w:sz w:val="24"/>
          <w:szCs w:val="24"/>
        </w:rPr>
        <w:t>Case Record</w:t>
      </w:r>
      <w:r w:rsidR="00A700C7" w:rsidRPr="00E364C2">
        <w:rPr>
          <w:rFonts w:asciiTheme="majorHAnsi" w:hAnsiTheme="majorHAnsi"/>
          <w:b/>
          <w:sz w:val="24"/>
          <w:szCs w:val="24"/>
        </w:rPr>
        <w:t xml:space="preserve"> and Progress Note Re</w:t>
      </w:r>
      <w:r w:rsidR="007537C9" w:rsidRPr="00E364C2">
        <w:rPr>
          <w:rFonts w:asciiTheme="majorHAnsi" w:hAnsiTheme="majorHAnsi"/>
          <w:b/>
          <w:sz w:val="24"/>
          <w:szCs w:val="24"/>
        </w:rPr>
        <w:t>quirements</w:t>
      </w:r>
    </w:p>
    <w:p w14:paraId="0742C617" w14:textId="77777777" w:rsidR="00A700C7" w:rsidRPr="00E364C2" w:rsidRDefault="00A700C7" w:rsidP="00DD1658">
      <w:pPr>
        <w:spacing w:after="0" w:line="240" w:lineRule="auto"/>
        <w:rPr>
          <w:rFonts w:asciiTheme="majorHAnsi" w:hAnsiTheme="majorHAnsi"/>
          <w:sz w:val="24"/>
          <w:szCs w:val="24"/>
        </w:rPr>
      </w:pPr>
      <w:r w:rsidRPr="00E364C2">
        <w:rPr>
          <w:rFonts w:asciiTheme="majorHAnsi" w:hAnsiTheme="majorHAnsi"/>
          <w:sz w:val="24"/>
          <w:szCs w:val="24"/>
        </w:rPr>
        <w:t>Case Records:</w:t>
      </w:r>
    </w:p>
    <w:p w14:paraId="6E829086" w14:textId="7EABDC12" w:rsidR="00A700C7" w:rsidRPr="00E364C2" w:rsidRDefault="007537C9" w:rsidP="00DD1658">
      <w:pPr>
        <w:pStyle w:val="ListParagraph"/>
        <w:numPr>
          <w:ilvl w:val="0"/>
          <w:numId w:val="101"/>
        </w:numPr>
        <w:spacing w:after="0" w:line="240" w:lineRule="auto"/>
        <w:rPr>
          <w:rFonts w:asciiTheme="majorHAnsi" w:hAnsiTheme="majorHAnsi"/>
          <w:sz w:val="24"/>
          <w:szCs w:val="24"/>
        </w:rPr>
      </w:pPr>
      <w:r w:rsidRPr="00E364C2">
        <w:rPr>
          <w:rFonts w:asciiTheme="majorHAnsi" w:hAnsiTheme="majorHAnsi"/>
          <w:sz w:val="24"/>
          <w:szCs w:val="24"/>
        </w:rPr>
        <w:t>Entries shall be made in non-erasable ink</w:t>
      </w:r>
      <w:r w:rsidR="00CA120C" w:rsidRPr="00E364C2">
        <w:rPr>
          <w:rFonts w:asciiTheme="majorHAnsi" w:hAnsiTheme="majorHAnsi"/>
          <w:sz w:val="24"/>
          <w:szCs w:val="24"/>
        </w:rPr>
        <w:t>.</w:t>
      </w:r>
    </w:p>
    <w:p w14:paraId="21A9D423" w14:textId="222699E0" w:rsidR="00A700C7" w:rsidRPr="00E364C2" w:rsidRDefault="007537C9" w:rsidP="00DD1658">
      <w:pPr>
        <w:pStyle w:val="ListParagraph"/>
        <w:numPr>
          <w:ilvl w:val="0"/>
          <w:numId w:val="101"/>
        </w:numPr>
        <w:spacing w:after="0" w:line="240" w:lineRule="auto"/>
        <w:rPr>
          <w:rFonts w:asciiTheme="majorHAnsi" w:hAnsiTheme="majorHAnsi"/>
          <w:sz w:val="24"/>
          <w:szCs w:val="24"/>
        </w:rPr>
      </w:pPr>
      <w:r w:rsidRPr="00E364C2">
        <w:rPr>
          <w:rFonts w:asciiTheme="majorHAnsi" w:hAnsiTheme="majorHAnsi"/>
          <w:sz w:val="24"/>
          <w:szCs w:val="24"/>
        </w:rPr>
        <w:t>Must be legible</w:t>
      </w:r>
      <w:r w:rsidR="00CA120C" w:rsidRPr="00E364C2">
        <w:rPr>
          <w:rFonts w:asciiTheme="majorHAnsi" w:hAnsiTheme="majorHAnsi"/>
          <w:sz w:val="24"/>
          <w:szCs w:val="24"/>
        </w:rPr>
        <w:t>.</w:t>
      </w:r>
    </w:p>
    <w:p w14:paraId="7AB7C680" w14:textId="2ECF3F1C" w:rsidR="00A700C7" w:rsidRPr="00E364C2" w:rsidRDefault="007537C9" w:rsidP="00DD1658">
      <w:pPr>
        <w:pStyle w:val="ListParagraph"/>
        <w:numPr>
          <w:ilvl w:val="0"/>
          <w:numId w:val="101"/>
        </w:numPr>
        <w:spacing w:after="0" w:line="240" w:lineRule="auto"/>
        <w:rPr>
          <w:rFonts w:asciiTheme="majorHAnsi" w:hAnsiTheme="majorHAnsi"/>
          <w:sz w:val="24"/>
          <w:szCs w:val="24"/>
        </w:rPr>
      </w:pPr>
      <w:r w:rsidRPr="00E364C2">
        <w:rPr>
          <w:rFonts w:asciiTheme="majorHAnsi" w:hAnsiTheme="majorHAnsi"/>
          <w:sz w:val="24"/>
          <w:szCs w:val="24"/>
        </w:rPr>
        <w:t xml:space="preserve">Will be </w:t>
      </w:r>
      <w:r w:rsidR="00CA120C" w:rsidRPr="00E364C2">
        <w:rPr>
          <w:rFonts w:asciiTheme="majorHAnsi" w:hAnsiTheme="majorHAnsi"/>
          <w:sz w:val="24"/>
          <w:szCs w:val="24"/>
        </w:rPr>
        <w:t>reviewed periodically</w:t>
      </w:r>
      <w:r w:rsidRPr="00E364C2">
        <w:rPr>
          <w:rFonts w:asciiTheme="majorHAnsi" w:hAnsiTheme="majorHAnsi"/>
          <w:sz w:val="24"/>
          <w:szCs w:val="24"/>
        </w:rPr>
        <w:t xml:space="preserve"> for quality and completeness</w:t>
      </w:r>
      <w:r w:rsidR="00CA120C" w:rsidRPr="00E364C2">
        <w:rPr>
          <w:rFonts w:asciiTheme="majorHAnsi" w:hAnsiTheme="majorHAnsi"/>
          <w:sz w:val="24"/>
          <w:szCs w:val="24"/>
        </w:rPr>
        <w:t>.</w:t>
      </w:r>
    </w:p>
    <w:p w14:paraId="0301D647" w14:textId="5FB4E472" w:rsidR="00A700C7" w:rsidRPr="00E364C2" w:rsidRDefault="00CA120C" w:rsidP="00DD1658">
      <w:pPr>
        <w:pStyle w:val="ListParagraph"/>
        <w:numPr>
          <w:ilvl w:val="0"/>
          <w:numId w:val="101"/>
        </w:numPr>
        <w:spacing w:after="0" w:line="240" w:lineRule="auto"/>
        <w:rPr>
          <w:rFonts w:asciiTheme="majorHAnsi" w:hAnsiTheme="majorHAnsi"/>
          <w:sz w:val="24"/>
          <w:szCs w:val="24"/>
        </w:rPr>
      </w:pPr>
      <w:r w:rsidRPr="00E364C2">
        <w:rPr>
          <w:rFonts w:asciiTheme="majorHAnsi" w:hAnsiTheme="majorHAnsi"/>
          <w:sz w:val="24"/>
          <w:szCs w:val="24"/>
        </w:rPr>
        <w:t>Entries must</w:t>
      </w:r>
      <w:r w:rsidR="007537C9" w:rsidRPr="00E364C2">
        <w:rPr>
          <w:rFonts w:asciiTheme="majorHAnsi" w:hAnsiTheme="majorHAnsi"/>
          <w:sz w:val="24"/>
          <w:szCs w:val="24"/>
        </w:rPr>
        <w:t xml:space="preserve"> be dated and signed by appropriate staff</w:t>
      </w:r>
      <w:r w:rsidRPr="00E364C2">
        <w:rPr>
          <w:rFonts w:asciiTheme="majorHAnsi" w:hAnsiTheme="majorHAnsi"/>
          <w:sz w:val="24"/>
          <w:szCs w:val="24"/>
        </w:rPr>
        <w:t>.</w:t>
      </w:r>
    </w:p>
    <w:p w14:paraId="030F9DBE" w14:textId="71B93BE9" w:rsidR="007537C9" w:rsidRPr="00E364C2" w:rsidRDefault="007537C9" w:rsidP="00DD1658">
      <w:pPr>
        <w:pStyle w:val="ListParagraph"/>
        <w:numPr>
          <w:ilvl w:val="0"/>
          <w:numId w:val="101"/>
        </w:numPr>
        <w:spacing w:after="0" w:line="240" w:lineRule="auto"/>
        <w:rPr>
          <w:rFonts w:asciiTheme="majorHAnsi" w:hAnsiTheme="majorHAnsi"/>
          <w:sz w:val="24"/>
          <w:szCs w:val="24"/>
        </w:rPr>
      </w:pPr>
      <w:r w:rsidRPr="00E364C2">
        <w:rPr>
          <w:rFonts w:asciiTheme="majorHAnsi" w:hAnsiTheme="majorHAnsi"/>
          <w:sz w:val="24"/>
          <w:szCs w:val="24"/>
        </w:rPr>
        <w:t>No white out</w:t>
      </w:r>
      <w:r w:rsidR="00CA120C" w:rsidRPr="00E364C2">
        <w:rPr>
          <w:rFonts w:asciiTheme="majorHAnsi" w:hAnsiTheme="majorHAnsi"/>
          <w:sz w:val="24"/>
          <w:szCs w:val="24"/>
        </w:rPr>
        <w:t>.</w:t>
      </w:r>
    </w:p>
    <w:p w14:paraId="14DBC037" w14:textId="77777777" w:rsidR="00A700C7" w:rsidRPr="00E364C2" w:rsidRDefault="00A700C7" w:rsidP="00DD1658">
      <w:pPr>
        <w:spacing w:after="0" w:line="240" w:lineRule="auto"/>
        <w:rPr>
          <w:rFonts w:asciiTheme="majorHAnsi" w:hAnsiTheme="majorHAnsi"/>
          <w:sz w:val="24"/>
          <w:szCs w:val="24"/>
        </w:rPr>
      </w:pPr>
      <w:r w:rsidRPr="00E364C2">
        <w:rPr>
          <w:rFonts w:asciiTheme="majorHAnsi" w:hAnsiTheme="majorHAnsi"/>
          <w:sz w:val="24"/>
          <w:szCs w:val="24"/>
        </w:rPr>
        <w:t>Progress notes</w:t>
      </w:r>
      <w:r w:rsidR="007537C9" w:rsidRPr="00E364C2">
        <w:rPr>
          <w:rFonts w:asciiTheme="majorHAnsi" w:hAnsiTheme="majorHAnsi"/>
          <w:sz w:val="24"/>
          <w:szCs w:val="24"/>
        </w:rPr>
        <w:t xml:space="preserve"> must:</w:t>
      </w:r>
    </w:p>
    <w:p w14:paraId="0FEA1039" w14:textId="39ACC9FF" w:rsidR="00A700C7" w:rsidRPr="00E364C2" w:rsidRDefault="007537C9" w:rsidP="00DD1658">
      <w:pPr>
        <w:pStyle w:val="ListParagraph"/>
        <w:numPr>
          <w:ilvl w:val="0"/>
          <w:numId w:val="100"/>
        </w:numPr>
        <w:spacing w:after="0" w:line="240" w:lineRule="auto"/>
        <w:rPr>
          <w:rFonts w:asciiTheme="majorHAnsi" w:hAnsiTheme="majorHAnsi"/>
          <w:sz w:val="24"/>
          <w:szCs w:val="24"/>
        </w:rPr>
      </w:pPr>
      <w:r w:rsidRPr="00E364C2">
        <w:rPr>
          <w:rFonts w:asciiTheme="majorHAnsi" w:hAnsiTheme="majorHAnsi"/>
          <w:sz w:val="24"/>
          <w:szCs w:val="24"/>
        </w:rPr>
        <w:t xml:space="preserve">Be written after every </w:t>
      </w:r>
      <w:r w:rsidR="00CA120C" w:rsidRPr="00E364C2">
        <w:rPr>
          <w:rFonts w:asciiTheme="majorHAnsi" w:hAnsiTheme="majorHAnsi"/>
          <w:sz w:val="24"/>
          <w:szCs w:val="24"/>
        </w:rPr>
        <w:t>contact with</w:t>
      </w:r>
      <w:r w:rsidRPr="00E364C2">
        <w:rPr>
          <w:rFonts w:asciiTheme="majorHAnsi" w:hAnsiTheme="majorHAnsi"/>
          <w:sz w:val="24"/>
          <w:szCs w:val="24"/>
        </w:rPr>
        <w:t xml:space="preserve"> a client or collateral</w:t>
      </w:r>
      <w:r w:rsidR="00CA120C" w:rsidRPr="00E364C2">
        <w:rPr>
          <w:rFonts w:asciiTheme="majorHAnsi" w:hAnsiTheme="majorHAnsi"/>
          <w:sz w:val="24"/>
          <w:szCs w:val="24"/>
        </w:rPr>
        <w:t>.</w:t>
      </w:r>
    </w:p>
    <w:p w14:paraId="783C1293" w14:textId="0DCF8826" w:rsidR="00A700C7" w:rsidRPr="00E364C2" w:rsidRDefault="007537C9" w:rsidP="00DD1658">
      <w:pPr>
        <w:pStyle w:val="ListParagraph"/>
        <w:numPr>
          <w:ilvl w:val="0"/>
          <w:numId w:val="100"/>
        </w:numPr>
        <w:spacing w:after="0" w:line="240" w:lineRule="auto"/>
        <w:rPr>
          <w:rFonts w:asciiTheme="majorHAnsi" w:hAnsiTheme="majorHAnsi"/>
          <w:sz w:val="24"/>
          <w:szCs w:val="24"/>
        </w:rPr>
      </w:pPr>
      <w:r w:rsidRPr="00E364C2">
        <w:rPr>
          <w:rFonts w:asciiTheme="majorHAnsi" w:hAnsiTheme="majorHAnsi"/>
          <w:sz w:val="24"/>
          <w:szCs w:val="24"/>
        </w:rPr>
        <w:t xml:space="preserve">Document significant events and/or </w:t>
      </w:r>
      <w:r w:rsidR="00A700C7" w:rsidRPr="00E364C2">
        <w:rPr>
          <w:rFonts w:asciiTheme="majorHAnsi" w:hAnsiTheme="majorHAnsi"/>
          <w:sz w:val="24"/>
          <w:szCs w:val="24"/>
        </w:rPr>
        <w:t>untoward incidents</w:t>
      </w:r>
      <w:r w:rsidR="00CA120C" w:rsidRPr="00E364C2">
        <w:rPr>
          <w:rFonts w:asciiTheme="majorHAnsi" w:hAnsiTheme="majorHAnsi"/>
          <w:sz w:val="24"/>
          <w:szCs w:val="24"/>
        </w:rPr>
        <w:t>.</w:t>
      </w:r>
    </w:p>
    <w:p w14:paraId="43FBAD02" w14:textId="6DA6C051" w:rsidR="00A700C7" w:rsidRPr="00E364C2" w:rsidRDefault="007537C9" w:rsidP="00DD1658">
      <w:pPr>
        <w:pStyle w:val="ListParagraph"/>
        <w:numPr>
          <w:ilvl w:val="0"/>
          <w:numId w:val="100"/>
        </w:numPr>
        <w:spacing w:after="0" w:line="240" w:lineRule="auto"/>
        <w:rPr>
          <w:rFonts w:asciiTheme="majorHAnsi" w:hAnsiTheme="majorHAnsi"/>
          <w:sz w:val="24"/>
          <w:szCs w:val="24"/>
        </w:rPr>
      </w:pPr>
      <w:r w:rsidRPr="00E364C2">
        <w:rPr>
          <w:rFonts w:asciiTheme="majorHAnsi" w:hAnsiTheme="majorHAnsi"/>
          <w:sz w:val="24"/>
          <w:szCs w:val="24"/>
        </w:rPr>
        <w:t>Be kept in chronological order</w:t>
      </w:r>
      <w:r w:rsidR="00CA120C" w:rsidRPr="00E364C2">
        <w:rPr>
          <w:rFonts w:asciiTheme="majorHAnsi" w:hAnsiTheme="majorHAnsi"/>
          <w:sz w:val="24"/>
          <w:szCs w:val="24"/>
        </w:rPr>
        <w:t>.</w:t>
      </w:r>
    </w:p>
    <w:p w14:paraId="2AFAD33E" w14:textId="22982ACD" w:rsidR="00A700C7" w:rsidRPr="00E364C2" w:rsidRDefault="007537C9" w:rsidP="00DD1658">
      <w:pPr>
        <w:pStyle w:val="ListParagraph"/>
        <w:numPr>
          <w:ilvl w:val="0"/>
          <w:numId w:val="100"/>
        </w:numPr>
        <w:spacing w:after="0" w:line="240" w:lineRule="auto"/>
        <w:rPr>
          <w:rFonts w:asciiTheme="majorHAnsi" w:hAnsiTheme="majorHAnsi"/>
          <w:sz w:val="24"/>
          <w:szCs w:val="24"/>
        </w:rPr>
      </w:pPr>
      <w:r w:rsidRPr="00E364C2">
        <w:rPr>
          <w:rFonts w:asciiTheme="majorHAnsi" w:hAnsiTheme="majorHAnsi"/>
          <w:sz w:val="24"/>
          <w:szCs w:val="24"/>
        </w:rPr>
        <w:t>Be dated</w:t>
      </w:r>
      <w:r w:rsidR="00CA120C" w:rsidRPr="00E364C2">
        <w:rPr>
          <w:rFonts w:asciiTheme="majorHAnsi" w:hAnsiTheme="majorHAnsi"/>
          <w:sz w:val="24"/>
          <w:szCs w:val="24"/>
        </w:rPr>
        <w:t>.</w:t>
      </w:r>
    </w:p>
    <w:p w14:paraId="6F24758C" w14:textId="42AEBD89" w:rsidR="002E18D3" w:rsidRPr="00E364C2" w:rsidRDefault="007537C9" w:rsidP="00DD1658">
      <w:pPr>
        <w:pStyle w:val="ListParagraph"/>
        <w:numPr>
          <w:ilvl w:val="0"/>
          <w:numId w:val="100"/>
        </w:numPr>
        <w:spacing w:after="0" w:line="240" w:lineRule="auto"/>
        <w:rPr>
          <w:rFonts w:asciiTheme="majorHAnsi" w:hAnsiTheme="majorHAnsi"/>
          <w:sz w:val="24"/>
          <w:szCs w:val="24"/>
        </w:rPr>
      </w:pPr>
      <w:r w:rsidRPr="00E364C2">
        <w:rPr>
          <w:rFonts w:asciiTheme="majorHAnsi" w:hAnsiTheme="majorHAnsi"/>
          <w:sz w:val="24"/>
          <w:szCs w:val="24"/>
        </w:rPr>
        <w:t>Indicate the length of session</w:t>
      </w:r>
      <w:r w:rsidR="00CA120C" w:rsidRPr="00E364C2">
        <w:rPr>
          <w:rFonts w:asciiTheme="majorHAnsi" w:hAnsiTheme="majorHAnsi"/>
          <w:sz w:val="24"/>
          <w:szCs w:val="24"/>
        </w:rPr>
        <w:t>.</w:t>
      </w:r>
    </w:p>
    <w:p w14:paraId="23EC9091" w14:textId="61E11211" w:rsidR="00CA120C" w:rsidRPr="00E364C2" w:rsidRDefault="007537C9" w:rsidP="00DD1658">
      <w:pPr>
        <w:pStyle w:val="ListParagraph"/>
        <w:numPr>
          <w:ilvl w:val="0"/>
          <w:numId w:val="100"/>
        </w:numPr>
        <w:spacing w:after="0" w:line="240" w:lineRule="auto"/>
        <w:rPr>
          <w:rFonts w:asciiTheme="majorHAnsi" w:hAnsiTheme="majorHAnsi"/>
          <w:sz w:val="24"/>
          <w:szCs w:val="24"/>
        </w:rPr>
      </w:pPr>
      <w:r w:rsidRPr="00E364C2">
        <w:rPr>
          <w:rFonts w:asciiTheme="majorHAnsi" w:hAnsiTheme="majorHAnsi"/>
          <w:sz w:val="24"/>
          <w:szCs w:val="24"/>
        </w:rPr>
        <w:t xml:space="preserve">Be signed by the </w:t>
      </w:r>
      <w:r w:rsidR="00CA120C" w:rsidRPr="00E364C2">
        <w:rPr>
          <w:rFonts w:asciiTheme="majorHAnsi" w:hAnsiTheme="majorHAnsi"/>
          <w:sz w:val="24"/>
          <w:szCs w:val="24"/>
        </w:rPr>
        <w:t>worker with</w:t>
      </w:r>
      <w:r w:rsidRPr="00E364C2">
        <w:rPr>
          <w:rFonts w:asciiTheme="majorHAnsi" w:hAnsiTheme="majorHAnsi"/>
          <w:sz w:val="24"/>
          <w:szCs w:val="24"/>
        </w:rPr>
        <w:t xml:space="preserve"> full signature and title</w:t>
      </w:r>
      <w:r w:rsidR="00CA120C" w:rsidRPr="00E364C2">
        <w:rPr>
          <w:rFonts w:asciiTheme="majorHAnsi" w:hAnsiTheme="majorHAnsi"/>
          <w:sz w:val="24"/>
          <w:szCs w:val="24"/>
        </w:rPr>
        <w:t>.</w:t>
      </w:r>
    </w:p>
    <w:p w14:paraId="46534D0E" w14:textId="314AE0B8" w:rsidR="007537C9" w:rsidRPr="00E364C2" w:rsidRDefault="00CA120C" w:rsidP="00DD1658">
      <w:pPr>
        <w:pStyle w:val="ListParagraph"/>
        <w:numPr>
          <w:ilvl w:val="0"/>
          <w:numId w:val="100"/>
        </w:numPr>
        <w:spacing w:after="0" w:line="240" w:lineRule="auto"/>
        <w:rPr>
          <w:rFonts w:asciiTheme="majorHAnsi" w:hAnsiTheme="majorHAnsi"/>
          <w:sz w:val="24"/>
          <w:szCs w:val="24"/>
        </w:rPr>
      </w:pPr>
      <w:r w:rsidRPr="00E364C2">
        <w:rPr>
          <w:rFonts w:asciiTheme="majorHAnsi" w:hAnsiTheme="majorHAnsi"/>
          <w:sz w:val="24"/>
          <w:szCs w:val="24"/>
        </w:rPr>
        <w:t>Be countersigned b</w:t>
      </w:r>
      <w:r w:rsidR="007537C9" w:rsidRPr="00E364C2">
        <w:rPr>
          <w:rFonts w:asciiTheme="majorHAnsi" w:hAnsiTheme="majorHAnsi"/>
          <w:sz w:val="24"/>
          <w:szCs w:val="24"/>
        </w:rPr>
        <w:t xml:space="preserve">y </w:t>
      </w:r>
      <w:r w:rsidRPr="00E364C2">
        <w:rPr>
          <w:rFonts w:asciiTheme="majorHAnsi" w:hAnsiTheme="majorHAnsi"/>
          <w:sz w:val="24"/>
          <w:szCs w:val="24"/>
        </w:rPr>
        <w:t xml:space="preserve">a </w:t>
      </w:r>
      <w:r w:rsidR="00636C60" w:rsidRPr="00E364C2">
        <w:rPr>
          <w:rFonts w:asciiTheme="majorHAnsi" w:hAnsiTheme="majorHAnsi"/>
          <w:sz w:val="24"/>
          <w:szCs w:val="24"/>
        </w:rPr>
        <w:t>Program Director</w:t>
      </w:r>
      <w:r w:rsidR="007537C9" w:rsidRPr="00E364C2">
        <w:rPr>
          <w:rFonts w:asciiTheme="majorHAnsi" w:hAnsiTheme="majorHAnsi"/>
          <w:sz w:val="24"/>
          <w:szCs w:val="24"/>
        </w:rPr>
        <w:t xml:space="preserve"> or designated supervisor</w:t>
      </w:r>
      <w:r w:rsidRPr="00E364C2">
        <w:rPr>
          <w:rFonts w:asciiTheme="majorHAnsi" w:hAnsiTheme="majorHAnsi"/>
          <w:sz w:val="24"/>
          <w:szCs w:val="24"/>
        </w:rPr>
        <w:t xml:space="preserve"> if written by an intern</w:t>
      </w:r>
      <w:r w:rsidR="007537C9" w:rsidRPr="00E364C2">
        <w:rPr>
          <w:rFonts w:asciiTheme="majorHAnsi" w:hAnsiTheme="majorHAnsi"/>
          <w:sz w:val="24"/>
          <w:szCs w:val="24"/>
        </w:rPr>
        <w:t>.</w:t>
      </w:r>
    </w:p>
    <w:p w14:paraId="7C7E2B36" w14:textId="77777777" w:rsidR="00AD01E1" w:rsidRPr="00E364C2" w:rsidRDefault="00AD01E1" w:rsidP="00DD1658">
      <w:pPr>
        <w:spacing w:after="0" w:line="240" w:lineRule="auto"/>
        <w:rPr>
          <w:rFonts w:asciiTheme="majorHAnsi" w:hAnsiTheme="majorHAnsi"/>
          <w:sz w:val="24"/>
          <w:szCs w:val="24"/>
        </w:rPr>
      </w:pPr>
    </w:p>
    <w:p w14:paraId="0EC10776" w14:textId="77777777" w:rsidR="007537C9" w:rsidRPr="00E364C2" w:rsidRDefault="009003E8" w:rsidP="00DD1658">
      <w:pPr>
        <w:spacing w:after="0" w:line="240" w:lineRule="auto"/>
        <w:jc w:val="center"/>
        <w:rPr>
          <w:rFonts w:asciiTheme="majorHAnsi" w:hAnsiTheme="majorHAnsi"/>
          <w:b/>
          <w:sz w:val="24"/>
          <w:szCs w:val="24"/>
        </w:rPr>
      </w:pPr>
      <w:r w:rsidRPr="00E364C2">
        <w:rPr>
          <w:rFonts w:asciiTheme="majorHAnsi" w:hAnsiTheme="majorHAnsi"/>
          <w:b/>
          <w:sz w:val="24"/>
          <w:szCs w:val="24"/>
        </w:rPr>
        <w:t>Quality Assurance</w:t>
      </w:r>
    </w:p>
    <w:p w14:paraId="0C85FA28" w14:textId="77777777" w:rsidR="007537C9" w:rsidRPr="00E364C2" w:rsidRDefault="007537C9" w:rsidP="00DD1658">
      <w:pPr>
        <w:spacing w:after="0" w:line="240" w:lineRule="auto"/>
        <w:ind w:firstLine="720"/>
        <w:rPr>
          <w:rFonts w:asciiTheme="majorHAnsi" w:hAnsiTheme="majorHAnsi"/>
          <w:sz w:val="24"/>
          <w:szCs w:val="24"/>
        </w:rPr>
      </w:pPr>
      <w:r w:rsidRPr="00E364C2">
        <w:rPr>
          <w:rFonts w:asciiTheme="majorHAnsi" w:hAnsiTheme="majorHAnsi"/>
          <w:sz w:val="24"/>
          <w:szCs w:val="24"/>
        </w:rPr>
        <w:lastRenderedPageBreak/>
        <w:t xml:space="preserve">Quality Assurance refers to activities </w:t>
      </w:r>
      <w:r w:rsidR="002E18D3" w:rsidRPr="00E364C2">
        <w:rPr>
          <w:rFonts w:asciiTheme="majorHAnsi" w:hAnsiTheme="majorHAnsi"/>
          <w:sz w:val="24"/>
          <w:szCs w:val="24"/>
        </w:rPr>
        <w:t>designed to</w:t>
      </w:r>
      <w:r w:rsidRPr="00E364C2">
        <w:rPr>
          <w:rFonts w:asciiTheme="majorHAnsi" w:hAnsiTheme="majorHAnsi"/>
          <w:sz w:val="24"/>
          <w:szCs w:val="24"/>
        </w:rPr>
        <w:t xml:space="preserve"> guarantee appropriate, timely, thorough, high quality service provision.</w:t>
      </w:r>
    </w:p>
    <w:p w14:paraId="5AE8BE7D" w14:textId="77777777" w:rsidR="002E18D3" w:rsidRPr="00E364C2" w:rsidRDefault="007537C9" w:rsidP="00DD1658">
      <w:pPr>
        <w:spacing w:after="0" w:line="240" w:lineRule="auto"/>
        <w:rPr>
          <w:rFonts w:asciiTheme="majorHAnsi" w:hAnsiTheme="majorHAnsi"/>
          <w:sz w:val="24"/>
          <w:szCs w:val="24"/>
        </w:rPr>
      </w:pPr>
      <w:r w:rsidRPr="00E364C2">
        <w:rPr>
          <w:rFonts w:asciiTheme="majorHAnsi" w:hAnsiTheme="majorHAnsi"/>
          <w:sz w:val="24"/>
          <w:szCs w:val="24"/>
        </w:rPr>
        <w:t xml:space="preserve">The following activities constitute the Quality </w:t>
      </w:r>
      <w:r w:rsidR="002E18D3" w:rsidRPr="00E364C2">
        <w:rPr>
          <w:rFonts w:asciiTheme="majorHAnsi" w:hAnsiTheme="majorHAnsi"/>
          <w:sz w:val="24"/>
          <w:szCs w:val="24"/>
        </w:rPr>
        <w:t>Assurance Plan</w:t>
      </w:r>
      <w:r w:rsidRPr="00E364C2">
        <w:rPr>
          <w:rFonts w:asciiTheme="majorHAnsi" w:hAnsiTheme="majorHAnsi"/>
          <w:sz w:val="24"/>
          <w:szCs w:val="24"/>
        </w:rPr>
        <w:t xml:space="preserve"> for the program:</w:t>
      </w:r>
    </w:p>
    <w:p w14:paraId="7817D076" w14:textId="76768F1A" w:rsidR="002E18D3" w:rsidRPr="00E364C2" w:rsidRDefault="002E18D3" w:rsidP="00DD1658">
      <w:pPr>
        <w:pStyle w:val="ListParagraph"/>
        <w:numPr>
          <w:ilvl w:val="0"/>
          <w:numId w:val="102"/>
        </w:numPr>
        <w:spacing w:after="0" w:line="240" w:lineRule="auto"/>
        <w:rPr>
          <w:rFonts w:asciiTheme="majorHAnsi" w:hAnsiTheme="majorHAnsi"/>
          <w:sz w:val="24"/>
          <w:szCs w:val="24"/>
        </w:rPr>
      </w:pPr>
      <w:r w:rsidRPr="00E364C2">
        <w:rPr>
          <w:rFonts w:asciiTheme="majorHAnsi" w:hAnsiTheme="majorHAnsi"/>
          <w:sz w:val="24"/>
          <w:szCs w:val="24"/>
        </w:rPr>
        <w:t>Incident reporting</w:t>
      </w:r>
      <w:r w:rsidR="007537C9" w:rsidRPr="00E364C2">
        <w:rPr>
          <w:rFonts w:asciiTheme="majorHAnsi" w:hAnsiTheme="majorHAnsi"/>
          <w:sz w:val="24"/>
          <w:szCs w:val="24"/>
        </w:rPr>
        <w:t>, investigation and management - This is the process by which certain identified occurrences are reported</w:t>
      </w:r>
      <w:r w:rsidRPr="00E364C2">
        <w:rPr>
          <w:rFonts w:asciiTheme="majorHAnsi" w:hAnsiTheme="majorHAnsi"/>
          <w:sz w:val="24"/>
          <w:szCs w:val="24"/>
        </w:rPr>
        <w:t>, investigated</w:t>
      </w:r>
      <w:r w:rsidR="007537C9" w:rsidRPr="00E364C2">
        <w:rPr>
          <w:rFonts w:asciiTheme="majorHAnsi" w:hAnsiTheme="majorHAnsi"/>
          <w:sz w:val="24"/>
          <w:szCs w:val="24"/>
        </w:rPr>
        <w:t xml:space="preserve"> and reviewed.  Review is </w:t>
      </w:r>
      <w:r w:rsidR="00E364C2" w:rsidRPr="00E364C2">
        <w:rPr>
          <w:rFonts w:asciiTheme="majorHAnsi" w:hAnsiTheme="majorHAnsi"/>
          <w:sz w:val="24"/>
          <w:szCs w:val="24"/>
        </w:rPr>
        <w:t>designed to</w:t>
      </w:r>
      <w:r w:rsidR="007537C9" w:rsidRPr="00E364C2">
        <w:rPr>
          <w:rFonts w:asciiTheme="majorHAnsi" w:hAnsiTheme="majorHAnsi"/>
          <w:sz w:val="24"/>
          <w:szCs w:val="24"/>
        </w:rPr>
        <w:t xml:space="preserve"> identify patterns and causes of incidents, and to </w:t>
      </w:r>
      <w:r w:rsidR="00E364C2" w:rsidRPr="00E364C2">
        <w:rPr>
          <w:rFonts w:asciiTheme="majorHAnsi" w:hAnsiTheme="majorHAnsi"/>
          <w:sz w:val="24"/>
          <w:szCs w:val="24"/>
        </w:rPr>
        <w:t>consider changes in</w:t>
      </w:r>
      <w:r w:rsidR="007537C9" w:rsidRPr="00E364C2">
        <w:rPr>
          <w:rFonts w:asciiTheme="majorHAnsi" w:hAnsiTheme="majorHAnsi"/>
          <w:sz w:val="24"/>
          <w:szCs w:val="24"/>
        </w:rPr>
        <w:t xml:space="preserve"> </w:t>
      </w:r>
      <w:r w:rsidR="00E364C2" w:rsidRPr="00E364C2">
        <w:rPr>
          <w:rFonts w:asciiTheme="majorHAnsi" w:hAnsiTheme="majorHAnsi"/>
          <w:sz w:val="24"/>
          <w:szCs w:val="24"/>
        </w:rPr>
        <w:t>program policies</w:t>
      </w:r>
      <w:r w:rsidR="007537C9" w:rsidRPr="00E364C2">
        <w:rPr>
          <w:rFonts w:asciiTheme="majorHAnsi" w:hAnsiTheme="majorHAnsi"/>
          <w:sz w:val="24"/>
          <w:szCs w:val="24"/>
        </w:rPr>
        <w:t xml:space="preserve"> or </w:t>
      </w:r>
      <w:r w:rsidR="00E364C2" w:rsidRPr="00E364C2">
        <w:rPr>
          <w:rFonts w:asciiTheme="majorHAnsi" w:hAnsiTheme="majorHAnsi"/>
          <w:sz w:val="24"/>
          <w:szCs w:val="24"/>
        </w:rPr>
        <w:t>procedures to</w:t>
      </w:r>
      <w:r w:rsidR="007537C9" w:rsidRPr="00E364C2">
        <w:rPr>
          <w:rFonts w:asciiTheme="majorHAnsi" w:hAnsiTheme="majorHAnsi"/>
          <w:sz w:val="24"/>
          <w:szCs w:val="24"/>
        </w:rPr>
        <w:t xml:space="preserve"> minimize or contain incident occurrence</w:t>
      </w:r>
    </w:p>
    <w:p w14:paraId="5F0B0D85" w14:textId="302E20D6" w:rsidR="002E18D3" w:rsidRPr="00E364C2" w:rsidRDefault="002E18D3" w:rsidP="00DD1658">
      <w:pPr>
        <w:pStyle w:val="ListParagraph"/>
        <w:numPr>
          <w:ilvl w:val="0"/>
          <w:numId w:val="102"/>
        </w:numPr>
        <w:spacing w:after="0" w:line="240" w:lineRule="auto"/>
        <w:rPr>
          <w:rFonts w:asciiTheme="majorHAnsi" w:hAnsiTheme="majorHAnsi"/>
          <w:sz w:val="24"/>
          <w:szCs w:val="24"/>
        </w:rPr>
      </w:pPr>
      <w:r w:rsidRPr="00E364C2">
        <w:rPr>
          <w:rFonts w:asciiTheme="majorHAnsi" w:hAnsiTheme="majorHAnsi"/>
          <w:sz w:val="24"/>
          <w:szCs w:val="24"/>
        </w:rPr>
        <w:t xml:space="preserve">Monitoring </w:t>
      </w:r>
      <w:r w:rsidR="00E364C2" w:rsidRPr="00E364C2">
        <w:rPr>
          <w:rFonts w:asciiTheme="majorHAnsi" w:hAnsiTheme="majorHAnsi"/>
          <w:sz w:val="24"/>
          <w:szCs w:val="24"/>
        </w:rPr>
        <w:t>program performance</w:t>
      </w:r>
      <w:r w:rsidR="007537C9" w:rsidRPr="00E364C2">
        <w:rPr>
          <w:rFonts w:asciiTheme="majorHAnsi" w:hAnsiTheme="majorHAnsi"/>
          <w:sz w:val="24"/>
          <w:szCs w:val="24"/>
        </w:rPr>
        <w:t>:</w:t>
      </w:r>
    </w:p>
    <w:p w14:paraId="6FF47206" w14:textId="37E71160" w:rsidR="002E18D3" w:rsidRPr="00E364C2" w:rsidRDefault="00E364C2" w:rsidP="00DD1658">
      <w:pPr>
        <w:pStyle w:val="ListParagraph"/>
        <w:numPr>
          <w:ilvl w:val="1"/>
          <w:numId w:val="102"/>
        </w:numPr>
        <w:spacing w:after="0" w:line="240" w:lineRule="auto"/>
        <w:rPr>
          <w:rFonts w:asciiTheme="majorHAnsi" w:hAnsiTheme="majorHAnsi"/>
          <w:b/>
          <w:sz w:val="24"/>
          <w:szCs w:val="24"/>
        </w:rPr>
      </w:pPr>
      <w:r w:rsidRPr="00E364C2">
        <w:rPr>
          <w:rFonts w:asciiTheme="majorHAnsi" w:hAnsiTheme="majorHAnsi"/>
          <w:sz w:val="24"/>
          <w:szCs w:val="24"/>
        </w:rPr>
        <w:t>Program review</w:t>
      </w:r>
    </w:p>
    <w:p w14:paraId="17DCB6C8" w14:textId="77777777" w:rsidR="002E18D3" w:rsidRPr="00E364C2" w:rsidRDefault="002E18D3" w:rsidP="00DD1658">
      <w:pPr>
        <w:pStyle w:val="ListParagraph"/>
        <w:numPr>
          <w:ilvl w:val="1"/>
          <w:numId w:val="102"/>
        </w:numPr>
        <w:spacing w:after="0" w:line="240" w:lineRule="auto"/>
        <w:rPr>
          <w:rFonts w:asciiTheme="majorHAnsi" w:hAnsiTheme="majorHAnsi"/>
          <w:sz w:val="24"/>
          <w:szCs w:val="24"/>
        </w:rPr>
      </w:pPr>
      <w:r w:rsidRPr="00E364C2">
        <w:rPr>
          <w:rFonts w:asciiTheme="majorHAnsi" w:hAnsiTheme="majorHAnsi"/>
          <w:sz w:val="24"/>
          <w:szCs w:val="24"/>
        </w:rPr>
        <w:t>P</w:t>
      </w:r>
      <w:r w:rsidR="007537C9" w:rsidRPr="00E364C2">
        <w:rPr>
          <w:rFonts w:asciiTheme="majorHAnsi" w:hAnsiTheme="majorHAnsi"/>
          <w:sz w:val="24"/>
          <w:szCs w:val="24"/>
        </w:rPr>
        <w:t>rogram evaluation</w:t>
      </w:r>
    </w:p>
    <w:p w14:paraId="73393516" w14:textId="0EFE075F" w:rsidR="00340B53" w:rsidRPr="00E364C2" w:rsidRDefault="002E18D3" w:rsidP="00DD1658">
      <w:pPr>
        <w:pStyle w:val="ListParagraph"/>
        <w:numPr>
          <w:ilvl w:val="1"/>
          <w:numId w:val="102"/>
        </w:numPr>
        <w:spacing w:after="0" w:line="240" w:lineRule="auto"/>
        <w:rPr>
          <w:rFonts w:asciiTheme="majorHAnsi" w:hAnsiTheme="majorHAnsi"/>
          <w:sz w:val="24"/>
          <w:szCs w:val="24"/>
        </w:rPr>
      </w:pPr>
      <w:r w:rsidRPr="00E364C2">
        <w:rPr>
          <w:rFonts w:asciiTheme="majorHAnsi" w:hAnsiTheme="majorHAnsi"/>
          <w:sz w:val="24"/>
          <w:szCs w:val="24"/>
        </w:rPr>
        <w:t>C</w:t>
      </w:r>
      <w:r w:rsidR="007537C9" w:rsidRPr="00E364C2">
        <w:rPr>
          <w:rFonts w:asciiTheme="majorHAnsi" w:hAnsiTheme="majorHAnsi"/>
          <w:sz w:val="24"/>
          <w:szCs w:val="24"/>
        </w:rPr>
        <w:t xml:space="preserve">lient </w:t>
      </w:r>
      <w:r w:rsidR="00E364C2" w:rsidRPr="00E364C2">
        <w:rPr>
          <w:rFonts w:asciiTheme="majorHAnsi" w:hAnsiTheme="majorHAnsi"/>
          <w:sz w:val="24"/>
          <w:szCs w:val="24"/>
        </w:rPr>
        <w:t>grievance procedure</w:t>
      </w:r>
    </w:p>
    <w:p w14:paraId="0E7654C9" w14:textId="77777777" w:rsidR="007537C9" w:rsidRPr="00E364C2" w:rsidRDefault="007537C9" w:rsidP="00DD1658">
      <w:pPr>
        <w:pStyle w:val="ListParagraph"/>
        <w:numPr>
          <w:ilvl w:val="1"/>
          <w:numId w:val="102"/>
        </w:numPr>
        <w:spacing w:after="0" w:line="240" w:lineRule="auto"/>
        <w:rPr>
          <w:rFonts w:asciiTheme="majorHAnsi" w:hAnsiTheme="majorHAnsi"/>
          <w:sz w:val="24"/>
          <w:szCs w:val="24"/>
        </w:rPr>
      </w:pPr>
      <w:r w:rsidRPr="00E364C2">
        <w:rPr>
          <w:rFonts w:asciiTheme="majorHAnsi" w:hAnsiTheme="majorHAnsi"/>
          <w:sz w:val="24"/>
          <w:szCs w:val="24"/>
        </w:rPr>
        <w:t>Staff supervision</w:t>
      </w:r>
    </w:p>
    <w:p w14:paraId="3D1A9C91" w14:textId="77777777" w:rsidR="00AD01E1" w:rsidRPr="00E364C2" w:rsidRDefault="00AD01E1" w:rsidP="00DD1658">
      <w:pPr>
        <w:spacing w:after="0" w:line="240" w:lineRule="auto"/>
        <w:jc w:val="center"/>
        <w:rPr>
          <w:rFonts w:asciiTheme="majorHAnsi" w:hAnsiTheme="majorHAnsi"/>
          <w:b/>
          <w:sz w:val="24"/>
          <w:szCs w:val="24"/>
        </w:rPr>
      </w:pPr>
    </w:p>
    <w:p w14:paraId="4B37F15F" w14:textId="77777777" w:rsidR="007537C9" w:rsidRPr="00E364C2" w:rsidRDefault="007537C9" w:rsidP="00DD1658">
      <w:pPr>
        <w:spacing w:after="0" w:line="240" w:lineRule="auto"/>
        <w:jc w:val="center"/>
        <w:rPr>
          <w:rFonts w:asciiTheme="majorHAnsi" w:hAnsiTheme="majorHAnsi"/>
          <w:b/>
          <w:sz w:val="24"/>
          <w:szCs w:val="24"/>
        </w:rPr>
      </w:pPr>
      <w:r w:rsidRPr="00E364C2">
        <w:rPr>
          <w:rFonts w:asciiTheme="majorHAnsi" w:hAnsiTheme="majorHAnsi"/>
          <w:b/>
          <w:sz w:val="24"/>
          <w:szCs w:val="24"/>
        </w:rPr>
        <w:t>Incidents</w:t>
      </w:r>
    </w:p>
    <w:p w14:paraId="53F10EC2" w14:textId="77777777" w:rsidR="001B71D4" w:rsidRPr="00E364C2" w:rsidRDefault="00B24C93" w:rsidP="00DD1658">
      <w:pPr>
        <w:spacing w:after="0" w:line="240" w:lineRule="auto"/>
        <w:ind w:firstLine="720"/>
        <w:rPr>
          <w:rFonts w:asciiTheme="majorHAnsi" w:hAnsiTheme="majorHAnsi"/>
          <w:sz w:val="24"/>
          <w:szCs w:val="24"/>
        </w:rPr>
      </w:pPr>
      <w:r w:rsidRPr="00E364C2">
        <w:rPr>
          <w:rFonts w:asciiTheme="majorHAnsi" w:hAnsiTheme="majorHAnsi"/>
          <w:sz w:val="24"/>
          <w:szCs w:val="24"/>
        </w:rPr>
        <w:t xml:space="preserve">Program staff members are immune from liability when acting in accordance to reporting procedures. </w:t>
      </w:r>
      <w:r w:rsidR="001B71D4" w:rsidRPr="00E364C2">
        <w:rPr>
          <w:rFonts w:asciiTheme="majorHAnsi" w:hAnsiTheme="majorHAnsi"/>
          <w:sz w:val="24"/>
          <w:szCs w:val="24"/>
        </w:rPr>
        <w:t>The Incident Reporting P</w:t>
      </w:r>
      <w:r w:rsidR="007537C9" w:rsidRPr="00E364C2">
        <w:rPr>
          <w:rFonts w:asciiTheme="majorHAnsi" w:hAnsiTheme="majorHAnsi"/>
          <w:sz w:val="24"/>
          <w:szCs w:val="24"/>
        </w:rPr>
        <w:t>olicy is intended to:</w:t>
      </w:r>
    </w:p>
    <w:p w14:paraId="6185993D" w14:textId="65F0F1B6" w:rsidR="001B71D4" w:rsidRPr="00E364C2" w:rsidRDefault="001B71D4" w:rsidP="00DD1658">
      <w:pPr>
        <w:pStyle w:val="ListParagraph"/>
        <w:numPr>
          <w:ilvl w:val="0"/>
          <w:numId w:val="97"/>
        </w:numPr>
        <w:spacing w:after="0" w:line="240" w:lineRule="auto"/>
        <w:rPr>
          <w:rFonts w:asciiTheme="majorHAnsi" w:hAnsiTheme="majorHAnsi"/>
          <w:sz w:val="24"/>
          <w:szCs w:val="24"/>
        </w:rPr>
      </w:pPr>
      <w:r w:rsidRPr="00E364C2">
        <w:rPr>
          <w:rFonts w:asciiTheme="majorHAnsi" w:hAnsiTheme="majorHAnsi"/>
          <w:sz w:val="24"/>
          <w:szCs w:val="24"/>
        </w:rPr>
        <w:t>E</w:t>
      </w:r>
      <w:r w:rsidR="007537C9" w:rsidRPr="00E364C2">
        <w:rPr>
          <w:rFonts w:asciiTheme="majorHAnsi" w:hAnsiTheme="majorHAnsi"/>
          <w:sz w:val="24"/>
          <w:szCs w:val="24"/>
        </w:rPr>
        <w:t>nsure the health and safety of persons receiving services</w:t>
      </w:r>
      <w:r w:rsidR="00CA120C" w:rsidRPr="00E364C2">
        <w:rPr>
          <w:rFonts w:asciiTheme="majorHAnsi" w:hAnsiTheme="majorHAnsi"/>
          <w:sz w:val="24"/>
          <w:szCs w:val="24"/>
        </w:rPr>
        <w:t>.</w:t>
      </w:r>
    </w:p>
    <w:p w14:paraId="0E1206C4" w14:textId="6775BE0A" w:rsidR="007537C9" w:rsidRPr="00E364C2" w:rsidRDefault="007537C9" w:rsidP="00DD1658">
      <w:pPr>
        <w:pStyle w:val="ListParagraph"/>
        <w:numPr>
          <w:ilvl w:val="0"/>
          <w:numId w:val="97"/>
        </w:numPr>
        <w:spacing w:after="0" w:line="240" w:lineRule="auto"/>
        <w:rPr>
          <w:rFonts w:asciiTheme="majorHAnsi" w:hAnsiTheme="majorHAnsi"/>
          <w:sz w:val="24"/>
          <w:szCs w:val="24"/>
        </w:rPr>
      </w:pPr>
      <w:r w:rsidRPr="00E364C2">
        <w:rPr>
          <w:rFonts w:asciiTheme="majorHAnsi" w:hAnsiTheme="majorHAnsi"/>
          <w:sz w:val="24"/>
          <w:szCs w:val="24"/>
        </w:rPr>
        <w:t>Identify and institute preventive and corrective measures</w:t>
      </w:r>
      <w:r w:rsidR="00CA120C" w:rsidRPr="00E364C2">
        <w:rPr>
          <w:rFonts w:asciiTheme="majorHAnsi" w:hAnsiTheme="majorHAnsi"/>
          <w:sz w:val="24"/>
          <w:szCs w:val="24"/>
        </w:rPr>
        <w:t>.</w:t>
      </w:r>
    </w:p>
    <w:p w14:paraId="3DCF7CF1" w14:textId="77777777" w:rsidR="007537C9" w:rsidRPr="00E364C2" w:rsidRDefault="007537C9" w:rsidP="00DD1658">
      <w:pPr>
        <w:spacing w:after="0" w:line="240" w:lineRule="auto"/>
        <w:ind w:firstLine="720"/>
        <w:rPr>
          <w:rFonts w:asciiTheme="majorHAnsi" w:hAnsiTheme="majorHAnsi"/>
          <w:sz w:val="24"/>
          <w:szCs w:val="24"/>
        </w:rPr>
      </w:pPr>
      <w:r w:rsidRPr="00E364C2">
        <w:rPr>
          <w:rFonts w:asciiTheme="majorHAnsi" w:hAnsiTheme="majorHAnsi"/>
          <w:sz w:val="24"/>
          <w:szCs w:val="24"/>
        </w:rPr>
        <w:t>Life is Precious staff must report:</w:t>
      </w:r>
    </w:p>
    <w:p w14:paraId="00BC6257" w14:textId="77777777" w:rsidR="007537C9" w:rsidRPr="00E364C2" w:rsidRDefault="007537C9" w:rsidP="00DD1658">
      <w:pPr>
        <w:pStyle w:val="ListParagraph"/>
        <w:numPr>
          <w:ilvl w:val="0"/>
          <w:numId w:val="96"/>
        </w:numPr>
        <w:spacing w:after="0" w:line="240" w:lineRule="auto"/>
        <w:rPr>
          <w:rFonts w:asciiTheme="majorHAnsi" w:hAnsiTheme="majorHAnsi"/>
          <w:sz w:val="24"/>
          <w:szCs w:val="24"/>
        </w:rPr>
      </w:pPr>
      <w:r w:rsidRPr="00E364C2">
        <w:rPr>
          <w:rFonts w:asciiTheme="majorHAnsi" w:hAnsiTheme="majorHAnsi"/>
          <w:sz w:val="24"/>
          <w:szCs w:val="24"/>
        </w:rPr>
        <w:t>Allegations of child abuse or neglect</w:t>
      </w:r>
    </w:p>
    <w:p w14:paraId="3FE12BED" w14:textId="209BBB14" w:rsidR="007537C9" w:rsidRPr="00E364C2" w:rsidRDefault="007537C9" w:rsidP="00DD1658">
      <w:pPr>
        <w:pStyle w:val="ListParagraph"/>
        <w:numPr>
          <w:ilvl w:val="0"/>
          <w:numId w:val="96"/>
        </w:numPr>
        <w:spacing w:after="0" w:line="240" w:lineRule="auto"/>
        <w:rPr>
          <w:rFonts w:asciiTheme="majorHAnsi" w:hAnsiTheme="majorHAnsi"/>
          <w:sz w:val="24"/>
          <w:szCs w:val="24"/>
        </w:rPr>
      </w:pPr>
      <w:r w:rsidRPr="00E364C2">
        <w:rPr>
          <w:rFonts w:asciiTheme="majorHAnsi" w:hAnsiTheme="majorHAnsi"/>
          <w:sz w:val="24"/>
          <w:szCs w:val="24"/>
        </w:rPr>
        <w:t xml:space="preserve">Crimes committed by or against </w:t>
      </w:r>
      <w:proofErr w:type="spellStart"/>
      <w:proofErr w:type="gramStart"/>
      <w:r w:rsidRPr="00E364C2">
        <w:rPr>
          <w:rFonts w:asciiTheme="majorHAnsi" w:hAnsiTheme="majorHAnsi"/>
          <w:sz w:val="24"/>
          <w:szCs w:val="24"/>
        </w:rPr>
        <w:t>a</w:t>
      </w:r>
      <w:proofErr w:type="spellEnd"/>
      <w:proofErr w:type="gramEnd"/>
      <w:r w:rsidRPr="00E364C2">
        <w:rPr>
          <w:rFonts w:asciiTheme="majorHAnsi" w:hAnsiTheme="majorHAnsi"/>
          <w:sz w:val="24"/>
          <w:szCs w:val="24"/>
        </w:rPr>
        <w:t xml:space="preserve"> </w:t>
      </w:r>
      <w:r w:rsidR="007035A4" w:rsidRPr="00E364C2">
        <w:rPr>
          <w:rFonts w:asciiTheme="majorHAnsi" w:hAnsiTheme="majorHAnsi"/>
          <w:sz w:val="24"/>
          <w:szCs w:val="24"/>
        </w:rPr>
        <w:t>adolescent</w:t>
      </w:r>
      <w:r w:rsidRPr="00E364C2">
        <w:rPr>
          <w:rFonts w:asciiTheme="majorHAnsi" w:hAnsiTheme="majorHAnsi"/>
          <w:sz w:val="24"/>
          <w:szCs w:val="24"/>
        </w:rPr>
        <w:t>/family</w:t>
      </w:r>
    </w:p>
    <w:p w14:paraId="188BD7FC" w14:textId="77777777" w:rsidR="001B71D4" w:rsidRPr="00E364C2" w:rsidRDefault="001B71D4" w:rsidP="00DD1658">
      <w:pPr>
        <w:pStyle w:val="ListParagraph"/>
        <w:numPr>
          <w:ilvl w:val="0"/>
          <w:numId w:val="96"/>
        </w:numPr>
        <w:spacing w:after="0" w:line="240" w:lineRule="auto"/>
        <w:rPr>
          <w:rFonts w:asciiTheme="majorHAnsi" w:hAnsiTheme="majorHAnsi"/>
          <w:sz w:val="24"/>
          <w:szCs w:val="24"/>
        </w:rPr>
      </w:pPr>
      <w:r w:rsidRPr="00E364C2">
        <w:rPr>
          <w:rFonts w:asciiTheme="majorHAnsi" w:hAnsiTheme="majorHAnsi"/>
          <w:sz w:val="24"/>
          <w:szCs w:val="24"/>
        </w:rPr>
        <w:t xml:space="preserve">Allegations of </w:t>
      </w:r>
      <w:r w:rsidR="007537C9" w:rsidRPr="00E364C2">
        <w:rPr>
          <w:rFonts w:asciiTheme="majorHAnsi" w:hAnsiTheme="majorHAnsi"/>
          <w:sz w:val="24"/>
          <w:szCs w:val="24"/>
        </w:rPr>
        <w:t>abuse or mistreatment</w:t>
      </w:r>
    </w:p>
    <w:p w14:paraId="26ED7921" w14:textId="77777777" w:rsidR="001B71D4" w:rsidRPr="00E364C2" w:rsidRDefault="007537C9" w:rsidP="00DD1658">
      <w:pPr>
        <w:pStyle w:val="ListParagraph"/>
        <w:numPr>
          <w:ilvl w:val="0"/>
          <w:numId w:val="96"/>
        </w:numPr>
        <w:spacing w:after="0" w:line="240" w:lineRule="auto"/>
        <w:rPr>
          <w:rFonts w:asciiTheme="majorHAnsi" w:hAnsiTheme="majorHAnsi"/>
          <w:sz w:val="24"/>
          <w:szCs w:val="24"/>
        </w:rPr>
      </w:pPr>
      <w:r w:rsidRPr="00E364C2">
        <w:rPr>
          <w:rFonts w:asciiTheme="majorHAnsi" w:hAnsiTheme="majorHAnsi"/>
          <w:sz w:val="24"/>
          <w:szCs w:val="24"/>
        </w:rPr>
        <w:t>Death</w:t>
      </w:r>
      <w:r w:rsidR="001B71D4" w:rsidRPr="00E364C2">
        <w:rPr>
          <w:rFonts w:asciiTheme="majorHAnsi" w:hAnsiTheme="majorHAnsi"/>
          <w:sz w:val="24"/>
          <w:szCs w:val="24"/>
        </w:rPr>
        <w:t>s</w:t>
      </w:r>
    </w:p>
    <w:p w14:paraId="4583B089" w14:textId="77777777" w:rsidR="001B71D4" w:rsidRPr="00E364C2" w:rsidRDefault="007537C9" w:rsidP="00DD1658">
      <w:pPr>
        <w:pStyle w:val="ListParagraph"/>
        <w:numPr>
          <w:ilvl w:val="0"/>
          <w:numId w:val="96"/>
        </w:numPr>
        <w:spacing w:after="0" w:line="240" w:lineRule="auto"/>
        <w:rPr>
          <w:rFonts w:asciiTheme="majorHAnsi" w:hAnsiTheme="majorHAnsi"/>
          <w:sz w:val="24"/>
          <w:szCs w:val="24"/>
        </w:rPr>
      </w:pPr>
      <w:r w:rsidRPr="00E364C2">
        <w:rPr>
          <w:rFonts w:asciiTheme="majorHAnsi" w:hAnsiTheme="majorHAnsi"/>
          <w:sz w:val="24"/>
          <w:szCs w:val="24"/>
        </w:rPr>
        <w:t>Missing participant</w:t>
      </w:r>
    </w:p>
    <w:p w14:paraId="73B0E355" w14:textId="77777777" w:rsidR="007537C9" w:rsidRPr="00E364C2" w:rsidRDefault="007537C9" w:rsidP="00DD1658">
      <w:pPr>
        <w:pStyle w:val="ListParagraph"/>
        <w:numPr>
          <w:ilvl w:val="0"/>
          <w:numId w:val="96"/>
        </w:numPr>
        <w:spacing w:after="0" w:line="240" w:lineRule="auto"/>
        <w:rPr>
          <w:rFonts w:asciiTheme="majorHAnsi" w:hAnsiTheme="majorHAnsi"/>
          <w:sz w:val="24"/>
          <w:szCs w:val="24"/>
        </w:rPr>
      </w:pPr>
      <w:r w:rsidRPr="00E364C2">
        <w:rPr>
          <w:rFonts w:asciiTheme="majorHAnsi" w:hAnsiTheme="majorHAnsi"/>
          <w:sz w:val="24"/>
          <w:szCs w:val="24"/>
        </w:rPr>
        <w:t>Hospitalizations</w:t>
      </w:r>
    </w:p>
    <w:p w14:paraId="318B2414" w14:textId="77777777" w:rsidR="001B71D4" w:rsidRPr="00E364C2" w:rsidRDefault="007537C9" w:rsidP="00DD1658">
      <w:pPr>
        <w:spacing w:after="0" w:line="240" w:lineRule="auto"/>
        <w:ind w:firstLine="360"/>
        <w:rPr>
          <w:rFonts w:asciiTheme="majorHAnsi" w:hAnsiTheme="majorHAnsi"/>
          <w:sz w:val="24"/>
          <w:szCs w:val="24"/>
        </w:rPr>
      </w:pPr>
      <w:r w:rsidRPr="00E364C2">
        <w:rPr>
          <w:rFonts w:asciiTheme="majorHAnsi" w:hAnsiTheme="majorHAnsi"/>
          <w:sz w:val="24"/>
          <w:szCs w:val="24"/>
        </w:rPr>
        <w:t xml:space="preserve">Incidents are investigated and reported to the appropriate agency in the specified manner. </w:t>
      </w:r>
    </w:p>
    <w:p w14:paraId="40F52850" w14:textId="77777777" w:rsidR="00AD01E1" w:rsidRPr="00E364C2" w:rsidRDefault="00AD01E1" w:rsidP="00DD1658">
      <w:pPr>
        <w:spacing w:after="0" w:line="240" w:lineRule="auto"/>
        <w:rPr>
          <w:rFonts w:asciiTheme="majorHAnsi" w:hAnsiTheme="majorHAnsi"/>
          <w:b/>
          <w:sz w:val="24"/>
          <w:szCs w:val="24"/>
        </w:rPr>
      </w:pPr>
    </w:p>
    <w:p w14:paraId="76047123" w14:textId="77777777" w:rsidR="007537C9" w:rsidRPr="00E364C2" w:rsidRDefault="007537C9" w:rsidP="00DD1658">
      <w:pPr>
        <w:spacing w:after="0" w:line="240" w:lineRule="auto"/>
        <w:rPr>
          <w:rFonts w:asciiTheme="majorHAnsi" w:hAnsiTheme="majorHAnsi"/>
          <w:sz w:val="24"/>
          <w:szCs w:val="24"/>
        </w:rPr>
      </w:pPr>
      <w:r w:rsidRPr="00E364C2">
        <w:rPr>
          <w:rFonts w:asciiTheme="majorHAnsi" w:hAnsiTheme="majorHAnsi"/>
          <w:b/>
          <w:sz w:val="24"/>
          <w:szCs w:val="24"/>
        </w:rPr>
        <w:t>Definitions</w:t>
      </w:r>
      <w:r w:rsidR="001B71D4" w:rsidRPr="00E364C2">
        <w:rPr>
          <w:rFonts w:asciiTheme="majorHAnsi" w:hAnsiTheme="majorHAnsi"/>
          <w:sz w:val="24"/>
          <w:szCs w:val="24"/>
        </w:rPr>
        <w:t>:</w:t>
      </w:r>
    </w:p>
    <w:p w14:paraId="56743F90" w14:textId="77777777" w:rsidR="001B71D4" w:rsidRPr="00E364C2" w:rsidRDefault="007537C9" w:rsidP="00DD1658">
      <w:pPr>
        <w:spacing w:after="0" w:line="240" w:lineRule="auto"/>
        <w:ind w:firstLine="720"/>
        <w:rPr>
          <w:rFonts w:asciiTheme="majorHAnsi" w:hAnsiTheme="majorHAnsi"/>
          <w:sz w:val="24"/>
          <w:szCs w:val="24"/>
        </w:rPr>
      </w:pPr>
      <w:proofErr w:type="spellStart"/>
      <w:r w:rsidRPr="00E364C2">
        <w:rPr>
          <w:rFonts w:asciiTheme="majorHAnsi" w:hAnsiTheme="majorHAnsi"/>
          <w:sz w:val="24"/>
          <w:szCs w:val="24"/>
        </w:rPr>
        <w:t>Comunilife</w:t>
      </w:r>
      <w:proofErr w:type="spellEnd"/>
      <w:r w:rsidRPr="00E364C2">
        <w:rPr>
          <w:rFonts w:asciiTheme="majorHAnsi" w:hAnsiTheme="majorHAnsi"/>
          <w:sz w:val="24"/>
          <w:szCs w:val="24"/>
        </w:rPr>
        <w:t xml:space="preserve"> complies with the New York State Office </w:t>
      </w:r>
      <w:r w:rsidR="001B71D4" w:rsidRPr="00E364C2">
        <w:rPr>
          <w:rFonts w:asciiTheme="majorHAnsi" w:hAnsiTheme="majorHAnsi"/>
          <w:sz w:val="24"/>
          <w:szCs w:val="24"/>
        </w:rPr>
        <w:t>of Mental Health</w:t>
      </w:r>
      <w:r w:rsidR="002A3B00" w:rsidRPr="00E364C2">
        <w:rPr>
          <w:rFonts w:asciiTheme="majorHAnsi" w:hAnsiTheme="majorHAnsi"/>
          <w:sz w:val="24"/>
          <w:szCs w:val="24"/>
        </w:rPr>
        <w:t xml:space="preserve"> regulation, part 524.</w:t>
      </w:r>
      <w:r w:rsidRPr="00E364C2">
        <w:rPr>
          <w:rFonts w:asciiTheme="majorHAnsi" w:hAnsiTheme="majorHAnsi"/>
          <w:sz w:val="24"/>
          <w:szCs w:val="24"/>
        </w:rPr>
        <w:t xml:space="preserve"> </w:t>
      </w:r>
      <w:r w:rsidR="002A3B00" w:rsidRPr="00E364C2">
        <w:rPr>
          <w:rFonts w:asciiTheme="majorHAnsi" w:hAnsiTheme="majorHAnsi"/>
          <w:sz w:val="24"/>
          <w:szCs w:val="24"/>
        </w:rPr>
        <w:t>T</w:t>
      </w:r>
      <w:r w:rsidRPr="00E364C2">
        <w:rPr>
          <w:rFonts w:asciiTheme="majorHAnsi" w:hAnsiTheme="majorHAnsi"/>
          <w:sz w:val="24"/>
          <w:szCs w:val="24"/>
        </w:rPr>
        <w:t>he staff at Life is</w:t>
      </w:r>
      <w:r w:rsidR="001B71D4" w:rsidRPr="00E364C2">
        <w:rPr>
          <w:rFonts w:asciiTheme="majorHAnsi" w:hAnsiTheme="majorHAnsi"/>
          <w:sz w:val="24"/>
          <w:szCs w:val="24"/>
        </w:rPr>
        <w:t xml:space="preserve"> </w:t>
      </w:r>
      <w:r w:rsidRPr="00E364C2">
        <w:rPr>
          <w:rFonts w:asciiTheme="majorHAnsi" w:hAnsiTheme="majorHAnsi"/>
          <w:sz w:val="24"/>
          <w:szCs w:val="24"/>
        </w:rPr>
        <w:t>Precious reports incidents occurring under the following definitions:</w:t>
      </w:r>
    </w:p>
    <w:p w14:paraId="18186366" w14:textId="77777777" w:rsidR="00AD01E1" w:rsidRPr="00E364C2" w:rsidRDefault="00AD01E1" w:rsidP="00DD1658">
      <w:pPr>
        <w:spacing w:after="0" w:line="240" w:lineRule="auto"/>
        <w:rPr>
          <w:rFonts w:asciiTheme="majorHAnsi" w:hAnsiTheme="majorHAnsi"/>
          <w:b/>
          <w:sz w:val="24"/>
          <w:szCs w:val="24"/>
        </w:rPr>
      </w:pPr>
    </w:p>
    <w:p w14:paraId="524F608B" w14:textId="77777777" w:rsidR="001B71D4" w:rsidRPr="00E364C2" w:rsidRDefault="001B71D4" w:rsidP="00DD1658">
      <w:pPr>
        <w:spacing w:after="0" w:line="240" w:lineRule="auto"/>
        <w:rPr>
          <w:rFonts w:asciiTheme="majorHAnsi" w:hAnsiTheme="majorHAnsi"/>
          <w:sz w:val="24"/>
          <w:szCs w:val="24"/>
        </w:rPr>
      </w:pPr>
      <w:r w:rsidRPr="00E364C2">
        <w:rPr>
          <w:rFonts w:asciiTheme="majorHAnsi" w:hAnsiTheme="majorHAnsi"/>
          <w:b/>
          <w:sz w:val="24"/>
          <w:szCs w:val="24"/>
        </w:rPr>
        <w:t>C</w:t>
      </w:r>
      <w:r w:rsidR="007537C9" w:rsidRPr="00E364C2">
        <w:rPr>
          <w:rFonts w:asciiTheme="majorHAnsi" w:hAnsiTheme="majorHAnsi"/>
          <w:b/>
          <w:sz w:val="24"/>
          <w:szCs w:val="24"/>
        </w:rPr>
        <w:t>lient abuse</w:t>
      </w:r>
      <w:r w:rsidR="007537C9" w:rsidRPr="00E364C2">
        <w:rPr>
          <w:rFonts w:asciiTheme="majorHAnsi" w:hAnsiTheme="majorHAnsi"/>
          <w:sz w:val="24"/>
          <w:szCs w:val="24"/>
        </w:rPr>
        <w:t>: may include physical, sexual or psychological maltreatment of an adult client by an administrator, employee, consultant or volunteer.</w:t>
      </w:r>
    </w:p>
    <w:p w14:paraId="017F5BB9" w14:textId="77777777" w:rsidR="001B71D4" w:rsidRPr="00E364C2" w:rsidRDefault="007537C9" w:rsidP="00DD1658">
      <w:pPr>
        <w:spacing w:after="0" w:line="240" w:lineRule="auto"/>
        <w:rPr>
          <w:rFonts w:asciiTheme="majorHAnsi" w:hAnsiTheme="majorHAnsi"/>
          <w:sz w:val="24"/>
          <w:szCs w:val="24"/>
        </w:rPr>
      </w:pPr>
      <w:r w:rsidRPr="00E364C2">
        <w:rPr>
          <w:rFonts w:asciiTheme="majorHAnsi" w:hAnsiTheme="majorHAnsi"/>
          <w:b/>
          <w:sz w:val="24"/>
          <w:szCs w:val="24"/>
        </w:rPr>
        <w:t>Crime</w:t>
      </w:r>
      <w:r w:rsidRPr="00E364C2">
        <w:rPr>
          <w:rFonts w:asciiTheme="majorHAnsi" w:hAnsiTheme="majorHAnsi"/>
          <w:sz w:val="24"/>
          <w:szCs w:val="24"/>
        </w:rPr>
        <w:t>:  an event that is or appears to be a crime under local, state or federal law and involves a client, either as a victim or as a perpetrator.</w:t>
      </w:r>
    </w:p>
    <w:p w14:paraId="74557B57" w14:textId="77777777" w:rsidR="001B71D4" w:rsidRPr="00E364C2" w:rsidRDefault="001B71D4" w:rsidP="00DD1658">
      <w:pPr>
        <w:spacing w:after="0" w:line="240" w:lineRule="auto"/>
        <w:rPr>
          <w:rFonts w:asciiTheme="majorHAnsi" w:hAnsiTheme="majorHAnsi"/>
          <w:sz w:val="24"/>
          <w:szCs w:val="24"/>
        </w:rPr>
      </w:pPr>
      <w:r w:rsidRPr="00E364C2">
        <w:rPr>
          <w:rFonts w:asciiTheme="majorHAnsi" w:hAnsiTheme="majorHAnsi"/>
          <w:b/>
          <w:sz w:val="24"/>
          <w:szCs w:val="24"/>
        </w:rPr>
        <w:t>I</w:t>
      </w:r>
      <w:r w:rsidR="007537C9" w:rsidRPr="00E364C2">
        <w:rPr>
          <w:rFonts w:asciiTheme="majorHAnsi" w:hAnsiTheme="majorHAnsi"/>
          <w:b/>
          <w:sz w:val="24"/>
          <w:szCs w:val="24"/>
        </w:rPr>
        <w:t>ncident</w:t>
      </w:r>
      <w:r w:rsidR="007537C9" w:rsidRPr="00E364C2">
        <w:rPr>
          <w:rFonts w:asciiTheme="majorHAnsi" w:hAnsiTheme="majorHAnsi"/>
          <w:sz w:val="24"/>
          <w:szCs w:val="24"/>
        </w:rPr>
        <w:t>: An event which involves an injury, allegation of abuse or neglect, suicide attempt, unexpected death of a client, any a missing client and/or the possibility of a crime.</w:t>
      </w:r>
    </w:p>
    <w:p w14:paraId="09AAB39B" w14:textId="77777777" w:rsidR="001B71D4" w:rsidRPr="00E364C2" w:rsidRDefault="001B71D4" w:rsidP="00DD1658">
      <w:pPr>
        <w:spacing w:after="0" w:line="240" w:lineRule="auto"/>
        <w:rPr>
          <w:rFonts w:asciiTheme="majorHAnsi" w:hAnsiTheme="majorHAnsi"/>
          <w:sz w:val="24"/>
          <w:szCs w:val="24"/>
        </w:rPr>
      </w:pPr>
      <w:r w:rsidRPr="00E364C2">
        <w:rPr>
          <w:rFonts w:asciiTheme="majorHAnsi" w:hAnsiTheme="majorHAnsi"/>
          <w:b/>
          <w:sz w:val="24"/>
          <w:szCs w:val="24"/>
        </w:rPr>
        <w:t>I</w:t>
      </w:r>
      <w:r w:rsidR="007537C9" w:rsidRPr="00E364C2">
        <w:rPr>
          <w:rFonts w:asciiTheme="majorHAnsi" w:hAnsiTheme="majorHAnsi"/>
          <w:b/>
          <w:sz w:val="24"/>
          <w:szCs w:val="24"/>
        </w:rPr>
        <w:t>njury</w:t>
      </w:r>
      <w:r w:rsidR="007537C9" w:rsidRPr="00E364C2">
        <w:rPr>
          <w:rFonts w:asciiTheme="majorHAnsi" w:hAnsiTheme="majorHAnsi"/>
          <w:sz w:val="24"/>
          <w:szCs w:val="24"/>
        </w:rPr>
        <w:t xml:space="preserve">: bodily </w:t>
      </w:r>
      <w:r w:rsidR="00B24C93" w:rsidRPr="00E364C2">
        <w:rPr>
          <w:rFonts w:asciiTheme="majorHAnsi" w:hAnsiTheme="majorHAnsi"/>
          <w:sz w:val="24"/>
          <w:szCs w:val="24"/>
        </w:rPr>
        <w:t>harm</w:t>
      </w:r>
      <w:r w:rsidR="007537C9" w:rsidRPr="00E364C2">
        <w:rPr>
          <w:rFonts w:asciiTheme="majorHAnsi" w:hAnsiTheme="majorHAnsi"/>
          <w:sz w:val="24"/>
          <w:szCs w:val="24"/>
        </w:rPr>
        <w:t>, pain or impairment which results in client requiring medical, dental treatment or first aid</w:t>
      </w:r>
    </w:p>
    <w:p w14:paraId="5D11CCFC" w14:textId="77777777" w:rsidR="001B71D4" w:rsidRPr="00E364C2" w:rsidRDefault="007537C9" w:rsidP="00DD1658">
      <w:pPr>
        <w:spacing w:after="0" w:line="240" w:lineRule="auto"/>
        <w:rPr>
          <w:rFonts w:asciiTheme="majorHAnsi" w:hAnsiTheme="majorHAnsi"/>
          <w:sz w:val="24"/>
          <w:szCs w:val="24"/>
        </w:rPr>
      </w:pPr>
      <w:r w:rsidRPr="00E364C2">
        <w:rPr>
          <w:rFonts w:asciiTheme="majorHAnsi" w:hAnsiTheme="majorHAnsi"/>
          <w:b/>
          <w:sz w:val="24"/>
          <w:szCs w:val="24"/>
        </w:rPr>
        <w:t>Missing Client</w:t>
      </w:r>
      <w:r w:rsidRPr="00E364C2">
        <w:rPr>
          <w:rFonts w:asciiTheme="majorHAnsi" w:hAnsiTheme="majorHAnsi"/>
          <w:sz w:val="24"/>
          <w:szCs w:val="24"/>
        </w:rPr>
        <w:t>: a client in a psychiatric hospital, residential treatment facility or other residential program, who has not been accounted for when expected to be present.</w:t>
      </w:r>
    </w:p>
    <w:p w14:paraId="2970D6BB" w14:textId="77777777" w:rsidR="001B71D4" w:rsidRPr="00E364C2" w:rsidRDefault="007537C9" w:rsidP="00DD1658">
      <w:pPr>
        <w:spacing w:after="0" w:line="240" w:lineRule="auto"/>
        <w:rPr>
          <w:rFonts w:asciiTheme="majorHAnsi" w:hAnsiTheme="majorHAnsi"/>
          <w:sz w:val="24"/>
          <w:szCs w:val="24"/>
        </w:rPr>
      </w:pPr>
      <w:r w:rsidRPr="00E364C2">
        <w:rPr>
          <w:rFonts w:asciiTheme="majorHAnsi" w:hAnsiTheme="majorHAnsi"/>
          <w:b/>
          <w:sz w:val="24"/>
          <w:szCs w:val="24"/>
        </w:rPr>
        <w:t>Neglect</w:t>
      </w:r>
      <w:r w:rsidRPr="00E364C2">
        <w:rPr>
          <w:rFonts w:asciiTheme="majorHAnsi" w:hAnsiTheme="majorHAnsi"/>
          <w:sz w:val="24"/>
          <w:szCs w:val="24"/>
        </w:rPr>
        <w:t xml:space="preserve">:  any action or inaction of a </w:t>
      </w:r>
      <w:r w:rsidR="00B24C93" w:rsidRPr="00E364C2">
        <w:rPr>
          <w:rFonts w:asciiTheme="majorHAnsi" w:hAnsiTheme="majorHAnsi"/>
          <w:sz w:val="24"/>
          <w:szCs w:val="24"/>
        </w:rPr>
        <w:t>static</w:t>
      </w:r>
      <w:r w:rsidRPr="00E364C2">
        <w:rPr>
          <w:rFonts w:asciiTheme="majorHAnsi" w:hAnsiTheme="majorHAnsi"/>
          <w:sz w:val="24"/>
          <w:szCs w:val="24"/>
        </w:rPr>
        <w:t xml:space="preserve"> member that impairs or places an imminent danger of impairment of a client's physical, mental or emotional condition.</w:t>
      </w:r>
    </w:p>
    <w:p w14:paraId="6893B61E" w14:textId="77777777" w:rsidR="001B71D4" w:rsidRPr="00E364C2" w:rsidRDefault="002674D4" w:rsidP="00DD1658">
      <w:pPr>
        <w:spacing w:after="0" w:line="240" w:lineRule="auto"/>
        <w:rPr>
          <w:rFonts w:asciiTheme="majorHAnsi" w:hAnsiTheme="majorHAnsi"/>
          <w:sz w:val="24"/>
          <w:szCs w:val="24"/>
        </w:rPr>
      </w:pPr>
      <w:r w:rsidRPr="00E364C2">
        <w:rPr>
          <w:rFonts w:asciiTheme="majorHAnsi" w:hAnsiTheme="majorHAnsi"/>
          <w:b/>
          <w:sz w:val="24"/>
          <w:szCs w:val="24"/>
        </w:rPr>
        <w:lastRenderedPageBreak/>
        <w:t>Physical</w:t>
      </w:r>
      <w:r w:rsidRPr="00E364C2">
        <w:rPr>
          <w:rFonts w:asciiTheme="majorHAnsi" w:hAnsiTheme="majorHAnsi"/>
          <w:sz w:val="24"/>
          <w:szCs w:val="24"/>
        </w:rPr>
        <w:t xml:space="preserve"> </w:t>
      </w:r>
      <w:r w:rsidRPr="00E364C2">
        <w:rPr>
          <w:rFonts w:asciiTheme="majorHAnsi" w:hAnsiTheme="majorHAnsi"/>
          <w:b/>
          <w:sz w:val="24"/>
          <w:szCs w:val="24"/>
        </w:rPr>
        <w:t>Abuse</w:t>
      </w:r>
      <w:r w:rsidR="007537C9" w:rsidRPr="00E364C2">
        <w:rPr>
          <w:rFonts w:asciiTheme="majorHAnsi" w:hAnsiTheme="majorHAnsi"/>
          <w:sz w:val="24"/>
          <w:szCs w:val="24"/>
        </w:rPr>
        <w:t>:  non-accidental contact with a client that causes or has the potential to cause physical harm or pain such as: hitting, kicking, choking, etc.</w:t>
      </w:r>
    </w:p>
    <w:p w14:paraId="7BD7AEAF" w14:textId="77777777" w:rsidR="001B71D4" w:rsidRPr="00E364C2" w:rsidRDefault="007537C9" w:rsidP="00DD1658">
      <w:pPr>
        <w:spacing w:after="0" w:line="240" w:lineRule="auto"/>
        <w:rPr>
          <w:rFonts w:asciiTheme="majorHAnsi" w:hAnsiTheme="majorHAnsi"/>
          <w:sz w:val="24"/>
          <w:szCs w:val="24"/>
        </w:rPr>
      </w:pPr>
      <w:r w:rsidRPr="00E364C2">
        <w:rPr>
          <w:rFonts w:asciiTheme="majorHAnsi" w:hAnsiTheme="majorHAnsi"/>
          <w:b/>
          <w:sz w:val="24"/>
          <w:szCs w:val="24"/>
        </w:rPr>
        <w:t>Psychological</w:t>
      </w:r>
      <w:r w:rsidRPr="00E364C2">
        <w:rPr>
          <w:rFonts w:asciiTheme="majorHAnsi" w:hAnsiTheme="majorHAnsi"/>
          <w:sz w:val="24"/>
          <w:szCs w:val="24"/>
        </w:rPr>
        <w:t xml:space="preserve"> </w:t>
      </w:r>
      <w:r w:rsidRPr="00E364C2">
        <w:rPr>
          <w:rFonts w:asciiTheme="majorHAnsi" w:hAnsiTheme="majorHAnsi"/>
          <w:b/>
          <w:sz w:val="24"/>
          <w:szCs w:val="24"/>
        </w:rPr>
        <w:t>Abuse</w:t>
      </w:r>
      <w:r w:rsidRPr="00E364C2">
        <w:rPr>
          <w:rFonts w:asciiTheme="majorHAnsi" w:hAnsiTheme="majorHAnsi"/>
          <w:sz w:val="24"/>
          <w:szCs w:val="24"/>
        </w:rPr>
        <w:t>: any verbal or nonverbal action which is intended to cause a client emotional distress (examples: teasing, taunting, name calling, threats)</w:t>
      </w:r>
    </w:p>
    <w:p w14:paraId="7847BB9C" w14:textId="5C84127F" w:rsidR="001B71D4" w:rsidRPr="00E364C2" w:rsidRDefault="00E364C2" w:rsidP="00DD1658">
      <w:pPr>
        <w:spacing w:after="0" w:line="240" w:lineRule="auto"/>
        <w:rPr>
          <w:rFonts w:asciiTheme="majorHAnsi" w:hAnsiTheme="majorHAnsi"/>
          <w:sz w:val="24"/>
          <w:szCs w:val="24"/>
        </w:rPr>
      </w:pPr>
      <w:r w:rsidRPr="00E364C2">
        <w:rPr>
          <w:rFonts w:asciiTheme="majorHAnsi" w:hAnsiTheme="majorHAnsi"/>
          <w:b/>
          <w:sz w:val="24"/>
          <w:szCs w:val="24"/>
        </w:rPr>
        <w:t>Sexual</w:t>
      </w:r>
      <w:r w:rsidRPr="00E364C2">
        <w:rPr>
          <w:rFonts w:asciiTheme="majorHAnsi" w:hAnsiTheme="majorHAnsi"/>
          <w:sz w:val="24"/>
          <w:szCs w:val="24"/>
        </w:rPr>
        <w:t xml:space="preserve"> </w:t>
      </w:r>
      <w:r w:rsidRPr="00E364C2">
        <w:rPr>
          <w:rFonts w:asciiTheme="majorHAnsi" w:hAnsiTheme="majorHAnsi"/>
          <w:b/>
          <w:sz w:val="24"/>
          <w:szCs w:val="24"/>
        </w:rPr>
        <w:t>Abuse</w:t>
      </w:r>
      <w:r w:rsidR="007537C9" w:rsidRPr="00E364C2">
        <w:rPr>
          <w:rFonts w:asciiTheme="majorHAnsi" w:hAnsiTheme="majorHAnsi"/>
          <w:sz w:val="24"/>
          <w:szCs w:val="24"/>
        </w:rPr>
        <w:t>: sexual contact involving a client and a staff member (the term "staff member"</w:t>
      </w:r>
      <w:r w:rsidR="001B71D4" w:rsidRPr="00E364C2">
        <w:rPr>
          <w:rFonts w:asciiTheme="majorHAnsi" w:hAnsiTheme="majorHAnsi"/>
          <w:sz w:val="24"/>
          <w:szCs w:val="24"/>
        </w:rPr>
        <w:t xml:space="preserve"> </w:t>
      </w:r>
      <w:r w:rsidR="007537C9" w:rsidRPr="00E364C2">
        <w:rPr>
          <w:rFonts w:asciiTheme="majorHAnsi" w:hAnsiTheme="majorHAnsi"/>
          <w:sz w:val="24"/>
          <w:szCs w:val="24"/>
        </w:rPr>
        <w:t xml:space="preserve">includes employees and volunteers); any sexual contact among non-consenting clients that is allowed or encouraged by any staff member. (Persons under 17 of age are considered </w:t>
      </w:r>
      <w:r w:rsidR="002674D4" w:rsidRPr="00E364C2">
        <w:rPr>
          <w:rFonts w:asciiTheme="majorHAnsi" w:hAnsiTheme="majorHAnsi"/>
          <w:sz w:val="24"/>
          <w:szCs w:val="24"/>
        </w:rPr>
        <w:t>non-</w:t>
      </w:r>
      <w:r w:rsidR="007537C9" w:rsidRPr="00E364C2">
        <w:rPr>
          <w:rFonts w:asciiTheme="majorHAnsi" w:hAnsiTheme="majorHAnsi"/>
          <w:sz w:val="24"/>
          <w:szCs w:val="24"/>
        </w:rPr>
        <w:t>consenting)</w:t>
      </w:r>
    </w:p>
    <w:p w14:paraId="521B78A5" w14:textId="77777777" w:rsidR="001B71D4" w:rsidRPr="00E364C2" w:rsidRDefault="007537C9" w:rsidP="00DD1658">
      <w:pPr>
        <w:spacing w:after="0" w:line="240" w:lineRule="auto"/>
        <w:rPr>
          <w:rFonts w:asciiTheme="majorHAnsi" w:hAnsiTheme="majorHAnsi"/>
          <w:b/>
          <w:sz w:val="24"/>
          <w:szCs w:val="24"/>
        </w:rPr>
      </w:pPr>
      <w:r w:rsidRPr="00E364C2">
        <w:rPr>
          <w:rFonts w:asciiTheme="majorHAnsi" w:hAnsiTheme="majorHAnsi"/>
          <w:b/>
          <w:sz w:val="24"/>
          <w:szCs w:val="24"/>
        </w:rPr>
        <w:t>Unexpected Death</w:t>
      </w:r>
      <w:r w:rsidRPr="00E364C2">
        <w:rPr>
          <w:rFonts w:asciiTheme="majorHAnsi" w:hAnsiTheme="majorHAnsi"/>
          <w:sz w:val="24"/>
          <w:szCs w:val="24"/>
        </w:rPr>
        <w:t>:</w:t>
      </w:r>
      <w:r w:rsidR="001B71D4" w:rsidRPr="00E364C2">
        <w:rPr>
          <w:rFonts w:asciiTheme="majorHAnsi" w:hAnsiTheme="majorHAnsi"/>
          <w:sz w:val="24"/>
          <w:szCs w:val="24"/>
        </w:rPr>
        <w:t xml:space="preserve"> </w:t>
      </w:r>
      <w:r w:rsidRPr="00E364C2">
        <w:rPr>
          <w:rFonts w:asciiTheme="majorHAnsi" w:hAnsiTheme="majorHAnsi"/>
          <w:sz w:val="24"/>
          <w:szCs w:val="24"/>
        </w:rPr>
        <w:t>death of a client resulting from unexplained or accidental causes; a homicide or suicide; or any death occurring within 24 hours of admission into a program.</w:t>
      </w:r>
    </w:p>
    <w:p w14:paraId="7AAA0DD4" w14:textId="77777777" w:rsidR="00AD01E1" w:rsidRPr="00E364C2" w:rsidRDefault="00AD01E1" w:rsidP="00DD1658">
      <w:pPr>
        <w:spacing w:after="0" w:line="240" w:lineRule="auto"/>
        <w:rPr>
          <w:rFonts w:asciiTheme="majorHAnsi" w:hAnsiTheme="majorHAnsi"/>
          <w:b/>
          <w:sz w:val="24"/>
          <w:szCs w:val="24"/>
        </w:rPr>
      </w:pPr>
    </w:p>
    <w:p w14:paraId="22B5FA7E" w14:textId="77777777" w:rsidR="001B71D4" w:rsidRPr="00E364C2" w:rsidRDefault="007537C9" w:rsidP="00DD1658">
      <w:pPr>
        <w:spacing w:after="0" w:line="240" w:lineRule="auto"/>
        <w:rPr>
          <w:rFonts w:asciiTheme="majorHAnsi" w:hAnsiTheme="majorHAnsi"/>
          <w:b/>
          <w:sz w:val="24"/>
          <w:szCs w:val="24"/>
        </w:rPr>
      </w:pPr>
      <w:r w:rsidRPr="00E364C2">
        <w:rPr>
          <w:rFonts w:asciiTheme="majorHAnsi" w:hAnsiTheme="majorHAnsi"/>
          <w:b/>
          <w:sz w:val="24"/>
          <w:szCs w:val="24"/>
        </w:rPr>
        <w:t>Incident Rep</w:t>
      </w:r>
      <w:r w:rsidR="001B71D4" w:rsidRPr="00E364C2">
        <w:rPr>
          <w:rFonts w:asciiTheme="majorHAnsi" w:hAnsiTheme="majorHAnsi"/>
          <w:b/>
          <w:sz w:val="24"/>
          <w:szCs w:val="24"/>
        </w:rPr>
        <w:t>orting R</w:t>
      </w:r>
      <w:r w:rsidRPr="00E364C2">
        <w:rPr>
          <w:rFonts w:asciiTheme="majorHAnsi" w:hAnsiTheme="majorHAnsi"/>
          <w:b/>
          <w:sz w:val="24"/>
          <w:szCs w:val="24"/>
        </w:rPr>
        <w:t>equirements</w:t>
      </w:r>
    </w:p>
    <w:p w14:paraId="573620C5" w14:textId="2AD3E54D" w:rsidR="00E17939" w:rsidRPr="00E364C2" w:rsidRDefault="007537C9" w:rsidP="00DD1658">
      <w:pPr>
        <w:spacing w:after="0" w:line="240" w:lineRule="auto"/>
        <w:ind w:firstLine="720"/>
        <w:rPr>
          <w:rFonts w:asciiTheme="majorHAnsi" w:hAnsiTheme="majorHAnsi"/>
          <w:sz w:val="24"/>
          <w:szCs w:val="24"/>
        </w:rPr>
      </w:pPr>
      <w:r w:rsidRPr="00E364C2">
        <w:rPr>
          <w:rFonts w:asciiTheme="majorHAnsi" w:hAnsiTheme="majorHAnsi"/>
          <w:sz w:val="24"/>
          <w:szCs w:val="24"/>
        </w:rPr>
        <w:t>Life is Precious complies with Incident Reporting as it may apply.</w:t>
      </w:r>
      <w:r w:rsidR="009003E8" w:rsidRPr="00E364C2">
        <w:rPr>
          <w:rFonts w:asciiTheme="majorHAnsi" w:hAnsiTheme="majorHAnsi"/>
          <w:strike/>
          <w:sz w:val="24"/>
          <w:szCs w:val="24"/>
        </w:rPr>
        <w:t xml:space="preserve"> </w:t>
      </w:r>
      <w:r w:rsidRPr="00E364C2">
        <w:rPr>
          <w:rFonts w:asciiTheme="majorHAnsi" w:hAnsiTheme="majorHAnsi"/>
          <w:i/>
          <w:sz w:val="24"/>
          <w:szCs w:val="24"/>
        </w:rPr>
        <w:t xml:space="preserve">The following steps are taken when an incident involves suspected child </w:t>
      </w:r>
      <w:r w:rsidR="001B71D4" w:rsidRPr="00E364C2">
        <w:rPr>
          <w:rFonts w:asciiTheme="majorHAnsi" w:hAnsiTheme="majorHAnsi"/>
          <w:i/>
          <w:sz w:val="24"/>
          <w:szCs w:val="24"/>
        </w:rPr>
        <w:t xml:space="preserve">abuse or neglect on the part of </w:t>
      </w:r>
      <w:proofErr w:type="spellStart"/>
      <w:r w:rsidRPr="00E364C2">
        <w:rPr>
          <w:rFonts w:asciiTheme="majorHAnsi" w:hAnsiTheme="majorHAnsi"/>
          <w:i/>
          <w:sz w:val="24"/>
          <w:szCs w:val="24"/>
        </w:rPr>
        <w:t>Comunilife</w:t>
      </w:r>
      <w:proofErr w:type="spellEnd"/>
      <w:r w:rsidRPr="00E364C2">
        <w:rPr>
          <w:rFonts w:asciiTheme="majorHAnsi" w:hAnsiTheme="majorHAnsi"/>
          <w:i/>
          <w:sz w:val="24"/>
          <w:szCs w:val="24"/>
        </w:rPr>
        <w:t xml:space="preserve"> staff:</w:t>
      </w:r>
    </w:p>
    <w:p w14:paraId="1F62D40F" w14:textId="77777777" w:rsidR="00E17939" w:rsidRPr="00E364C2" w:rsidRDefault="007537C9" w:rsidP="00DD1658">
      <w:pPr>
        <w:pStyle w:val="ListParagraph"/>
        <w:numPr>
          <w:ilvl w:val="0"/>
          <w:numId w:val="57"/>
        </w:numPr>
        <w:spacing w:after="0" w:line="240" w:lineRule="auto"/>
        <w:rPr>
          <w:rFonts w:asciiTheme="majorHAnsi" w:hAnsiTheme="majorHAnsi"/>
          <w:sz w:val="24"/>
          <w:szCs w:val="24"/>
        </w:rPr>
      </w:pPr>
      <w:r w:rsidRPr="00E364C2">
        <w:rPr>
          <w:rFonts w:asciiTheme="majorHAnsi" w:hAnsiTheme="majorHAnsi"/>
          <w:sz w:val="24"/>
          <w:szCs w:val="24"/>
        </w:rPr>
        <w:t>Immediate consultation with the Senior Vice President for Programs.</w:t>
      </w:r>
    </w:p>
    <w:p w14:paraId="4F1DDAAB" w14:textId="1909DEA7" w:rsidR="00E17939" w:rsidRPr="00E364C2" w:rsidRDefault="007537C9" w:rsidP="00DD1658">
      <w:pPr>
        <w:pStyle w:val="ListParagraph"/>
        <w:numPr>
          <w:ilvl w:val="0"/>
          <w:numId w:val="57"/>
        </w:numPr>
        <w:spacing w:after="0" w:line="240" w:lineRule="auto"/>
        <w:rPr>
          <w:rFonts w:asciiTheme="majorHAnsi" w:hAnsiTheme="majorHAnsi"/>
          <w:sz w:val="24"/>
          <w:szCs w:val="24"/>
        </w:rPr>
      </w:pPr>
      <w:r w:rsidRPr="00E364C2">
        <w:rPr>
          <w:rFonts w:asciiTheme="majorHAnsi" w:hAnsiTheme="majorHAnsi"/>
          <w:sz w:val="24"/>
          <w:szCs w:val="24"/>
        </w:rPr>
        <w:t>File report as required (see "Reporting Suspected Child Abuse", below)</w:t>
      </w:r>
      <w:r w:rsidR="00DB149A" w:rsidRPr="00E364C2">
        <w:rPr>
          <w:rFonts w:asciiTheme="majorHAnsi" w:hAnsiTheme="majorHAnsi"/>
          <w:sz w:val="24"/>
          <w:szCs w:val="24"/>
        </w:rPr>
        <w:t>.</w:t>
      </w:r>
    </w:p>
    <w:p w14:paraId="718D8B17" w14:textId="1164A5A4" w:rsidR="00E17939" w:rsidRPr="00E364C2" w:rsidRDefault="007537C9" w:rsidP="00DD1658">
      <w:pPr>
        <w:pStyle w:val="ListParagraph"/>
        <w:numPr>
          <w:ilvl w:val="0"/>
          <w:numId w:val="57"/>
        </w:numPr>
        <w:spacing w:after="0" w:line="240" w:lineRule="auto"/>
        <w:rPr>
          <w:rFonts w:asciiTheme="majorHAnsi" w:hAnsiTheme="majorHAnsi"/>
          <w:sz w:val="24"/>
          <w:szCs w:val="24"/>
        </w:rPr>
      </w:pPr>
      <w:r w:rsidRPr="00E364C2">
        <w:rPr>
          <w:rFonts w:asciiTheme="majorHAnsi" w:hAnsiTheme="majorHAnsi"/>
          <w:sz w:val="24"/>
          <w:szCs w:val="24"/>
        </w:rPr>
        <w:t xml:space="preserve">Document incident in the </w:t>
      </w:r>
      <w:r w:rsidR="007035A4" w:rsidRPr="00E364C2">
        <w:rPr>
          <w:rFonts w:asciiTheme="majorHAnsi" w:hAnsiTheme="majorHAnsi"/>
          <w:sz w:val="24"/>
          <w:szCs w:val="24"/>
        </w:rPr>
        <w:t>adolescent</w:t>
      </w:r>
      <w:r w:rsidRPr="00E364C2">
        <w:rPr>
          <w:rFonts w:asciiTheme="majorHAnsi" w:hAnsiTheme="majorHAnsi"/>
          <w:sz w:val="24"/>
          <w:szCs w:val="24"/>
        </w:rPr>
        <w:t>'s chart.</w:t>
      </w:r>
    </w:p>
    <w:p w14:paraId="691E68C9" w14:textId="77777777" w:rsidR="00E17939" w:rsidRPr="00E364C2" w:rsidRDefault="007537C9" w:rsidP="00DD1658">
      <w:pPr>
        <w:pStyle w:val="ListParagraph"/>
        <w:numPr>
          <w:ilvl w:val="0"/>
          <w:numId w:val="57"/>
        </w:numPr>
        <w:spacing w:after="0" w:line="240" w:lineRule="auto"/>
        <w:rPr>
          <w:rFonts w:asciiTheme="majorHAnsi" w:hAnsiTheme="majorHAnsi"/>
          <w:sz w:val="24"/>
          <w:szCs w:val="24"/>
        </w:rPr>
      </w:pPr>
      <w:r w:rsidRPr="00E364C2">
        <w:rPr>
          <w:rFonts w:asciiTheme="majorHAnsi" w:hAnsiTheme="majorHAnsi"/>
          <w:sz w:val="24"/>
          <w:szCs w:val="24"/>
        </w:rPr>
        <w:t>Incidents will be reviewed by the Incident Review Committee.</w:t>
      </w:r>
    </w:p>
    <w:p w14:paraId="6B76EB5B" w14:textId="5D3340F8" w:rsidR="00E17939" w:rsidRPr="00E364C2" w:rsidRDefault="007537C9" w:rsidP="00DD1658">
      <w:pPr>
        <w:pStyle w:val="ListParagraph"/>
        <w:numPr>
          <w:ilvl w:val="0"/>
          <w:numId w:val="57"/>
        </w:numPr>
        <w:spacing w:after="0" w:line="240" w:lineRule="auto"/>
        <w:rPr>
          <w:rFonts w:asciiTheme="majorHAnsi" w:hAnsiTheme="majorHAnsi"/>
          <w:sz w:val="24"/>
          <w:szCs w:val="24"/>
        </w:rPr>
      </w:pPr>
      <w:r w:rsidRPr="00E364C2">
        <w:rPr>
          <w:rFonts w:asciiTheme="majorHAnsi" w:hAnsiTheme="majorHAnsi"/>
          <w:sz w:val="24"/>
          <w:szCs w:val="24"/>
        </w:rPr>
        <w:t>Implementation of administrative</w:t>
      </w:r>
      <w:r w:rsidR="001B71D4" w:rsidRPr="00E364C2">
        <w:rPr>
          <w:rFonts w:asciiTheme="majorHAnsi" w:hAnsiTheme="majorHAnsi"/>
          <w:sz w:val="24"/>
          <w:szCs w:val="24"/>
        </w:rPr>
        <w:t>/programmatic</w:t>
      </w:r>
      <w:r w:rsidRPr="00E364C2">
        <w:rPr>
          <w:rFonts w:asciiTheme="majorHAnsi" w:hAnsiTheme="majorHAnsi"/>
          <w:sz w:val="24"/>
          <w:szCs w:val="24"/>
        </w:rPr>
        <w:t xml:space="preserve"> changes by </w:t>
      </w:r>
      <w:r w:rsidR="00636C60" w:rsidRPr="00E364C2">
        <w:rPr>
          <w:rFonts w:asciiTheme="majorHAnsi" w:hAnsiTheme="majorHAnsi"/>
          <w:sz w:val="24"/>
          <w:szCs w:val="24"/>
        </w:rPr>
        <w:t>Program Director</w:t>
      </w:r>
      <w:r w:rsidRPr="00E364C2">
        <w:rPr>
          <w:rFonts w:asciiTheme="majorHAnsi" w:hAnsiTheme="majorHAnsi"/>
          <w:sz w:val="24"/>
          <w:szCs w:val="24"/>
        </w:rPr>
        <w:t>.</w:t>
      </w:r>
    </w:p>
    <w:p w14:paraId="4676AF67" w14:textId="1E1086E1" w:rsidR="00E17939" w:rsidRPr="00E364C2" w:rsidRDefault="007537C9" w:rsidP="00DD1658">
      <w:pPr>
        <w:pStyle w:val="ListParagraph"/>
        <w:numPr>
          <w:ilvl w:val="0"/>
          <w:numId w:val="57"/>
        </w:numPr>
        <w:spacing w:after="0" w:line="240" w:lineRule="auto"/>
        <w:rPr>
          <w:rFonts w:asciiTheme="majorHAnsi" w:hAnsiTheme="majorHAnsi"/>
          <w:sz w:val="24"/>
          <w:szCs w:val="24"/>
        </w:rPr>
      </w:pPr>
      <w:r w:rsidRPr="00E364C2">
        <w:rPr>
          <w:rFonts w:asciiTheme="majorHAnsi" w:hAnsiTheme="majorHAnsi"/>
          <w:sz w:val="24"/>
          <w:szCs w:val="24"/>
        </w:rPr>
        <w:t>D</w:t>
      </w:r>
      <w:r w:rsidR="002674D4" w:rsidRPr="00E364C2">
        <w:rPr>
          <w:rFonts w:asciiTheme="majorHAnsi" w:hAnsiTheme="majorHAnsi"/>
          <w:sz w:val="24"/>
          <w:szCs w:val="24"/>
        </w:rPr>
        <w:t>ocumentation of incident follow-</w:t>
      </w:r>
      <w:r w:rsidRPr="00E364C2">
        <w:rPr>
          <w:rFonts w:asciiTheme="majorHAnsi" w:hAnsiTheme="majorHAnsi"/>
          <w:sz w:val="24"/>
          <w:szCs w:val="24"/>
        </w:rPr>
        <w:t xml:space="preserve">up in the </w:t>
      </w:r>
      <w:r w:rsidR="00DB149A" w:rsidRPr="00E364C2">
        <w:rPr>
          <w:rFonts w:asciiTheme="majorHAnsi" w:hAnsiTheme="majorHAnsi"/>
          <w:sz w:val="24"/>
          <w:szCs w:val="24"/>
        </w:rPr>
        <w:t>client’s</w:t>
      </w:r>
      <w:r w:rsidRPr="00E364C2">
        <w:rPr>
          <w:rFonts w:asciiTheme="majorHAnsi" w:hAnsiTheme="majorHAnsi"/>
          <w:sz w:val="24"/>
          <w:szCs w:val="24"/>
        </w:rPr>
        <w:t xml:space="preserve"> chart.</w:t>
      </w:r>
    </w:p>
    <w:p w14:paraId="68E16CAF" w14:textId="77777777" w:rsidR="00AD01E1" w:rsidRPr="00E364C2" w:rsidRDefault="00AD01E1" w:rsidP="00DD1658">
      <w:pPr>
        <w:spacing w:after="0" w:line="240" w:lineRule="auto"/>
        <w:rPr>
          <w:rFonts w:asciiTheme="majorHAnsi" w:hAnsiTheme="majorHAnsi"/>
          <w:b/>
          <w:sz w:val="24"/>
          <w:szCs w:val="24"/>
        </w:rPr>
      </w:pPr>
    </w:p>
    <w:p w14:paraId="14099100" w14:textId="77777777" w:rsidR="007537C9" w:rsidRPr="00E364C2" w:rsidRDefault="007537C9" w:rsidP="00DD1658">
      <w:pPr>
        <w:spacing w:after="0" w:line="240" w:lineRule="auto"/>
        <w:rPr>
          <w:rFonts w:asciiTheme="majorHAnsi" w:hAnsiTheme="majorHAnsi"/>
          <w:b/>
          <w:sz w:val="24"/>
          <w:szCs w:val="24"/>
        </w:rPr>
      </w:pPr>
      <w:r w:rsidRPr="00E364C2">
        <w:rPr>
          <w:rFonts w:asciiTheme="majorHAnsi" w:hAnsiTheme="majorHAnsi"/>
          <w:b/>
          <w:sz w:val="24"/>
          <w:szCs w:val="24"/>
        </w:rPr>
        <w:t xml:space="preserve"> Incident Review Committee</w:t>
      </w:r>
    </w:p>
    <w:p w14:paraId="600C3BBD" w14:textId="77777777" w:rsidR="00E17939" w:rsidRPr="00E364C2" w:rsidRDefault="007537C9" w:rsidP="00DD1658">
      <w:pPr>
        <w:spacing w:after="0" w:line="240" w:lineRule="auto"/>
        <w:ind w:firstLine="720"/>
        <w:rPr>
          <w:rFonts w:asciiTheme="majorHAnsi" w:hAnsiTheme="majorHAnsi"/>
          <w:sz w:val="24"/>
          <w:szCs w:val="24"/>
        </w:rPr>
      </w:pPr>
      <w:r w:rsidRPr="00E364C2">
        <w:rPr>
          <w:rFonts w:asciiTheme="majorHAnsi" w:hAnsiTheme="majorHAnsi"/>
          <w:sz w:val="24"/>
          <w:szCs w:val="24"/>
        </w:rPr>
        <w:t>The purpose of the Incident Review Committee is to review all "Untoward Events</w:t>
      </w:r>
      <w:r w:rsidR="002674D4" w:rsidRPr="00E364C2">
        <w:rPr>
          <w:rFonts w:asciiTheme="majorHAnsi" w:hAnsiTheme="majorHAnsi"/>
          <w:sz w:val="24"/>
          <w:szCs w:val="24"/>
        </w:rPr>
        <w:t>.</w:t>
      </w:r>
      <w:r w:rsidRPr="00E364C2">
        <w:rPr>
          <w:rFonts w:asciiTheme="majorHAnsi" w:hAnsiTheme="majorHAnsi"/>
          <w:sz w:val="24"/>
          <w:szCs w:val="24"/>
        </w:rPr>
        <w:t>"</w:t>
      </w:r>
      <w:r w:rsidR="00E17939" w:rsidRPr="00E364C2">
        <w:rPr>
          <w:rFonts w:asciiTheme="majorHAnsi" w:hAnsiTheme="majorHAnsi"/>
          <w:sz w:val="24"/>
          <w:szCs w:val="24"/>
        </w:rPr>
        <w:t xml:space="preserve"> An “</w:t>
      </w:r>
      <w:r w:rsidRPr="00E364C2">
        <w:rPr>
          <w:rFonts w:asciiTheme="majorHAnsi" w:hAnsiTheme="majorHAnsi"/>
          <w:sz w:val="24"/>
          <w:szCs w:val="24"/>
        </w:rPr>
        <w:t>Untoward Event</w:t>
      </w:r>
      <w:r w:rsidR="00E17939" w:rsidRPr="00E364C2">
        <w:rPr>
          <w:rFonts w:asciiTheme="majorHAnsi" w:hAnsiTheme="majorHAnsi"/>
          <w:sz w:val="24"/>
          <w:szCs w:val="24"/>
        </w:rPr>
        <w:t>”</w:t>
      </w:r>
      <w:r w:rsidRPr="00E364C2">
        <w:rPr>
          <w:rFonts w:asciiTheme="majorHAnsi" w:hAnsiTheme="majorHAnsi"/>
          <w:sz w:val="24"/>
          <w:szCs w:val="24"/>
        </w:rPr>
        <w:t xml:space="preserve"> is defined as an act or situation that adversely affects the </w:t>
      </w:r>
      <w:r w:rsidR="00E17939" w:rsidRPr="00E364C2">
        <w:rPr>
          <w:rFonts w:asciiTheme="majorHAnsi" w:hAnsiTheme="majorHAnsi"/>
          <w:sz w:val="24"/>
          <w:szCs w:val="24"/>
        </w:rPr>
        <w:t>wellbeing</w:t>
      </w:r>
      <w:r w:rsidRPr="00E364C2">
        <w:rPr>
          <w:rFonts w:asciiTheme="majorHAnsi" w:hAnsiTheme="majorHAnsi"/>
          <w:sz w:val="24"/>
          <w:szCs w:val="24"/>
        </w:rPr>
        <w:t xml:space="preserve"> of a client. Such an event may include, but is not limited to:</w:t>
      </w:r>
    </w:p>
    <w:p w14:paraId="5671E2C3" w14:textId="77777777" w:rsidR="00E17939" w:rsidRPr="00E364C2" w:rsidRDefault="007537C9" w:rsidP="00DD1658">
      <w:pPr>
        <w:pStyle w:val="ListParagraph"/>
        <w:numPr>
          <w:ilvl w:val="0"/>
          <w:numId w:val="56"/>
        </w:numPr>
        <w:spacing w:after="0" w:line="240" w:lineRule="auto"/>
        <w:rPr>
          <w:rFonts w:asciiTheme="majorHAnsi" w:hAnsiTheme="majorHAnsi"/>
          <w:sz w:val="24"/>
          <w:szCs w:val="24"/>
        </w:rPr>
      </w:pPr>
      <w:r w:rsidRPr="00E364C2">
        <w:rPr>
          <w:rFonts w:asciiTheme="majorHAnsi" w:hAnsiTheme="majorHAnsi"/>
          <w:sz w:val="24"/>
          <w:szCs w:val="24"/>
        </w:rPr>
        <w:t>Serious drug reaction</w:t>
      </w:r>
    </w:p>
    <w:p w14:paraId="26C6B7BE" w14:textId="77777777" w:rsidR="00E17939" w:rsidRPr="00E364C2" w:rsidRDefault="007537C9" w:rsidP="00DD1658">
      <w:pPr>
        <w:pStyle w:val="ListParagraph"/>
        <w:numPr>
          <w:ilvl w:val="0"/>
          <w:numId w:val="56"/>
        </w:numPr>
        <w:spacing w:after="0" w:line="240" w:lineRule="auto"/>
        <w:rPr>
          <w:rFonts w:asciiTheme="majorHAnsi" w:hAnsiTheme="majorHAnsi"/>
          <w:sz w:val="24"/>
          <w:szCs w:val="24"/>
        </w:rPr>
      </w:pPr>
      <w:r w:rsidRPr="00E364C2">
        <w:rPr>
          <w:rFonts w:asciiTheme="majorHAnsi" w:hAnsiTheme="majorHAnsi"/>
          <w:sz w:val="24"/>
          <w:szCs w:val="24"/>
        </w:rPr>
        <w:t>Medication error</w:t>
      </w:r>
    </w:p>
    <w:p w14:paraId="217C3D09" w14:textId="77777777" w:rsidR="00E17939" w:rsidRPr="00E364C2" w:rsidRDefault="007537C9" w:rsidP="00DD1658">
      <w:pPr>
        <w:pStyle w:val="ListParagraph"/>
        <w:numPr>
          <w:ilvl w:val="0"/>
          <w:numId w:val="56"/>
        </w:numPr>
        <w:spacing w:after="0" w:line="240" w:lineRule="auto"/>
        <w:rPr>
          <w:rFonts w:asciiTheme="majorHAnsi" w:hAnsiTheme="majorHAnsi"/>
          <w:sz w:val="24"/>
          <w:szCs w:val="24"/>
        </w:rPr>
      </w:pPr>
      <w:r w:rsidRPr="00E364C2">
        <w:rPr>
          <w:rFonts w:asciiTheme="majorHAnsi" w:hAnsiTheme="majorHAnsi"/>
          <w:sz w:val="24"/>
          <w:szCs w:val="24"/>
        </w:rPr>
        <w:t xml:space="preserve">Suicide, suicide attempt, or client </w:t>
      </w:r>
      <w:r w:rsidR="00E17939" w:rsidRPr="00E364C2">
        <w:rPr>
          <w:rFonts w:asciiTheme="majorHAnsi" w:hAnsiTheme="majorHAnsi"/>
          <w:sz w:val="24"/>
          <w:szCs w:val="24"/>
        </w:rPr>
        <w:t>self-abuse</w:t>
      </w:r>
      <w:r w:rsidRPr="00E364C2">
        <w:rPr>
          <w:rFonts w:asciiTheme="majorHAnsi" w:hAnsiTheme="majorHAnsi"/>
          <w:sz w:val="24"/>
          <w:szCs w:val="24"/>
        </w:rPr>
        <w:t xml:space="preserve">, including </w:t>
      </w:r>
    </w:p>
    <w:p w14:paraId="74FD96F9" w14:textId="77777777" w:rsidR="00E17939" w:rsidRPr="00E364C2" w:rsidRDefault="007537C9" w:rsidP="00DD1658">
      <w:pPr>
        <w:pStyle w:val="ListParagraph"/>
        <w:numPr>
          <w:ilvl w:val="0"/>
          <w:numId w:val="56"/>
        </w:numPr>
        <w:spacing w:after="0" w:line="240" w:lineRule="auto"/>
        <w:rPr>
          <w:rFonts w:asciiTheme="majorHAnsi" w:hAnsiTheme="majorHAnsi"/>
          <w:sz w:val="24"/>
          <w:szCs w:val="24"/>
        </w:rPr>
      </w:pPr>
      <w:r w:rsidRPr="00E364C2">
        <w:rPr>
          <w:rFonts w:asciiTheme="majorHAnsi" w:hAnsiTheme="majorHAnsi"/>
          <w:sz w:val="24"/>
          <w:szCs w:val="24"/>
        </w:rPr>
        <w:t>Accidents and accidental injury</w:t>
      </w:r>
    </w:p>
    <w:p w14:paraId="570C4345" w14:textId="77777777" w:rsidR="00E17939" w:rsidRPr="00E364C2" w:rsidRDefault="007537C9" w:rsidP="00DD1658">
      <w:pPr>
        <w:pStyle w:val="ListParagraph"/>
        <w:numPr>
          <w:ilvl w:val="0"/>
          <w:numId w:val="56"/>
        </w:numPr>
        <w:spacing w:after="0" w:line="240" w:lineRule="auto"/>
        <w:rPr>
          <w:rFonts w:asciiTheme="majorHAnsi" w:hAnsiTheme="majorHAnsi"/>
          <w:sz w:val="24"/>
          <w:szCs w:val="24"/>
        </w:rPr>
      </w:pPr>
      <w:r w:rsidRPr="00E364C2">
        <w:rPr>
          <w:rFonts w:asciiTheme="majorHAnsi" w:hAnsiTheme="majorHAnsi"/>
          <w:sz w:val="24"/>
          <w:szCs w:val="24"/>
        </w:rPr>
        <w:t>Fights and assaults</w:t>
      </w:r>
    </w:p>
    <w:p w14:paraId="0F2DADE2" w14:textId="77777777" w:rsidR="00E17939" w:rsidRPr="00E364C2" w:rsidRDefault="007537C9" w:rsidP="00DD1658">
      <w:pPr>
        <w:pStyle w:val="ListParagraph"/>
        <w:numPr>
          <w:ilvl w:val="0"/>
          <w:numId w:val="56"/>
        </w:numPr>
        <w:spacing w:after="0" w:line="240" w:lineRule="auto"/>
        <w:rPr>
          <w:rFonts w:asciiTheme="majorHAnsi" w:hAnsiTheme="majorHAnsi"/>
          <w:sz w:val="24"/>
          <w:szCs w:val="24"/>
        </w:rPr>
      </w:pPr>
      <w:r w:rsidRPr="00E364C2">
        <w:rPr>
          <w:rFonts w:asciiTheme="majorHAnsi" w:hAnsiTheme="majorHAnsi"/>
          <w:sz w:val="24"/>
          <w:szCs w:val="24"/>
        </w:rPr>
        <w:t>Fire setting</w:t>
      </w:r>
    </w:p>
    <w:p w14:paraId="385AE6A6" w14:textId="77777777" w:rsidR="00E17939" w:rsidRPr="00E364C2" w:rsidRDefault="007537C9" w:rsidP="00DD1658">
      <w:pPr>
        <w:pStyle w:val="ListParagraph"/>
        <w:numPr>
          <w:ilvl w:val="0"/>
          <w:numId w:val="56"/>
        </w:numPr>
        <w:spacing w:after="0" w:line="240" w:lineRule="auto"/>
        <w:rPr>
          <w:rFonts w:asciiTheme="majorHAnsi" w:hAnsiTheme="majorHAnsi"/>
          <w:sz w:val="24"/>
          <w:szCs w:val="24"/>
        </w:rPr>
      </w:pPr>
      <w:r w:rsidRPr="00E364C2">
        <w:rPr>
          <w:rFonts w:asciiTheme="majorHAnsi" w:hAnsiTheme="majorHAnsi"/>
          <w:sz w:val="24"/>
          <w:szCs w:val="24"/>
        </w:rPr>
        <w:t>Sudden death</w:t>
      </w:r>
    </w:p>
    <w:p w14:paraId="2B6FD506" w14:textId="77777777" w:rsidR="00E17939" w:rsidRPr="00E364C2" w:rsidRDefault="007537C9" w:rsidP="00DD1658">
      <w:pPr>
        <w:pStyle w:val="ListParagraph"/>
        <w:numPr>
          <w:ilvl w:val="0"/>
          <w:numId w:val="56"/>
        </w:numPr>
        <w:spacing w:after="0" w:line="240" w:lineRule="auto"/>
        <w:rPr>
          <w:rFonts w:asciiTheme="majorHAnsi" w:hAnsiTheme="majorHAnsi"/>
          <w:sz w:val="24"/>
          <w:szCs w:val="24"/>
        </w:rPr>
      </w:pPr>
      <w:r w:rsidRPr="00E364C2">
        <w:rPr>
          <w:rFonts w:asciiTheme="majorHAnsi" w:hAnsiTheme="majorHAnsi"/>
          <w:sz w:val="24"/>
          <w:szCs w:val="24"/>
        </w:rPr>
        <w:t>Alleged abuse of clients</w:t>
      </w:r>
    </w:p>
    <w:p w14:paraId="040D5A1D" w14:textId="7B131949" w:rsidR="00E17939" w:rsidRPr="00E364C2" w:rsidRDefault="007537C9" w:rsidP="00DD1658">
      <w:pPr>
        <w:pStyle w:val="ListParagraph"/>
        <w:numPr>
          <w:ilvl w:val="0"/>
          <w:numId w:val="56"/>
        </w:numPr>
        <w:spacing w:after="0" w:line="240" w:lineRule="auto"/>
        <w:rPr>
          <w:rFonts w:asciiTheme="majorHAnsi" w:hAnsiTheme="majorHAnsi"/>
          <w:sz w:val="24"/>
          <w:szCs w:val="24"/>
        </w:rPr>
      </w:pPr>
      <w:r w:rsidRPr="00E364C2">
        <w:rPr>
          <w:rFonts w:asciiTheme="majorHAnsi" w:hAnsiTheme="majorHAnsi"/>
          <w:sz w:val="24"/>
          <w:szCs w:val="24"/>
        </w:rPr>
        <w:t>Termination of services against professional advice when such termination presents a risk of hospitalization or danger to the client or others</w:t>
      </w:r>
    </w:p>
    <w:p w14:paraId="29A0C503" w14:textId="77777777" w:rsidR="00B24C93" w:rsidRPr="00E364C2" w:rsidRDefault="007537C9" w:rsidP="00DD1658">
      <w:pPr>
        <w:spacing w:after="0" w:line="240" w:lineRule="auto"/>
        <w:rPr>
          <w:rFonts w:asciiTheme="majorHAnsi" w:hAnsiTheme="majorHAnsi"/>
          <w:sz w:val="24"/>
          <w:szCs w:val="24"/>
        </w:rPr>
      </w:pPr>
      <w:r w:rsidRPr="00E364C2">
        <w:rPr>
          <w:rFonts w:asciiTheme="majorHAnsi" w:hAnsiTheme="majorHAnsi"/>
          <w:sz w:val="24"/>
          <w:szCs w:val="24"/>
        </w:rPr>
        <w:t xml:space="preserve">Composition: </w:t>
      </w:r>
    </w:p>
    <w:p w14:paraId="0A207721" w14:textId="77777777" w:rsidR="00EA4F82" w:rsidRPr="00E364C2" w:rsidRDefault="007537C9" w:rsidP="00DD1658">
      <w:pPr>
        <w:spacing w:after="0" w:line="240" w:lineRule="auto"/>
        <w:ind w:firstLine="720"/>
        <w:rPr>
          <w:rFonts w:asciiTheme="majorHAnsi" w:hAnsiTheme="majorHAnsi"/>
          <w:sz w:val="24"/>
          <w:szCs w:val="24"/>
        </w:rPr>
      </w:pPr>
      <w:r w:rsidRPr="00E364C2">
        <w:rPr>
          <w:rFonts w:asciiTheme="majorHAnsi" w:hAnsiTheme="majorHAnsi"/>
          <w:sz w:val="24"/>
          <w:szCs w:val="24"/>
        </w:rPr>
        <w:t xml:space="preserve">The committee is comprised of the Clinic Director (Bronx), Senior Vice President </w:t>
      </w:r>
      <w:r w:rsidR="00EA4F82" w:rsidRPr="00E364C2">
        <w:rPr>
          <w:rFonts w:asciiTheme="majorHAnsi" w:hAnsiTheme="majorHAnsi"/>
          <w:sz w:val="24"/>
          <w:szCs w:val="24"/>
        </w:rPr>
        <w:t>for Programs</w:t>
      </w:r>
      <w:r w:rsidRPr="00E364C2">
        <w:rPr>
          <w:rFonts w:asciiTheme="majorHAnsi" w:hAnsiTheme="majorHAnsi"/>
          <w:sz w:val="24"/>
          <w:szCs w:val="24"/>
        </w:rPr>
        <w:t>, Assistant Vice President for Mental Health Services, and other program staff</w:t>
      </w:r>
      <w:r w:rsidR="002A2F3E" w:rsidRPr="00E364C2">
        <w:rPr>
          <w:rFonts w:asciiTheme="majorHAnsi" w:hAnsiTheme="majorHAnsi"/>
          <w:sz w:val="24"/>
          <w:szCs w:val="24"/>
        </w:rPr>
        <w:t xml:space="preserve">. </w:t>
      </w:r>
      <w:r w:rsidRPr="00E364C2">
        <w:rPr>
          <w:rFonts w:asciiTheme="majorHAnsi" w:hAnsiTheme="majorHAnsi"/>
          <w:i/>
          <w:sz w:val="24"/>
          <w:szCs w:val="24"/>
        </w:rPr>
        <w:t>Exemption</w:t>
      </w:r>
      <w:r w:rsidRPr="00E364C2">
        <w:rPr>
          <w:rFonts w:asciiTheme="majorHAnsi" w:hAnsiTheme="majorHAnsi"/>
          <w:sz w:val="24"/>
          <w:szCs w:val="24"/>
        </w:rPr>
        <w:t>: Those committee members who are directly involved in the untoward incident being discussed shall be excluded from the meeting as applicable</w:t>
      </w:r>
      <w:r w:rsidR="00B24C93" w:rsidRPr="00E364C2">
        <w:rPr>
          <w:rFonts w:asciiTheme="majorHAnsi" w:hAnsiTheme="majorHAnsi"/>
          <w:sz w:val="24"/>
          <w:szCs w:val="24"/>
        </w:rPr>
        <w:t>.</w:t>
      </w:r>
    </w:p>
    <w:p w14:paraId="607F9D3F" w14:textId="77777777" w:rsidR="00DB149A" w:rsidRPr="00E364C2" w:rsidRDefault="00DB149A" w:rsidP="00DD1658">
      <w:pPr>
        <w:spacing w:after="0" w:line="240" w:lineRule="auto"/>
        <w:rPr>
          <w:rFonts w:asciiTheme="majorHAnsi" w:hAnsiTheme="majorHAnsi"/>
          <w:sz w:val="24"/>
          <w:szCs w:val="24"/>
        </w:rPr>
      </w:pPr>
      <w:r w:rsidRPr="00E364C2">
        <w:rPr>
          <w:rFonts w:asciiTheme="majorHAnsi" w:hAnsiTheme="majorHAnsi"/>
          <w:sz w:val="24"/>
          <w:szCs w:val="24"/>
        </w:rPr>
        <w:t>Incidents that may require an extraordinary meeting of the Committee include:</w:t>
      </w:r>
    </w:p>
    <w:p w14:paraId="1AC058F9" w14:textId="77777777" w:rsidR="00DB149A" w:rsidRPr="00E364C2" w:rsidRDefault="00DB149A" w:rsidP="00DD1658">
      <w:pPr>
        <w:pStyle w:val="ListParagraph"/>
        <w:numPr>
          <w:ilvl w:val="0"/>
          <w:numId w:val="56"/>
        </w:numPr>
        <w:spacing w:after="0" w:line="240" w:lineRule="auto"/>
        <w:rPr>
          <w:rFonts w:asciiTheme="majorHAnsi" w:hAnsiTheme="majorHAnsi"/>
          <w:sz w:val="24"/>
          <w:szCs w:val="24"/>
        </w:rPr>
      </w:pPr>
      <w:r w:rsidRPr="00E364C2">
        <w:rPr>
          <w:rFonts w:asciiTheme="majorHAnsi" w:hAnsiTheme="majorHAnsi"/>
          <w:sz w:val="24"/>
          <w:szCs w:val="24"/>
        </w:rPr>
        <w:t>Suicide and suicide attempts</w:t>
      </w:r>
    </w:p>
    <w:p w14:paraId="60220F30" w14:textId="77777777" w:rsidR="00DB149A" w:rsidRPr="00E364C2" w:rsidRDefault="00DB149A" w:rsidP="00DD1658">
      <w:pPr>
        <w:pStyle w:val="ListParagraph"/>
        <w:numPr>
          <w:ilvl w:val="0"/>
          <w:numId w:val="56"/>
        </w:numPr>
        <w:spacing w:after="0" w:line="240" w:lineRule="auto"/>
        <w:rPr>
          <w:rFonts w:asciiTheme="majorHAnsi" w:hAnsiTheme="majorHAnsi"/>
          <w:sz w:val="24"/>
          <w:szCs w:val="24"/>
        </w:rPr>
      </w:pPr>
      <w:r w:rsidRPr="00E364C2">
        <w:rPr>
          <w:rFonts w:asciiTheme="majorHAnsi" w:hAnsiTheme="majorHAnsi"/>
          <w:sz w:val="24"/>
          <w:szCs w:val="24"/>
        </w:rPr>
        <w:t>Sudden deaths</w:t>
      </w:r>
    </w:p>
    <w:p w14:paraId="15AD9043" w14:textId="77777777" w:rsidR="00DB149A" w:rsidRPr="00E364C2" w:rsidRDefault="00DB149A" w:rsidP="00DD1658">
      <w:pPr>
        <w:pStyle w:val="ListParagraph"/>
        <w:numPr>
          <w:ilvl w:val="0"/>
          <w:numId w:val="56"/>
        </w:numPr>
        <w:spacing w:after="0" w:line="240" w:lineRule="auto"/>
        <w:rPr>
          <w:rFonts w:asciiTheme="majorHAnsi" w:hAnsiTheme="majorHAnsi"/>
          <w:sz w:val="24"/>
          <w:szCs w:val="24"/>
        </w:rPr>
      </w:pPr>
      <w:r w:rsidRPr="00E364C2">
        <w:rPr>
          <w:rFonts w:asciiTheme="majorHAnsi" w:hAnsiTheme="majorHAnsi"/>
          <w:sz w:val="24"/>
          <w:szCs w:val="24"/>
        </w:rPr>
        <w:t>Child abuse reports</w:t>
      </w:r>
    </w:p>
    <w:p w14:paraId="17B4185C" w14:textId="26BE0486" w:rsidR="00DB149A" w:rsidRPr="00E364C2" w:rsidRDefault="00DB149A" w:rsidP="00DD1658">
      <w:pPr>
        <w:pStyle w:val="ListParagraph"/>
        <w:numPr>
          <w:ilvl w:val="0"/>
          <w:numId w:val="56"/>
        </w:numPr>
        <w:spacing w:after="0" w:line="240" w:lineRule="auto"/>
        <w:rPr>
          <w:rFonts w:asciiTheme="majorHAnsi" w:hAnsiTheme="majorHAnsi"/>
          <w:sz w:val="24"/>
          <w:szCs w:val="24"/>
        </w:rPr>
      </w:pPr>
      <w:r w:rsidRPr="00E364C2">
        <w:rPr>
          <w:rFonts w:asciiTheme="majorHAnsi" w:hAnsiTheme="majorHAnsi"/>
          <w:sz w:val="24"/>
          <w:szCs w:val="24"/>
        </w:rPr>
        <w:lastRenderedPageBreak/>
        <w:t>Assaults</w:t>
      </w:r>
    </w:p>
    <w:p w14:paraId="14C828FA" w14:textId="77777777" w:rsidR="00EA4F82" w:rsidRPr="00E364C2" w:rsidRDefault="00EA4F82" w:rsidP="00DD1658">
      <w:pPr>
        <w:spacing w:after="0" w:line="240" w:lineRule="auto"/>
        <w:rPr>
          <w:rFonts w:asciiTheme="majorHAnsi" w:hAnsiTheme="majorHAnsi"/>
          <w:sz w:val="24"/>
          <w:szCs w:val="24"/>
        </w:rPr>
      </w:pPr>
      <w:r w:rsidRPr="00E364C2">
        <w:rPr>
          <w:rFonts w:asciiTheme="majorHAnsi" w:hAnsiTheme="majorHAnsi"/>
          <w:sz w:val="24"/>
          <w:szCs w:val="24"/>
        </w:rPr>
        <w:t xml:space="preserve">Duties: </w:t>
      </w:r>
    </w:p>
    <w:p w14:paraId="18BC9652" w14:textId="5947B832" w:rsidR="00EA4F82" w:rsidRPr="00E364C2" w:rsidRDefault="007537C9" w:rsidP="00DD1658">
      <w:pPr>
        <w:pStyle w:val="ListParagraph"/>
        <w:numPr>
          <w:ilvl w:val="0"/>
          <w:numId w:val="56"/>
        </w:numPr>
        <w:spacing w:after="0" w:line="240" w:lineRule="auto"/>
        <w:rPr>
          <w:rFonts w:asciiTheme="majorHAnsi" w:hAnsiTheme="majorHAnsi"/>
          <w:sz w:val="24"/>
          <w:szCs w:val="24"/>
        </w:rPr>
      </w:pPr>
      <w:r w:rsidRPr="00E364C2">
        <w:rPr>
          <w:rFonts w:asciiTheme="majorHAnsi" w:hAnsiTheme="majorHAnsi"/>
          <w:sz w:val="24"/>
          <w:szCs w:val="24"/>
        </w:rPr>
        <w:t>Holds a meeting within a week of an incident</w:t>
      </w:r>
      <w:r w:rsidR="00DB149A" w:rsidRPr="00E364C2">
        <w:rPr>
          <w:rFonts w:asciiTheme="majorHAnsi" w:hAnsiTheme="majorHAnsi"/>
          <w:sz w:val="24"/>
          <w:szCs w:val="24"/>
        </w:rPr>
        <w:t>.</w:t>
      </w:r>
    </w:p>
    <w:p w14:paraId="3ACAE9CB" w14:textId="2F724A61" w:rsidR="0054621F" w:rsidRPr="00E364C2" w:rsidRDefault="007537C9" w:rsidP="00DD1658">
      <w:pPr>
        <w:pStyle w:val="ListParagraph"/>
        <w:numPr>
          <w:ilvl w:val="0"/>
          <w:numId w:val="56"/>
        </w:numPr>
        <w:spacing w:after="0" w:line="240" w:lineRule="auto"/>
        <w:rPr>
          <w:rFonts w:asciiTheme="majorHAnsi" w:hAnsiTheme="majorHAnsi"/>
          <w:sz w:val="24"/>
          <w:szCs w:val="24"/>
        </w:rPr>
      </w:pPr>
      <w:r w:rsidRPr="00E364C2">
        <w:rPr>
          <w:rFonts w:asciiTheme="majorHAnsi" w:hAnsiTheme="majorHAnsi"/>
          <w:sz w:val="24"/>
          <w:szCs w:val="24"/>
        </w:rPr>
        <w:t>Keeps written minutes of its meetings</w:t>
      </w:r>
      <w:r w:rsidR="00DB149A" w:rsidRPr="00E364C2">
        <w:rPr>
          <w:rFonts w:asciiTheme="majorHAnsi" w:hAnsiTheme="majorHAnsi"/>
          <w:sz w:val="24"/>
          <w:szCs w:val="24"/>
        </w:rPr>
        <w:t>.</w:t>
      </w:r>
    </w:p>
    <w:p w14:paraId="49C85E5B" w14:textId="4E9C3A83" w:rsidR="0054621F" w:rsidRPr="00E364C2" w:rsidRDefault="007537C9" w:rsidP="00DD1658">
      <w:pPr>
        <w:pStyle w:val="ListParagraph"/>
        <w:numPr>
          <w:ilvl w:val="0"/>
          <w:numId w:val="56"/>
        </w:numPr>
        <w:spacing w:after="0" w:line="240" w:lineRule="auto"/>
        <w:rPr>
          <w:rFonts w:asciiTheme="majorHAnsi" w:hAnsiTheme="majorHAnsi"/>
          <w:sz w:val="24"/>
          <w:szCs w:val="24"/>
        </w:rPr>
      </w:pPr>
      <w:r w:rsidRPr="00E364C2">
        <w:rPr>
          <w:rFonts w:asciiTheme="majorHAnsi" w:hAnsiTheme="majorHAnsi"/>
          <w:sz w:val="24"/>
          <w:szCs w:val="24"/>
        </w:rPr>
        <w:t>Determines the facts surrounding the incident</w:t>
      </w:r>
      <w:r w:rsidR="00DB149A" w:rsidRPr="00E364C2">
        <w:rPr>
          <w:rFonts w:asciiTheme="majorHAnsi" w:hAnsiTheme="majorHAnsi"/>
          <w:sz w:val="24"/>
          <w:szCs w:val="24"/>
        </w:rPr>
        <w:t>.</w:t>
      </w:r>
    </w:p>
    <w:p w14:paraId="25E29EAA" w14:textId="5A7D942C" w:rsidR="0054621F" w:rsidRPr="00E364C2" w:rsidRDefault="007537C9" w:rsidP="00DD1658">
      <w:pPr>
        <w:pStyle w:val="ListParagraph"/>
        <w:numPr>
          <w:ilvl w:val="0"/>
          <w:numId w:val="56"/>
        </w:numPr>
        <w:spacing w:after="0" w:line="240" w:lineRule="auto"/>
        <w:rPr>
          <w:rFonts w:asciiTheme="majorHAnsi" w:hAnsiTheme="majorHAnsi"/>
          <w:sz w:val="24"/>
          <w:szCs w:val="24"/>
        </w:rPr>
      </w:pPr>
      <w:r w:rsidRPr="00E364C2">
        <w:rPr>
          <w:rFonts w:asciiTheme="majorHAnsi" w:hAnsiTheme="majorHAnsi"/>
          <w:sz w:val="24"/>
          <w:szCs w:val="24"/>
        </w:rPr>
        <w:t>Recommends any changes in policies, practices, procedures or other action indicated</w:t>
      </w:r>
      <w:r w:rsidR="00DB149A" w:rsidRPr="00E364C2">
        <w:rPr>
          <w:rFonts w:asciiTheme="majorHAnsi" w:hAnsiTheme="majorHAnsi"/>
          <w:sz w:val="24"/>
          <w:szCs w:val="24"/>
        </w:rPr>
        <w:t>.</w:t>
      </w:r>
    </w:p>
    <w:p w14:paraId="4F6042AF" w14:textId="1EAA3AFF" w:rsidR="0054621F" w:rsidRPr="00E364C2" w:rsidRDefault="007537C9" w:rsidP="00DD1658">
      <w:pPr>
        <w:pStyle w:val="ListParagraph"/>
        <w:numPr>
          <w:ilvl w:val="0"/>
          <w:numId w:val="56"/>
        </w:numPr>
        <w:spacing w:after="0" w:line="240" w:lineRule="auto"/>
        <w:rPr>
          <w:rFonts w:asciiTheme="majorHAnsi" w:hAnsiTheme="majorHAnsi"/>
          <w:sz w:val="24"/>
          <w:szCs w:val="24"/>
        </w:rPr>
      </w:pPr>
      <w:r w:rsidRPr="00E364C2">
        <w:rPr>
          <w:rFonts w:asciiTheme="majorHAnsi" w:hAnsiTheme="majorHAnsi"/>
          <w:sz w:val="24"/>
          <w:szCs w:val="24"/>
        </w:rPr>
        <w:t>Assures that all death and un-towards incidents have been properly reported</w:t>
      </w:r>
      <w:r w:rsidR="00DB149A" w:rsidRPr="00E364C2">
        <w:rPr>
          <w:rFonts w:asciiTheme="majorHAnsi" w:hAnsiTheme="majorHAnsi"/>
          <w:sz w:val="24"/>
          <w:szCs w:val="24"/>
        </w:rPr>
        <w:t>.</w:t>
      </w:r>
    </w:p>
    <w:p w14:paraId="5BA95325" w14:textId="77777777" w:rsidR="007537C9" w:rsidRPr="00E364C2" w:rsidRDefault="007537C9" w:rsidP="00DD1658">
      <w:pPr>
        <w:pStyle w:val="ListParagraph"/>
        <w:numPr>
          <w:ilvl w:val="0"/>
          <w:numId w:val="56"/>
        </w:numPr>
        <w:spacing w:after="0" w:line="240" w:lineRule="auto"/>
        <w:rPr>
          <w:rFonts w:asciiTheme="majorHAnsi" w:hAnsiTheme="majorHAnsi"/>
          <w:b/>
          <w:sz w:val="24"/>
          <w:szCs w:val="24"/>
        </w:rPr>
      </w:pPr>
      <w:r w:rsidRPr="00E364C2">
        <w:rPr>
          <w:rFonts w:asciiTheme="majorHAnsi" w:hAnsiTheme="majorHAnsi"/>
          <w:sz w:val="24"/>
          <w:szCs w:val="24"/>
        </w:rPr>
        <w:t>The Quality Management Office will be informed regularly of the incidents reviewed by the committee.</w:t>
      </w:r>
    </w:p>
    <w:p w14:paraId="2B135A5B" w14:textId="77777777" w:rsidR="00AD01E1" w:rsidRPr="00E364C2" w:rsidRDefault="00AD01E1" w:rsidP="00DD1658">
      <w:pPr>
        <w:spacing w:after="0" w:line="240" w:lineRule="auto"/>
        <w:rPr>
          <w:rFonts w:asciiTheme="majorHAnsi" w:hAnsiTheme="majorHAnsi"/>
          <w:b/>
          <w:sz w:val="24"/>
          <w:szCs w:val="24"/>
        </w:rPr>
      </w:pPr>
    </w:p>
    <w:p w14:paraId="0F6A2098" w14:textId="77777777" w:rsidR="007537C9" w:rsidRPr="00E364C2" w:rsidRDefault="007537C9" w:rsidP="00DD1658">
      <w:pPr>
        <w:spacing w:after="0" w:line="240" w:lineRule="auto"/>
        <w:rPr>
          <w:rFonts w:asciiTheme="majorHAnsi" w:hAnsiTheme="majorHAnsi"/>
          <w:b/>
          <w:sz w:val="24"/>
          <w:szCs w:val="24"/>
        </w:rPr>
      </w:pPr>
      <w:r w:rsidRPr="00E364C2">
        <w:rPr>
          <w:rFonts w:asciiTheme="majorHAnsi" w:hAnsiTheme="majorHAnsi"/>
          <w:b/>
          <w:sz w:val="24"/>
          <w:szCs w:val="24"/>
        </w:rPr>
        <w:t>Child abuse</w:t>
      </w:r>
    </w:p>
    <w:p w14:paraId="66995C2B" w14:textId="62C05E05" w:rsidR="007537C9" w:rsidRPr="00E364C2" w:rsidRDefault="007537C9" w:rsidP="00DD1658">
      <w:pPr>
        <w:spacing w:after="0" w:line="240" w:lineRule="auto"/>
        <w:ind w:firstLine="720"/>
        <w:rPr>
          <w:rFonts w:asciiTheme="majorHAnsi" w:hAnsiTheme="majorHAnsi"/>
          <w:sz w:val="24"/>
          <w:szCs w:val="24"/>
        </w:rPr>
      </w:pPr>
      <w:r w:rsidRPr="00E364C2">
        <w:rPr>
          <w:rFonts w:asciiTheme="majorHAnsi" w:hAnsiTheme="majorHAnsi"/>
          <w:sz w:val="24"/>
          <w:szCs w:val="24"/>
        </w:rPr>
        <w:t xml:space="preserve">A suspected occurrence of child </w:t>
      </w:r>
      <w:proofErr w:type="gramStart"/>
      <w:r w:rsidRPr="00E364C2">
        <w:rPr>
          <w:rFonts w:asciiTheme="majorHAnsi" w:hAnsiTheme="majorHAnsi"/>
          <w:sz w:val="24"/>
          <w:szCs w:val="24"/>
        </w:rPr>
        <w:t>abuse</w:t>
      </w:r>
      <w:proofErr w:type="gramEnd"/>
      <w:r w:rsidRPr="00E364C2">
        <w:rPr>
          <w:rFonts w:asciiTheme="majorHAnsi" w:hAnsiTheme="majorHAnsi"/>
          <w:sz w:val="24"/>
          <w:szCs w:val="24"/>
        </w:rPr>
        <w:t xml:space="preserve"> by </w:t>
      </w:r>
      <w:r w:rsidR="002674D4" w:rsidRPr="00E364C2">
        <w:rPr>
          <w:rFonts w:asciiTheme="majorHAnsi" w:hAnsiTheme="majorHAnsi"/>
          <w:sz w:val="24"/>
          <w:szCs w:val="24"/>
        </w:rPr>
        <w:t xml:space="preserve">anyone </w:t>
      </w:r>
      <w:r w:rsidRPr="00E364C2">
        <w:rPr>
          <w:rFonts w:asciiTheme="majorHAnsi" w:hAnsiTheme="majorHAnsi"/>
          <w:sz w:val="24"/>
          <w:szCs w:val="24"/>
        </w:rPr>
        <w:t>other than a staff member is not considered an incident as noted above. It is, however, a serious issue, and has reporting obligations laid out in the law.</w:t>
      </w:r>
      <w:r w:rsidR="00154656" w:rsidRPr="00E364C2">
        <w:rPr>
          <w:rFonts w:asciiTheme="majorHAnsi" w:hAnsiTheme="majorHAnsi"/>
          <w:sz w:val="24"/>
          <w:szCs w:val="24"/>
        </w:rPr>
        <w:t xml:space="preserve"> </w:t>
      </w:r>
      <w:r w:rsidRPr="00E364C2">
        <w:rPr>
          <w:rFonts w:asciiTheme="majorHAnsi" w:hAnsiTheme="majorHAnsi"/>
          <w:sz w:val="24"/>
          <w:szCs w:val="24"/>
        </w:rPr>
        <w:t xml:space="preserve">Life is Precious, under New York State Social Service Law 412, is </w:t>
      </w:r>
      <w:r w:rsidR="00EA1AFB" w:rsidRPr="00E364C2">
        <w:rPr>
          <w:rFonts w:asciiTheme="majorHAnsi" w:hAnsiTheme="majorHAnsi"/>
          <w:sz w:val="24"/>
          <w:szCs w:val="24"/>
        </w:rPr>
        <w:t>mandated to</w:t>
      </w:r>
      <w:r w:rsidRPr="00E364C2">
        <w:rPr>
          <w:rFonts w:asciiTheme="majorHAnsi" w:hAnsiTheme="majorHAnsi"/>
          <w:sz w:val="24"/>
          <w:szCs w:val="24"/>
        </w:rPr>
        <w:t xml:space="preserve"> report suspected incidents of child abuse and neglect.</w:t>
      </w:r>
    </w:p>
    <w:p w14:paraId="207E144D" w14:textId="77777777" w:rsidR="00AD01E1" w:rsidRPr="00E364C2" w:rsidRDefault="00AD01E1" w:rsidP="00DD1658">
      <w:pPr>
        <w:spacing w:after="0" w:line="240" w:lineRule="auto"/>
        <w:rPr>
          <w:rFonts w:asciiTheme="majorHAnsi" w:hAnsiTheme="majorHAnsi"/>
          <w:b/>
          <w:sz w:val="24"/>
          <w:szCs w:val="24"/>
        </w:rPr>
      </w:pPr>
    </w:p>
    <w:p w14:paraId="61598E47" w14:textId="77777777" w:rsidR="007537C9" w:rsidRPr="00E364C2" w:rsidRDefault="00B24C93" w:rsidP="00DD1658">
      <w:pPr>
        <w:spacing w:after="0" w:line="240" w:lineRule="auto"/>
        <w:rPr>
          <w:rFonts w:asciiTheme="majorHAnsi" w:hAnsiTheme="majorHAnsi"/>
          <w:sz w:val="24"/>
          <w:szCs w:val="24"/>
        </w:rPr>
      </w:pPr>
      <w:r w:rsidRPr="00E364C2">
        <w:rPr>
          <w:rFonts w:asciiTheme="majorHAnsi" w:hAnsiTheme="majorHAnsi"/>
          <w:b/>
          <w:sz w:val="24"/>
          <w:szCs w:val="24"/>
        </w:rPr>
        <w:t>Definitions</w:t>
      </w:r>
      <w:r w:rsidRPr="00E364C2">
        <w:rPr>
          <w:rFonts w:asciiTheme="majorHAnsi" w:hAnsiTheme="majorHAnsi"/>
          <w:sz w:val="24"/>
          <w:szCs w:val="24"/>
        </w:rPr>
        <w:t>:</w:t>
      </w:r>
    </w:p>
    <w:p w14:paraId="26FE4CE4" w14:textId="08E3E1C0" w:rsidR="007537C9" w:rsidRPr="00E364C2" w:rsidRDefault="007537C9" w:rsidP="00DD1658">
      <w:pPr>
        <w:spacing w:after="0" w:line="240" w:lineRule="auto"/>
        <w:ind w:firstLine="720"/>
        <w:rPr>
          <w:rFonts w:asciiTheme="majorHAnsi" w:hAnsiTheme="majorHAnsi"/>
          <w:sz w:val="24"/>
          <w:szCs w:val="24"/>
        </w:rPr>
      </w:pPr>
      <w:r w:rsidRPr="00E364C2">
        <w:rPr>
          <w:rFonts w:asciiTheme="majorHAnsi" w:hAnsiTheme="majorHAnsi"/>
          <w:sz w:val="24"/>
          <w:szCs w:val="24"/>
        </w:rPr>
        <w:t xml:space="preserve">An "abused child" means a child </w:t>
      </w:r>
      <w:r w:rsidR="00EA1AFB" w:rsidRPr="00E364C2">
        <w:rPr>
          <w:rFonts w:asciiTheme="majorHAnsi" w:hAnsiTheme="majorHAnsi"/>
          <w:sz w:val="24"/>
          <w:szCs w:val="24"/>
        </w:rPr>
        <w:t>less than</w:t>
      </w:r>
      <w:r w:rsidRPr="00E364C2">
        <w:rPr>
          <w:rFonts w:asciiTheme="majorHAnsi" w:hAnsiTheme="majorHAnsi"/>
          <w:sz w:val="24"/>
          <w:szCs w:val="24"/>
        </w:rPr>
        <w:t xml:space="preserve"> 18 years of age who suffers from sexual abuse, physical beatings, </w:t>
      </w:r>
      <w:r w:rsidR="00E240E7" w:rsidRPr="00E364C2">
        <w:rPr>
          <w:rFonts w:asciiTheme="majorHAnsi" w:hAnsiTheme="majorHAnsi"/>
          <w:sz w:val="24"/>
          <w:szCs w:val="24"/>
        </w:rPr>
        <w:t>burns</w:t>
      </w:r>
      <w:r w:rsidRPr="00E364C2">
        <w:rPr>
          <w:rFonts w:asciiTheme="majorHAnsi" w:hAnsiTheme="majorHAnsi"/>
          <w:sz w:val="24"/>
          <w:szCs w:val="24"/>
        </w:rPr>
        <w:t>, physical dependency on addictive drugs at birth</w:t>
      </w:r>
      <w:r w:rsidR="00E240E7" w:rsidRPr="00E364C2">
        <w:rPr>
          <w:rFonts w:asciiTheme="majorHAnsi" w:hAnsiTheme="majorHAnsi"/>
          <w:sz w:val="24"/>
          <w:szCs w:val="24"/>
        </w:rPr>
        <w:t>,</w:t>
      </w:r>
      <w:r w:rsidRPr="00E364C2">
        <w:rPr>
          <w:rFonts w:asciiTheme="majorHAnsi" w:hAnsiTheme="majorHAnsi"/>
          <w:sz w:val="24"/>
          <w:szCs w:val="24"/>
        </w:rPr>
        <w:t xml:space="preserve"> or substantial risk of physical injury</w:t>
      </w:r>
      <w:r w:rsidR="00DB149A" w:rsidRPr="00E364C2">
        <w:rPr>
          <w:rFonts w:asciiTheme="majorHAnsi" w:hAnsiTheme="majorHAnsi"/>
          <w:sz w:val="24"/>
          <w:szCs w:val="24"/>
        </w:rPr>
        <w:t>.</w:t>
      </w:r>
      <w:r w:rsidR="00154656" w:rsidRPr="00E364C2">
        <w:rPr>
          <w:rFonts w:asciiTheme="majorHAnsi" w:hAnsiTheme="majorHAnsi"/>
          <w:sz w:val="24"/>
          <w:szCs w:val="24"/>
        </w:rPr>
        <w:t xml:space="preserve"> </w:t>
      </w:r>
      <w:r w:rsidR="00EA1AFB" w:rsidRPr="00E364C2">
        <w:rPr>
          <w:rFonts w:asciiTheme="majorHAnsi" w:hAnsiTheme="majorHAnsi"/>
          <w:sz w:val="24"/>
          <w:szCs w:val="24"/>
        </w:rPr>
        <w:t>Ch</w:t>
      </w:r>
      <w:r w:rsidRPr="00E364C2">
        <w:rPr>
          <w:rFonts w:asciiTheme="majorHAnsi" w:hAnsiTheme="majorHAnsi"/>
          <w:sz w:val="24"/>
          <w:szCs w:val="24"/>
        </w:rPr>
        <w:t xml:space="preserve">ild abuse is done when a parent or person legally responsible for the </w:t>
      </w:r>
      <w:r w:rsidR="00EA1AFB" w:rsidRPr="00E364C2">
        <w:rPr>
          <w:rFonts w:asciiTheme="majorHAnsi" w:hAnsiTheme="majorHAnsi"/>
          <w:sz w:val="24"/>
          <w:szCs w:val="24"/>
        </w:rPr>
        <w:t xml:space="preserve">wellbeing of a child </w:t>
      </w:r>
      <w:r w:rsidRPr="00E364C2">
        <w:rPr>
          <w:rFonts w:asciiTheme="majorHAnsi" w:hAnsiTheme="majorHAnsi"/>
          <w:sz w:val="24"/>
          <w:szCs w:val="24"/>
        </w:rPr>
        <w:t>commits those acts</w:t>
      </w:r>
      <w:r w:rsidR="00E240E7" w:rsidRPr="00E364C2">
        <w:rPr>
          <w:rFonts w:asciiTheme="majorHAnsi" w:hAnsiTheme="majorHAnsi"/>
          <w:sz w:val="24"/>
          <w:szCs w:val="24"/>
        </w:rPr>
        <w:t>.</w:t>
      </w:r>
    </w:p>
    <w:p w14:paraId="5A0CC52D" w14:textId="295846DD" w:rsidR="007537C9" w:rsidRPr="00E364C2" w:rsidRDefault="007537C9" w:rsidP="00DD1658">
      <w:pPr>
        <w:spacing w:after="0" w:line="240" w:lineRule="auto"/>
        <w:ind w:firstLine="720"/>
        <w:rPr>
          <w:rFonts w:asciiTheme="majorHAnsi" w:hAnsiTheme="majorHAnsi"/>
          <w:sz w:val="24"/>
          <w:szCs w:val="24"/>
        </w:rPr>
      </w:pPr>
      <w:r w:rsidRPr="00E364C2">
        <w:rPr>
          <w:rFonts w:asciiTheme="majorHAnsi" w:hAnsiTheme="majorHAnsi"/>
          <w:sz w:val="24"/>
          <w:szCs w:val="24"/>
        </w:rPr>
        <w:t xml:space="preserve">A "maltreated or neglected child" refers to a child </w:t>
      </w:r>
      <w:r w:rsidR="00EA1AFB" w:rsidRPr="00E364C2">
        <w:rPr>
          <w:rFonts w:asciiTheme="majorHAnsi" w:hAnsiTheme="majorHAnsi"/>
          <w:sz w:val="24"/>
          <w:szCs w:val="24"/>
        </w:rPr>
        <w:t>less than</w:t>
      </w:r>
      <w:r w:rsidRPr="00E364C2">
        <w:rPr>
          <w:rFonts w:asciiTheme="majorHAnsi" w:hAnsiTheme="majorHAnsi"/>
          <w:sz w:val="24"/>
          <w:szCs w:val="24"/>
        </w:rPr>
        <w:t xml:space="preserve"> 18 years of age who suffers from malnutrition, lack of adequate clothing, shelter, medical care, educational care, supervision and/or serious emotional injury</w:t>
      </w:r>
      <w:r w:rsidR="00E240E7" w:rsidRPr="00E364C2">
        <w:rPr>
          <w:rFonts w:asciiTheme="majorHAnsi" w:hAnsiTheme="majorHAnsi"/>
          <w:sz w:val="24"/>
          <w:szCs w:val="24"/>
        </w:rPr>
        <w:t>.</w:t>
      </w:r>
      <w:r w:rsidR="00154656" w:rsidRPr="00E364C2">
        <w:rPr>
          <w:rFonts w:asciiTheme="majorHAnsi" w:hAnsiTheme="majorHAnsi"/>
          <w:sz w:val="24"/>
          <w:szCs w:val="24"/>
        </w:rPr>
        <w:t xml:space="preserve"> </w:t>
      </w:r>
      <w:r w:rsidR="00EA1AFB" w:rsidRPr="00E364C2">
        <w:rPr>
          <w:rFonts w:asciiTheme="majorHAnsi" w:hAnsiTheme="majorHAnsi"/>
          <w:sz w:val="24"/>
          <w:szCs w:val="24"/>
        </w:rPr>
        <w:t>M</w:t>
      </w:r>
      <w:r w:rsidRPr="00E364C2">
        <w:rPr>
          <w:rFonts w:asciiTheme="majorHAnsi" w:hAnsiTheme="majorHAnsi"/>
          <w:sz w:val="24"/>
          <w:szCs w:val="24"/>
        </w:rPr>
        <w:t>altreatment or neglect are acts of omission by a parent or person legally responsible for a child's care.</w:t>
      </w:r>
    </w:p>
    <w:p w14:paraId="2D3A33EE" w14:textId="77777777" w:rsidR="007537C9" w:rsidRPr="00E364C2" w:rsidRDefault="007537C9" w:rsidP="00DD1658">
      <w:pPr>
        <w:spacing w:after="0" w:line="240" w:lineRule="auto"/>
        <w:rPr>
          <w:rFonts w:asciiTheme="majorHAnsi" w:hAnsiTheme="majorHAnsi"/>
          <w:sz w:val="24"/>
          <w:szCs w:val="24"/>
        </w:rPr>
      </w:pPr>
    </w:p>
    <w:p w14:paraId="1D819314" w14:textId="77777777" w:rsidR="007537C9" w:rsidRPr="00E364C2" w:rsidRDefault="007537C9" w:rsidP="00DD1658">
      <w:pPr>
        <w:spacing w:after="0" w:line="240" w:lineRule="auto"/>
        <w:jc w:val="center"/>
        <w:rPr>
          <w:rFonts w:asciiTheme="majorHAnsi" w:hAnsiTheme="majorHAnsi"/>
          <w:b/>
          <w:sz w:val="24"/>
          <w:szCs w:val="24"/>
        </w:rPr>
      </w:pPr>
      <w:r w:rsidRPr="00E364C2">
        <w:rPr>
          <w:rFonts w:asciiTheme="majorHAnsi" w:hAnsiTheme="majorHAnsi"/>
          <w:b/>
          <w:sz w:val="24"/>
          <w:szCs w:val="24"/>
        </w:rPr>
        <w:t>Bas</w:t>
      </w:r>
      <w:r w:rsidR="00EA1AFB" w:rsidRPr="00E364C2">
        <w:rPr>
          <w:rFonts w:asciiTheme="majorHAnsi" w:hAnsiTheme="majorHAnsi"/>
          <w:b/>
          <w:sz w:val="24"/>
          <w:szCs w:val="24"/>
        </w:rPr>
        <w:t>i</w:t>
      </w:r>
      <w:r w:rsidRPr="00E364C2">
        <w:rPr>
          <w:rFonts w:asciiTheme="majorHAnsi" w:hAnsiTheme="majorHAnsi"/>
          <w:b/>
          <w:sz w:val="24"/>
          <w:szCs w:val="24"/>
        </w:rPr>
        <w:t>s for Suspicion</w:t>
      </w:r>
    </w:p>
    <w:p w14:paraId="1056D7B6" w14:textId="77777777" w:rsidR="007035A4" w:rsidRPr="00E364C2" w:rsidRDefault="007035A4" w:rsidP="00DD1658">
      <w:pPr>
        <w:spacing w:after="0" w:line="240" w:lineRule="auto"/>
        <w:jc w:val="center"/>
        <w:rPr>
          <w:rFonts w:asciiTheme="majorHAnsi" w:hAnsiTheme="majorHAnsi"/>
          <w:b/>
          <w:sz w:val="24"/>
          <w:szCs w:val="24"/>
        </w:rPr>
      </w:pPr>
    </w:p>
    <w:p w14:paraId="15F83566" w14:textId="77777777" w:rsidR="007537C9" w:rsidRPr="00E364C2" w:rsidRDefault="007537C9" w:rsidP="00DD1658">
      <w:pPr>
        <w:spacing w:after="0" w:line="240" w:lineRule="auto"/>
        <w:ind w:firstLine="720"/>
        <w:rPr>
          <w:rFonts w:asciiTheme="majorHAnsi" w:hAnsiTheme="majorHAnsi"/>
          <w:sz w:val="24"/>
          <w:szCs w:val="24"/>
        </w:rPr>
      </w:pPr>
      <w:r w:rsidRPr="00E364C2">
        <w:rPr>
          <w:rFonts w:asciiTheme="majorHAnsi" w:hAnsiTheme="majorHAnsi"/>
          <w:sz w:val="24"/>
          <w:szCs w:val="24"/>
        </w:rPr>
        <w:t>The list of descriptive symptoms, facts, opinions, diagnosis or alleged consequences or evidence of abuse or maltreatment may include but are not limited to the following:</w:t>
      </w:r>
    </w:p>
    <w:p w14:paraId="6E9E23E0" w14:textId="77777777" w:rsidR="007035A4" w:rsidRPr="00E364C2" w:rsidRDefault="007035A4" w:rsidP="00DD1658">
      <w:pPr>
        <w:spacing w:after="0" w:line="240" w:lineRule="auto"/>
        <w:ind w:firstLine="720"/>
        <w:rPr>
          <w:rFonts w:asciiTheme="majorHAnsi" w:hAnsiTheme="majorHAnsi"/>
          <w:sz w:val="24"/>
          <w:szCs w:val="24"/>
        </w:rPr>
      </w:pPr>
    </w:p>
    <w:p w14:paraId="00025CCD" w14:textId="77777777" w:rsidR="007537C9" w:rsidRPr="00E364C2" w:rsidRDefault="007537C9" w:rsidP="00DD1658">
      <w:pPr>
        <w:spacing w:after="0" w:line="240" w:lineRule="auto"/>
        <w:rPr>
          <w:rFonts w:asciiTheme="majorHAnsi" w:hAnsiTheme="majorHAnsi"/>
          <w:sz w:val="24"/>
          <w:szCs w:val="24"/>
        </w:rPr>
      </w:pPr>
      <w:r w:rsidRPr="00E364C2">
        <w:rPr>
          <w:rFonts w:asciiTheme="majorHAnsi" w:hAnsiTheme="majorHAnsi"/>
          <w:sz w:val="24"/>
          <w:szCs w:val="24"/>
          <w:u w:val="single"/>
        </w:rPr>
        <w:t>Fatality</w:t>
      </w:r>
      <w:r w:rsidRPr="00E364C2">
        <w:rPr>
          <w:rFonts w:asciiTheme="majorHAnsi" w:hAnsiTheme="majorHAnsi"/>
          <w:sz w:val="24"/>
          <w:szCs w:val="24"/>
        </w:rPr>
        <w:t>: The consequence of abuse or maltreatment was so severe as to result in child's death.</w:t>
      </w:r>
    </w:p>
    <w:p w14:paraId="2B88A8CD" w14:textId="77777777" w:rsidR="007537C9" w:rsidRPr="00E364C2" w:rsidRDefault="007537C9" w:rsidP="00DD1658">
      <w:pPr>
        <w:spacing w:after="0" w:line="240" w:lineRule="auto"/>
        <w:rPr>
          <w:rFonts w:asciiTheme="majorHAnsi" w:hAnsiTheme="majorHAnsi"/>
          <w:sz w:val="24"/>
          <w:szCs w:val="24"/>
        </w:rPr>
      </w:pPr>
      <w:r w:rsidRPr="00E364C2">
        <w:rPr>
          <w:rFonts w:asciiTheme="majorHAnsi" w:hAnsiTheme="majorHAnsi"/>
          <w:sz w:val="24"/>
          <w:szCs w:val="24"/>
          <w:u w:val="single"/>
        </w:rPr>
        <w:t>Fractures</w:t>
      </w:r>
      <w:r w:rsidRPr="00E364C2">
        <w:rPr>
          <w:rFonts w:asciiTheme="majorHAnsi" w:hAnsiTheme="majorHAnsi"/>
          <w:sz w:val="24"/>
          <w:szCs w:val="24"/>
        </w:rPr>
        <w:t>: The nature of the fracture or the conditions under which the fracture occurred are such that is reasonable doubt to suspect that such fractures were the result of abuse or maltreatment.</w:t>
      </w:r>
    </w:p>
    <w:p w14:paraId="60031EAF" w14:textId="77777777" w:rsidR="007537C9" w:rsidRPr="00E364C2" w:rsidRDefault="007537C9" w:rsidP="00DD1658">
      <w:pPr>
        <w:spacing w:after="0" w:line="240" w:lineRule="auto"/>
        <w:rPr>
          <w:rFonts w:asciiTheme="majorHAnsi" w:hAnsiTheme="majorHAnsi"/>
          <w:sz w:val="24"/>
          <w:szCs w:val="24"/>
        </w:rPr>
      </w:pPr>
      <w:r w:rsidRPr="00E364C2">
        <w:rPr>
          <w:rFonts w:asciiTheme="majorHAnsi" w:hAnsiTheme="majorHAnsi"/>
          <w:sz w:val="24"/>
          <w:szCs w:val="24"/>
          <w:u w:val="single"/>
        </w:rPr>
        <w:t>Internal Injuries</w:t>
      </w:r>
      <w:r w:rsidRPr="00E364C2">
        <w:rPr>
          <w:rFonts w:asciiTheme="majorHAnsi" w:hAnsiTheme="majorHAnsi"/>
          <w:sz w:val="24"/>
          <w:szCs w:val="24"/>
        </w:rPr>
        <w:t>: Medical evidence indicates the nature of these injuries or there is reasonable cause to suspect such injuries were the result of abuse or maltreatment.</w:t>
      </w:r>
    </w:p>
    <w:p w14:paraId="7F57E45D" w14:textId="77777777" w:rsidR="007537C9" w:rsidRPr="00E364C2" w:rsidRDefault="007537C9" w:rsidP="00DD1658">
      <w:pPr>
        <w:spacing w:after="0" w:line="240" w:lineRule="auto"/>
        <w:rPr>
          <w:rFonts w:asciiTheme="majorHAnsi" w:hAnsiTheme="majorHAnsi"/>
          <w:sz w:val="24"/>
          <w:szCs w:val="24"/>
        </w:rPr>
      </w:pPr>
      <w:r w:rsidRPr="00E364C2">
        <w:rPr>
          <w:rFonts w:asciiTheme="majorHAnsi" w:hAnsiTheme="majorHAnsi"/>
          <w:sz w:val="24"/>
          <w:szCs w:val="24"/>
          <w:u w:val="single"/>
        </w:rPr>
        <w:t>Laceration, Bruise, Welts</w:t>
      </w:r>
      <w:r w:rsidRPr="00E364C2">
        <w:rPr>
          <w:rFonts w:asciiTheme="majorHAnsi" w:hAnsiTheme="majorHAnsi"/>
          <w:sz w:val="24"/>
          <w:szCs w:val="24"/>
        </w:rPr>
        <w:t>: The nature of the laceration, bruises</w:t>
      </w:r>
      <w:r w:rsidR="00E240E7" w:rsidRPr="00E364C2">
        <w:rPr>
          <w:rFonts w:asciiTheme="majorHAnsi" w:hAnsiTheme="majorHAnsi"/>
          <w:sz w:val="24"/>
          <w:szCs w:val="24"/>
        </w:rPr>
        <w:t>,</w:t>
      </w:r>
      <w:r w:rsidRPr="00E364C2">
        <w:rPr>
          <w:rFonts w:asciiTheme="majorHAnsi" w:hAnsiTheme="majorHAnsi"/>
          <w:sz w:val="24"/>
          <w:szCs w:val="24"/>
        </w:rPr>
        <w:t xml:space="preserve"> or welts</w:t>
      </w:r>
      <w:r w:rsidR="00E240E7" w:rsidRPr="00E364C2">
        <w:rPr>
          <w:rFonts w:asciiTheme="majorHAnsi" w:hAnsiTheme="majorHAnsi"/>
          <w:sz w:val="24"/>
          <w:szCs w:val="24"/>
        </w:rPr>
        <w:t>,</w:t>
      </w:r>
      <w:r w:rsidRPr="00E364C2">
        <w:rPr>
          <w:rFonts w:asciiTheme="majorHAnsi" w:hAnsiTheme="majorHAnsi"/>
          <w:sz w:val="24"/>
          <w:szCs w:val="24"/>
        </w:rPr>
        <w:t xml:space="preserve"> or the conditions under which they were incurred are such that there is reasonable cause to suspect they were the result of abuse or maltreatment.</w:t>
      </w:r>
    </w:p>
    <w:p w14:paraId="329E7055" w14:textId="77777777" w:rsidR="007537C9" w:rsidRPr="00E364C2" w:rsidRDefault="007537C9" w:rsidP="00DD1658">
      <w:pPr>
        <w:spacing w:after="0" w:line="240" w:lineRule="auto"/>
        <w:rPr>
          <w:rFonts w:asciiTheme="majorHAnsi" w:hAnsiTheme="majorHAnsi"/>
          <w:sz w:val="24"/>
          <w:szCs w:val="24"/>
        </w:rPr>
      </w:pPr>
      <w:r w:rsidRPr="00E364C2">
        <w:rPr>
          <w:rFonts w:asciiTheme="majorHAnsi" w:hAnsiTheme="majorHAnsi"/>
          <w:sz w:val="24"/>
          <w:szCs w:val="24"/>
          <w:u w:val="single"/>
        </w:rPr>
        <w:t>Burns, Scalding</w:t>
      </w:r>
      <w:r w:rsidRPr="00E364C2">
        <w:rPr>
          <w:rFonts w:asciiTheme="majorHAnsi" w:hAnsiTheme="majorHAnsi"/>
          <w:sz w:val="24"/>
          <w:szCs w:val="24"/>
        </w:rPr>
        <w:t xml:space="preserve">:  The nature of the bums or the conditions under which the scalding was incurred are such that there is reasonable cause to suspect such </w:t>
      </w:r>
      <w:r w:rsidR="00E240E7" w:rsidRPr="00E364C2">
        <w:rPr>
          <w:rFonts w:asciiTheme="majorHAnsi" w:hAnsiTheme="majorHAnsi"/>
          <w:sz w:val="24"/>
          <w:szCs w:val="24"/>
        </w:rPr>
        <w:t>burns</w:t>
      </w:r>
      <w:r w:rsidRPr="00E364C2">
        <w:rPr>
          <w:rFonts w:asciiTheme="majorHAnsi" w:hAnsiTheme="majorHAnsi"/>
          <w:sz w:val="24"/>
          <w:szCs w:val="24"/>
        </w:rPr>
        <w:t xml:space="preserve"> were the result of abuse or maltreatment.</w:t>
      </w:r>
    </w:p>
    <w:p w14:paraId="4DE41F1A" w14:textId="77777777" w:rsidR="007537C9" w:rsidRPr="00E364C2" w:rsidRDefault="007537C9" w:rsidP="00DD1658">
      <w:pPr>
        <w:spacing w:after="0" w:line="240" w:lineRule="auto"/>
        <w:rPr>
          <w:rFonts w:asciiTheme="majorHAnsi" w:hAnsiTheme="majorHAnsi"/>
          <w:sz w:val="24"/>
          <w:szCs w:val="24"/>
        </w:rPr>
      </w:pPr>
      <w:r w:rsidRPr="00E364C2">
        <w:rPr>
          <w:rFonts w:asciiTheme="majorHAnsi" w:hAnsiTheme="majorHAnsi"/>
          <w:sz w:val="24"/>
          <w:szCs w:val="24"/>
          <w:u w:val="single"/>
        </w:rPr>
        <w:lastRenderedPageBreak/>
        <w:t>Excessive Corporal Punishment</w:t>
      </w:r>
      <w:r w:rsidRPr="00E364C2">
        <w:rPr>
          <w:rFonts w:asciiTheme="majorHAnsi" w:hAnsiTheme="majorHAnsi"/>
          <w:sz w:val="24"/>
          <w:szCs w:val="24"/>
        </w:rPr>
        <w:t>:  The excessive use of corporal punishment or discip</w:t>
      </w:r>
      <w:r w:rsidR="00E240E7" w:rsidRPr="00E364C2">
        <w:rPr>
          <w:rFonts w:asciiTheme="majorHAnsi" w:hAnsiTheme="majorHAnsi"/>
          <w:sz w:val="24"/>
          <w:szCs w:val="24"/>
        </w:rPr>
        <w:t>line to the extent that results</w:t>
      </w:r>
      <w:r w:rsidRPr="00E364C2">
        <w:rPr>
          <w:rFonts w:asciiTheme="majorHAnsi" w:hAnsiTheme="majorHAnsi"/>
          <w:sz w:val="24"/>
          <w:szCs w:val="24"/>
        </w:rPr>
        <w:t xml:space="preserve"> in physical injury.</w:t>
      </w:r>
    </w:p>
    <w:p w14:paraId="7115F014" w14:textId="2475C624" w:rsidR="007537C9" w:rsidRPr="00E364C2" w:rsidRDefault="007537C9" w:rsidP="00DD1658">
      <w:pPr>
        <w:spacing w:after="0" w:line="240" w:lineRule="auto"/>
        <w:rPr>
          <w:rFonts w:asciiTheme="majorHAnsi" w:hAnsiTheme="majorHAnsi"/>
          <w:sz w:val="24"/>
          <w:szCs w:val="24"/>
        </w:rPr>
      </w:pPr>
      <w:r w:rsidRPr="00E364C2">
        <w:rPr>
          <w:rFonts w:asciiTheme="majorHAnsi" w:hAnsiTheme="majorHAnsi"/>
          <w:sz w:val="24"/>
          <w:szCs w:val="24"/>
          <w:u w:val="single"/>
        </w:rPr>
        <w:t>Child's Drug/Alcohol Use:</w:t>
      </w:r>
      <w:r w:rsidRPr="00E364C2">
        <w:rPr>
          <w:rFonts w:asciiTheme="majorHAnsi" w:hAnsiTheme="majorHAnsi"/>
          <w:sz w:val="24"/>
          <w:szCs w:val="24"/>
        </w:rPr>
        <w:t xml:space="preserve">  This means that the child is using drugs and/or alcohol and that </w:t>
      </w:r>
      <w:r w:rsidR="00EA1AFB" w:rsidRPr="00E364C2">
        <w:rPr>
          <w:rFonts w:asciiTheme="majorHAnsi" w:hAnsiTheme="majorHAnsi"/>
          <w:sz w:val="24"/>
          <w:szCs w:val="24"/>
        </w:rPr>
        <w:t>s</w:t>
      </w:r>
      <w:r w:rsidRPr="00E364C2">
        <w:rPr>
          <w:rFonts w:asciiTheme="majorHAnsi" w:hAnsiTheme="majorHAnsi"/>
          <w:sz w:val="24"/>
          <w:szCs w:val="24"/>
        </w:rPr>
        <w:t>uch activity is the result of parental neglect.</w:t>
      </w:r>
    </w:p>
    <w:p w14:paraId="3D23E118" w14:textId="77777777" w:rsidR="007537C9" w:rsidRPr="00E364C2" w:rsidRDefault="007537C9" w:rsidP="00DD1658">
      <w:pPr>
        <w:spacing w:after="0" w:line="240" w:lineRule="auto"/>
        <w:rPr>
          <w:rFonts w:asciiTheme="majorHAnsi" w:hAnsiTheme="majorHAnsi"/>
          <w:sz w:val="24"/>
          <w:szCs w:val="24"/>
        </w:rPr>
      </w:pPr>
      <w:r w:rsidRPr="00E364C2">
        <w:rPr>
          <w:rFonts w:asciiTheme="majorHAnsi" w:hAnsiTheme="majorHAnsi"/>
          <w:sz w:val="24"/>
          <w:szCs w:val="24"/>
          <w:u w:val="single"/>
        </w:rPr>
        <w:t>Drug Withdrawal</w:t>
      </w:r>
      <w:r w:rsidRPr="00E364C2">
        <w:rPr>
          <w:rFonts w:asciiTheme="majorHAnsi" w:hAnsiTheme="majorHAnsi"/>
          <w:sz w:val="24"/>
          <w:szCs w:val="24"/>
        </w:rPr>
        <w:t>: This means that the child is exhibiting signs of drug withdrawal. This is usually associated with newborn infants.</w:t>
      </w:r>
    </w:p>
    <w:p w14:paraId="77CA5492" w14:textId="77777777" w:rsidR="007537C9" w:rsidRPr="00E364C2" w:rsidRDefault="007537C9" w:rsidP="00DD1658">
      <w:pPr>
        <w:spacing w:after="0" w:line="240" w:lineRule="auto"/>
        <w:rPr>
          <w:rFonts w:asciiTheme="majorHAnsi" w:hAnsiTheme="majorHAnsi"/>
          <w:sz w:val="24"/>
          <w:szCs w:val="24"/>
        </w:rPr>
      </w:pPr>
      <w:r w:rsidRPr="00E364C2">
        <w:rPr>
          <w:rFonts w:asciiTheme="majorHAnsi" w:hAnsiTheme="majorHAnsi"/>
          <w:sz w:val="24"/>
          <w:szCs w:val="24"/>
          <w:u w:val="single"/>
        </w:rPr>
        <w:t>Lack of Medical Care</w:t>
      </w:r>
      <w:r w:rsidRPr="00E364C2">
        <w:rPr>
          <w:rFonts w:asciiTheme="majorHAnsi" w:hAnsiTheme="majorHAnsi"/>
          <w:sz w:val="24"/>
          <w:szCs w:val="24"/>
        </w:rPr>
        <w:t xml:space="preserve">: This means that the child is showing general evidence </w:t>
      </w:r>
      <w:r w:rsidR="00E240E7" w:rsidRPr="00E364C2">
        <w:rPr>
          <w:rFonts w:asciiTheme="majorHAnsi" w:hAnsiTheme="majorHAnsi"/>
          <w:sz w:val="24"/>
          <w:szCs w:val="24"/>
        </w:rPr>
        <w:t>of being</w:t>
      </w:r>
      <w:r w:rsidRPr="00E364C2">
        <w:rPr>
          <w:rFonts w:asciiTheme="majorHAnsi" w:hAnsiTheme="majorHAnsi"/>
          <w:sz w:val="24"/>
          <w:szCs w:val="24"/>
        </w:rPr>
        <w:t xml:space="preserve"> in poor health and the parents are unable or unwilling to obtain medical advice and/or treatment</w:t>
      </w:r>
      <w:r w:rsidR="00E240E7" w:rsidRPr="00E364C2">
        <w:rPr>
          <w:rFonts w:asciiTheme="majorHAnsi" w:hAnsiTheme="majorHAnsi"/>
          <w:sz w:val="24"/>
          <w:szCs w:val="24"/>
        </w:rPr>
        <w:t>.</w:t>
      </w:r>
    </w:p>
    <w:p w14:paraId="4EA6F699" w14:textId="77777777" w:rsidR="007537C9" w:rsidRPr="00E364C2" w:rsidRDefault="007537C9" w:rsidP="00DD1658">
      <w:pPr>
        <w:spacing w:after="0" w:line="240" w:lineRule="auto"/>
        <w:rPr>
          <w:rFonts w:asciiTheme="majorHAnsi" w:hAnsiTheme="majorHAnsi"/>
          <w:sz w:val="24"/>
          <w:szCs w:val="24"/>
        </w:rPr>
      </w:pPr>
      <w:r w:rsidRPr="00E364C2">
        <w:rPr>
          <w:rFonts w:asciiTheme="majorHAnsi" w:hAnsiTheme="majorHAnsi"/>
          <w:sz w:val="24"/>
          <w:szCs w:val="24"/>
          <w:u w:val="single"/>
        </w:rPr>
        <w:t>Malnutrition or Failure to Thrive</w:t>
      </w:r>
      <w:r w:rsidRPr="00E364C2">
        <w:rPr>
          <w:rFonts w:asciiTheme="majorHAnsi" w:hAnsiTheme="majorHAnsi"/>
          <w:sz w:val="24"/>
          <w:szCs w:val="24"/>
        </w:rPr>
        <w:t>: These are medical conditions usually diagnosed by a physician where the child is exhibiting</w:t>
      </w:r>
      <w:r w:rsidRPr="00C2747A">
        <w:rPr>
          <w:rFonts w:asciiTheme="majorHAnsi" w:hAnsiTheme="majorHAnsi"/>
        </w:rPr>
        <w:t xml:space="preserve"> physical and emotional symptoms such as developmental retardation, dehydration, loss of </w:t>
      </w:r>
      <w:r w:rsidRPr="00E364C2">
        <w:rPr>
          <w:rFonts w:asciiTheme="majorHAnsi" w:hAnsiTheme="majorHAnsi"/>
          <w:sz w:val="24"/>
          <w:szCs w:val="24"/>
        </w:rPr>
        <w:t>weight and other physical and emotional signs.</w:t>
      </w:r>
    </w:p>
    <w:p w14:paraId="47FB0184" w14:textId="77777777" w:rsidR="007537C9" w:rsidRPr="00E364C2" w:rsidRDefault="007537C9" w:rsidP="00DD1658">
      <w:pPr>
        <w:spacing w:after="0" w:line="240" w:lineRule="auto"/>
        <w:rPr>
          <w:rFonts w:asciiTheme="majorHAnsi" w:hAnsiTheme="majorHAnsi"/>
          <w:sz w:val="24"/>
          <w:szCs w:val="24"/>
        </w:rPr>
      </w:pPr>
      <w:r w:rsidRPr="00E364C2">
        <w:rPr>
          <w:rFonts w:asciiTheme="majorHAnsi" w:hAnsiTheme="majorHAnsi"/>
          <w:sz w:val="24"/>
          <w:szCs w:val="24"/>
          <w:u w:val="single"/>
        </w:rPr>
        <w:t>Sexual Abuse</w:t>
      </w:r>
      <w:r w:rsidRPr="00E364C2">
        <w:rPr>
          <w:rFonts w:asciiTheme="majorHAnsi" w:hAnsiTheme="majorHAnsi"/>
          <w:sz w:val="24"/>
          <w:szCs w:val="24"/>
        </w:rPr>
        <w:t>: This relates to attempted or actual sexual molestation of the child(</w:t>
      </w:r>
      <w:proofErr w:type="spellStart"/>
      <w:r w:rsidRPr="00E364C2">
        <w:rPr>
          <w:rFonts w:asciiTheme="majorHAnsi" w:hAnsiTheme="majorHAnsi"/>
          <w:sz w:val="24"/>
          <w:szCs w:val="24"/>
        </w:rPr>
        <w:t>ren</w:t>
      </w:r>
      <w:proofErr w:type="spellEnd"/>
      <w:r w:rsidRPr="00E364C2">
        <w:rPr>
          <w:rFonts w:asciiTheme="majorHAnsi" w:hAnsiTheme="majorHAnsi"/>
          <w:sz w:val="24"/>
          <w:szCs w:val="24"/>
        </w:rPr>
        <w:t>) committed or allowed to be committed by the parent(s), guardians or other person legally responsible.</w:t>
      </w:r>
    </w:p>
    <w:p w14:paraId="0DEDD184" w14:textId="77777777" w:rsidR="007537C9" w:rsidRPr="00E364C2" w:rsidRDefault="007537C9" w:rsidP="00DD1658">
      <w:pPr>
        <w:spacing w:after="0" w:line="240" w:lineRule="auto"/>
        <w:rPr>
          <w:rFonts w:asciiTheme="majorHAnsi" w:hAnsiTheme="majorHAnsi"/>
          <w:sz w:val="24"/>
          <w:szCs w:val="24"/>
        </w:rPr>
      </w:pPr>
      <w:r w:rsidRPr="00E364C2">
        <w:rPr>
          <w:rFonts w:asciiTheme="majorHAnsi" w:hAnsiTheme="majorHAnsi"/>
          <w:sz w:val="24"/>
          <w:szCs w:val="24"/>
          <w:u w:val="single"/>
        </w:rPr>
        <w:t>Educational Neglect</w:t>
      </w:r>
      <w:r w:rsidRPr="00E364C2">
        <w:rPr>
          <w:rFonts w:asciiTheme="majorHAnsi" w:hAnsiTheme="majorHAnsi"/>
          <w:sz w:val="24"/>
          <w:szCs w:val="24"/>
        </w:rPr>
        <w:t>:  This refers to children not attending school in accordance with the Compulsory</w:t>
      </w:r>
      <w:r w:rsidR="00C82D53" w:rsidRPr="00E364C2">
        <w:rPr>
          <w:rFonts w:asciiTheme="majorHAnsi" w:hAnsiTheme="majorHAnsi"/>
          <w:sz w:val="24"/>
          <w:szCs w:val="24"/>
        </w:rPr>
        <w:t xml:space="preserve"> </w:t>
      </w:r>
      <w:r w:rsidRPr="00E364C2">
        <w:rPr>
          <w:rFonts w:asciiTheme="majorHAnsi" w:hAnsiTheme="majorHAnsi"/>
          <w:sz w:val="24"/>
          <w:szCs w:val="24"/>
        </w:rPr>
        <w:t>Education Act (Part I of Article 65 of the Education Law).</w:t>
      </w:r>
    </w:p>
    <w:p w14:paraId="3E798A73" w14:textId="77777777" w:rsidR="007537C9" w:rsidRPr="00E364C2" w:rsidRDefault="007537C9" w:rsidP="00DD1658">
      <w:pPr>
        <w:spacing w:after="0" w:line="240" w:lineRule="auto"/>
        <w:rPr>
          <w:rFonts w:asciiTheme="majorHAnsi" w:hAnsiTheme="majorHAnsi"/>
          <w:sz w:val="24"/>
          <w:szCs w:val="24"/>
        </w:rPr>
      </w:pPr>
      <w:r w:rsidRPr="00E364C2">
        <w:rPr>
          <w:rFonts w:asciiTheme="majorHAnsi" w:hAnsiTheme="majorHAnsi"/>
          <w:sz w:val="24"/>
          <w:szCs w:val="24"/>
          <w:u w:val="single"/>
        </w:rPr>
        <w:t>Emotional Neglect</w:t>
      </w:r>
      <w:r w:rsidRPr="00E364C2">
        <w:rPr>
          <w:rFonts w:asciiTheme="majorHAnsi" w:hAnsiTheme="majorHAnsi"/>
          <w:sz w:val="24"/>
          <w:szCs w:val="24"/>
        </w:rPr>
        <w:t>: This refers to children who are showing evidence in their behavior of emotional or mental instability and whose parents are unable or unwilling to acknowledge these problems, the need for treatment</w:t>
      </w:r>
      <w:r w:rsidR="00C82D53" w:rsidRPr="00E364C2">
        <w:rPr>
          <w:rFonts w:asciiTheme="majorHAnsi" w:hAnsiTheme="majorHAnsi"/>
          <w:sz w:val="24"/>
          <w:szCs w:val="24"/>
        </w:rPr>
        <w:t>,</w:t>
      </w:r>
      <w:r w:rsidRPr="00E364C2">
        <w:rPr>
          <w:rFonts w:asciiTheme="majorHAnsi" w:hAnsiTheme="majorHAnsi"/>
          <w:sz w:val="24"/>
          <w:szCs w:val="24"/>
        </w:rPr>
        <w:t xml:space="preserve"> or accept such treatment when available or offered.</w:t>
      </w:r>
    </w:p>
    <w:p w14:paraId="69511977" w14:textId="77777777" w:rsidR="007537C9" w:rsidRPr="00E364C2" w:rsidRDefault="00EA1AFB" w:rsidP="00DD1658">
      <w:pPr>
        <w:spacing w:after="0" w:line="240" w:lineRule="auto"/>
        <w:rPr>
          <w:rFonts w:asciiTheme="majorHAnsi" w:hAnsiTheme="majorHAnsi"/>
          <w:sz w:val="24"/>
          <w:szCs w:val="24"/>
        </w:rPr>
      </w:pPr>
      <w:r w:rsidRPr="00E364C2">
        <w:rPr>
          <w:rFonts w:asciiTheme="majorHAnsi" w:hAnsiTheme="majorHAnsi"/>
          <w:sz w:val="24"/>
          <w:szCs w:val="24"/>
          <w:u w:val="single"/>
        </w:rPr>
        <w:t>Lack of Food, Clothing,</w:t>
      </w:r>
      <w:r w:rsidR="007537C9" w:rsidRPr="00E364C2">
        <w:rPr>
          <w:rFonts w:asciiTheme="majorHAnsi" w:hAnsiTheme="majorHAnsi"/>
          <w:sz w:val="24"/>
          <w:szCs w:val="24"/>
          <w:u w:val="single"/>
        </w:rPr>
        <w:t xml:space="preserve"> Shelter</w:t>
      </w:r>
      <w:r w:rsidR="007537C9" w:rsidRPr="00E364C2">
        <w:rPr>
          <w:rFonts w:asciiTheme="majorHAnsi" w:hAnsiTheme="majorHAnsi"/>
          <w:sz w:val="24"/>
          <w:szCs w:val="24"/>
        </w:rPr>
        <w:t>: This means that at least o</w:t>
      </w:r>
      <w:r w:rsidR="00C82D53" w:rsidRPr="00E364C2">
        <w:rPr>
          <w:rFonts w:asciiTheme="majorHAnsi" w:hAnsiTheme="majorHAnsi"/>
          <w:sz w:val="24"/>
          <w:szCs w:val="24"/>
        </w:rPr>
        <w:t>ne of the following exists:</w:t>
      </w:r>
      <w:r w:rsidR="007537C9" w:rsidRPr="00E364C2">
        <w:rPr>
          <w:rFonts w:asciiTheme="majorHAnsi" w:hAnsiTheme="majorHAnsi"/>
          <w:sz w:val="24"/>
          <w:szCs w:val="24"/>
        </w:rPr>
        <w:t xml:space="preserve"> inadequate supply of food and the chi</w:t>
      </w:r>
      <w:r w:rsidR="00C82D53" w:rsidRPr="00E364C2">
        <w:rPr>
          <w:rFonts w:asciiTheme="majorHAnsi" w:hAnsiTheme="majorHAnsi"/>
          <w:sz w:val="24"/>
          <w:szCs w:val="24"/>
        </w:rPr>
        <w:t>ld is not getting enough to eat;</w:t>
      </w:r>
      <w:r w:rsidR="007537C9" w:rsidRPr="00E364C2">
        <w:rPr>
          <w:rFonts w:asciiTheme="majorHAnsi" w:hAnsiTheme="majorHAnsi"/>
          <w:sz w:val="24"/>
          <w:szCs w:val="24"/>
        </w:rPr>
        <w:t xml:space="preserve"> inadequate supply of clothing and the child does not have clothing sufficient to meet his basic needs</w:t>
      </w:r>
      <w:r w:rsidR="00C82D53" w:rsidRPr="00E364C2">
        <w:rPr>
          <w:rFonts w:asciiTheme="majorHAnsi" w:hAnsiTheme="majorHAnsi"/>
          <w:sz w:val="24"/>
          <w:szCs w:val="24"/>
        </w:rPr>
        <w:t>;</w:t>
      </w:r>
      <w:r w:rsidR="007537C9" w:rsidRPr="00E364C2">
        <w:rPr>
          <w:rFonts w:asciiTheme="majorHAnsi" w:hAnsiTheme="majorHAnsi"/>
          <w:sz w:val="24"/>
          <w:szCs w:val="24"/>
        </w:rPr>
        <w:t xml:space="preserve"> or there is deficiency in housing and living arrangements to the extent that neglect or abuse exists (such deficiencies may relate to housekeeping practices, space, utilities and household equipment).</w:t>
      </w:r>
    </w:p>
    <w:p w14:paraId="46847CB9" w14:textId="77777777" w:rsidR="007537C9" w:rsidRPr="00E364C2" w:rsidRDefault="007537C9" w:rsidP="00DD1658">
      <w:pPr>
        <w:spacing w:after="0" w:line="240" w:lineRule="auto"/>
        <w:rPr>
          <w:rFonts w:asciiTheme="majorHAnsi" w:hAnsiTheme="majorHAnsi"/>
          <w:sz w:val="24"/>
          <w:szCs w:val="24"/>
        </w:rPr>
      </w:pPr>
      <w:r w:rsidRPr="00E364C2">
        <w:rPr>
          <w:rFonts w:asciiTheme="majorHAnsi" w:hAnsiTheme="majorHAnsi"/>
          <w:sz w:val="24"/>
          <w:szCs w:val="24"/>
          <w:u w:val="single"/>
        </w:rPr>
        <w:t>Lack of Supervision</w:t>
      </w:r>
      <w:r w:rsidRPr="00E364C2">
        <w:rPr>
          <w:rFonts w:asciiTheme="majorHAnsi" w:hAnsiTheme="majorHAnsi"/>
          <w:sz w:val="24"/>
          <w:szCs w:val="24"/>
        </w:rPr>
        <w:t xml:space="preserve">: This means that are either periods of no supervision or an inadequate quality of supervision </w:t>
      </w:r>
      <w:r w:rsidR="00C82D53" w:rsidRPr="00E364C2">
        <w:rPr>
          <w:rFonts w:asciiTheme="majorHAnsi" w:hAnsiTheme="majorHAnsi"/>
          <w:sz w:val="24"/>
          <w:szCs w:val="24"/>
        </w:rPr>
        <w:t xml:space="preserve">is </w:t>
      </w:r>
      <w:r w:rsidRPr="00E364C2">
        <w:rPr>
          <w:rFonts w:asciiTheme="majorHAnsi" w:hAnsiTheme="majorHAnsi"/>
          <w:sz w:val="24"/>
          <w:szCs w:val="24"/>
        </w:rPr>
        <w:t xml:space="preserve">provided. </w:t>
      </w:r>
      <w:r w:rsidR="00C82D53" w:rsidRPr="00E364C2">
        <w:rPr>
          <w:rFonts w:asciiTheme="majorHAnsi" w:hAnsiTheme="majorHAnsi"/>
          <w:sz w:val="24"/>
          <w:szCs w:val="24"/>
        </w:rPr>
        <w:t>“</w:t>
      </w:r>
      <w:r w:rsidRPr="00E364C2">
        <w:rPr>
          <w:rFonts w:asciiTheme="majorHAnsi" w:hAnsiTheme="majorHAnsi"/>
          <w:sz w:val="24"/>
          <w:szCs w:val="24"/>
        </w:rPr>
        <w:t>Periods of no supervision</w:t>
      </w:r>
      <w:r w:rsidR="00C82D53" w:rsidRPr="00E364C2">
        <w:rPr>
          <w:rFonts w:asciiTheme="majorHAnsi" w:hAnsiTheme="majorHAnsi"/>
          <w:sz w:val="24"/>
          <w:szCs w:val="24"/>
        </w:rPr>
        <w:t>”</w:t>
      </w:r>
      <w:r w:rsidRPr="00E364C2">
        <w:rPr>
          <w:rFonts w:asciiTheme="majorHAnsi" w:hAnsiTheme="majorHAnsi"/>
          <w:sz w:val="24"/>
          <w:szCs w:val="24"/>
        </w:rPr>
        <w:t xml:space="preserve"> refers to children being</w:t>
      </w:r>
      <w:r w:rsidR="00C82D53" w:rsidRPr="00E364C2">
        <w:rPr>
          <w:rFonts w:asciiTheme="majorHAnsi" w:hAnsiTheme="majorHAnsi"/>
          <w:sz w:val="24"/>
          <w:szCs w:val="24"/>
        </w:rPr>
        <w:t xml:space="preserve"> left alone without supervision or</w:t>
      </w:r>
      <w:r w:rsidRPr="00E364C2">
        <w:rPr>
          <w:rFonts w:asciiTheme="majorHAnsi" w:hAnsiTheme="majorHAnsi"/>
          <w:sz w:val="24"/>
          <w:szCs w:val="24"/>
        </w:rPr>
        <w:t xml:space="preserve"> children being allowed to roam or remain away from home for extended periods and the parents do not know where they are. </w:t>
      </w:r>
      <w:r w:rsidR="00C82D53" w:rsidRPr="00E364C2">
        <w:rPr>
          <w:rFonts w:asciiTheme="majorHAnsi" w:hAnsiTheme="majorHAnsi"/>
          <w:sz w:val="24"/>
          <w:szCs w:val="24"/>
        </w:rPr>
        <w:t>“</w:t>
      </w:r>
      <w:r w:rsidRPr="00E364C2">
        <w:rPr>
          <w:rFonts w:asciiTheme="majorHAnsi" w:hAnsiTheme="majorHAnsi"/>
          <w:sz w:val="24"/>
          <w:szCs w:val="24"/>
        </w:rPr>
        <w:t>Inadequate quality of supervision provided</w:t>
      </w:r>
      <w:r w:rsidR="00C82D53" w:rsidRPr="00E364C2">
        <w:rPr>
          <w:rFonts w:asciiTheme="majorHAnsi" w:hAnsiTheme="majorHAnsi"/>
          <w:sz w:val="24"/>
          <w:szCs w:val="24"/>
        </w:rPr>
        <w:t>”</w:t>
      </w:r>
      <w:r w:rsidRPr="00E364C2">
        <w:rPr>
          <w:rFonts w:asciiTheme="majorHAnsi" w:hAnsiTheme="majorHAnsi"/>
          <w:sz w:val="24"/>
          <w:szCs w:val="24"/>
        </w:rPr>
        <w:t xml:space="preserve"> refers to children being left with a caretaker who is inadequate to the task of supervising them;</w:t>
      </w:r>
      <w:r w:rsidR="00C82D53" w:rsidRPr="00E364C2">
        <w:rPr>
          <w:rFonts w:asciiTheme="majorHAnsi" w:hAnsiTheme="majorHAnsi"/>
          <w:sz w:val="24"/>
          <w:szCs w:val="24"/>
        </w:rPr>
        <w:t xml:space="preserve"> this</w:t>
      </w:r>
      <w:r w:rsidRPr="00E364C2">
        <w:rPr>
          <w:rFonts w:asciiTheme="majorHAnsi" w:hAnsiTheme="majorHAnsi"/>
          <w:sz w:val="24"/>
          <w:szCs w:val="24"/>
        </w:rPr>
        <w:t xml:space="preserve"> also refers to children exposed to hazardous conditions in the home, without the proper safeguards.</w:t>
      </w:r>
    </w:p>
    <w:p w14:paraId="7AF51659" w14:textId="77777777" w:rsidR="007537C9" w:rsidRPr="00E364C2" w:rsidRDefault="007537C9" w:rsidP="00DD1658">
      <w:pPr>
        <w:spacing w:after="0" w:line="240" w:lineRule="auto"/>
        <w:rPr>
          <w:rFonts w:asciiTheme="majorHAnsi" w:hAnsiTheme="majorHAnsi"/>
          <w:sz w:val="24"/>
          <w:szCs w:val="24"/>
        </w:rPr>
      </w:pPr>
      <w:r w:rsidRPr="00E364C2">
        <w:rPr>
          <w:rFonts w:asciiTheme="majorHAnsi" w:hAnsiTheme="majorHAnsi"/>
          <w:sz w:val="24"/>
          <w:szCs w:val="24"/>
          <w:u w:val="single"/>
        </w:rPr>
        <w:t>Abandonment</w:t>
      </w:r>
      <w:r w:rsidRPr="00E364C2">
        <w:rPr>
          <w:rFonts w:asciiTheme="majorHAnsi" w:hAnsiTheme="majorHAnsi"/>
          <w:sz w:val="24"/>
          <w:szCs w:val="24"/>
        </w:rPr>
        <w:t>: This refers to a child who has been deserted by a parent whose present whereabouts are unknown and who apparently has no intention of returning to assume parental responsibilities.</w:t>
      </w:r>
    </w:p>
    <w:p w14:paraId="4F1F0DDA" w14:textId="77777777" w:rsidR="00AD01E1" w:rsidRPr="00E364C2" w:rsidRDefault="00AD01E1" w:rsidP="00DD1658">
      <w:pPr>
        <w:spacing w:after="0" w:line="240" w:lineRule="auto"/>
        <w:rPr>
          <w:rFonts w:asciiTheme="majorHAnsi" w:hAnsiTheme="majorHAnsi"/>
          <w:b/>
          <w:sz w:val="24"/>
          <w:szCs w:val="24"/>
        </w:rPr>
      </w:pPr>
    </w:p>
    <w:p w14:paraId="7E68D69B" w14:textId="77777777" w:rsidR="007537C9" w:rsidRPr="00E364C2" w:rsidRDefault="007537C9" w:rsidP="00DD1658">
      <w:pPr>
        <w:spacing w:after="0" w:line="240" w:lineRule="auto"/>
        <w:rPr>
          <w:rFonts w:asciiTheme="majorHAnsi" w:hAnsiTheme="majorHAnsi"/>
          <w:b/>
          <w:sz w:val="24"/>
          <w:szCs w:val="24"/>
        </w:rPr>
      </w:pPr>
      <w:r w:rsidRPr="00E364C2">
        <w:rPr>
          <w:rFonts w:asciiTheme="majorHAnsi" w:hAnsiTheme="majorHAnsi"/>
          <w:b/>
          <w:sz w:val="24"/>
          <w:szCs w:val="24"/>
        </w:rPr>
        <w:t>Reporting Suspected Child Abuse</w:t>
      </w:r>
    </w:p>
    <w:p w14:paraId="052D2CF0" w14:textId="77777777" w:rsidR="007537C9" w:rsidRPr="00E364C2" w:rsidRDefault="007537C9" w:rsidP="00DD1658">
      <w:pPr>
        <w:spacing w:after="0" w:line="240" w:lineRule="auto"/>
        <w:ind w:firstLine="720"/>
        <w:rPr>
          <w:rFonts w:asciiTheme="majorHAnsi" w:hAnsiTheme="majorHAnsi"/>
          <w:sz w:val="24"/>
          <w:szCs w:val="24"/>
        </w:rPr>
      </w:pPr>
      <w:r w:rsidRPr="00E364C2">
        <w:rPr>
          <w:rFonts w:asciiTheme="majorHAnsi" w:hAnsiTheme="majorHAnsi"/>
          <w:sz w:val="24"/>
          <w:szCs w:val="24"/>
        </w:rPr>
        <w:t xml:space="preserve">In our professional capacity, as </w:t>
      </w:r>
      <w:r w:rsidR="00EA1AFB" w:rsidRPr="00E364C2">
        <w:rPr>
          <w:rFonts w:asciiTheme="majorHAnsi" w:hAnsiTheme="majorHAnsi"/>
          <w:sz w:val="24"/>
          <w:szCs w:val="24"/>
        </w:rPr>
        <w:t>providers of</w:t>
      </w:r>
      <w:r w:rsidRPr="00E364C2">
        <w:rPr>
          <w:rFonts w:asciiTheme="majorHAnsi" w:hAnsiTheme="majorHAnsi"/>
          <w:sz w:val="24"/>
          <w:szCs w:val="24"/>
        </w:rPr>
        <w:t xml:space="preserve"> services to </w:t>
      </w:r>
      <w:r w:rsidR="00EA1AFB" w:rsidRPr="00E364C2">
        <w:rPr>
          <w:rFonts w:asciiTheme="majorHAnsi" w:hAnsiTheme="majorHAnsi"/>
          <w:sz w:val="24"/>
          <w:szCs w:val="24"/>
        </w:rPr>
        <w:t>individuals and</w:t>
      </w:r>
      <w:r w:rsidRPr="00E364C2">
        <w:rPr>
          <w:rFonts w:asciiTheme="majorHAnsi" w:hAnsiTheme="majorHAnsi"/>
          <w:sz w:val="24"/>
          <w:szCs w:val="24"/>
        </w:rPr>
        <w:t xml:space="preserve"> fa</w:t>
      </w:r>
      <w:r w:rsidR="00EA1AFB" w:rsidRPr="00E364C2">
        <w:rPr>
          <w:rFonts w:asciiTheme="majorHAnsi" w:hAnsiTheme="majorHAnsi"/>
          <w:sz w:val="24"/>
          <w:szCs w:val="24"/>
        </w:rPr>
        <w:t>milies, we are</w:t>
      </w:r>
      <w:r w:rsidR="00C82D53" w:rsidRPr="00E364C2">
        <w:rPr>
          <w:rFonts w:asciiTheme="majorHAnsi" w:hAnsiTheme="majorHAnsi"/>
          <w:sz w:val="24"/>
          <w:szCs w:val="24"/>
        </w:rPr>
        <w:t>,</w:t>
      </w:r>
      <w:r w:rsidR="00EA1AFB" w:rsidRPr="00E364C2">
        <w:rPr>
          <w:rFonts w:asciiTheme="majorHAnsi" w:hAnsiTheme="majorHAnsi"/>
          <w:sz w:val="24"/>
          <w:szCs w:val="24"/>
        </w:rPr>
        <w:t xml:space="preserve"> by law (SSL Sec. </w:t>
      </w:r>
      <w:r w:rsidRPr="00E364C2">
        <w:rPr>
          <w:rFonts w:asciiTheme="majorHAnsi" w:hAnsiTheme="majorHAnsi"/>
          <w:sz w:val="24"/>
          <w:szCs w:val="24"/>
        </w:rPr>
        <w:t>413)</w:t>
      </w:r>
      <w:r w:rsidR="00C82D53" w:rsidRPr="00E364C2">
        <w:rPr>
          <w:rFonts w:asciiTheme="majorHAnsi" w:hAnsiTheme="majorHAnsi"/>
          <w:sz w:val="24"/>
          <w:szCs w:val="24"/>
        </w:rPr>
        <w:t>,</w:t>
      </w:r>
      <w:r w:rsidRPr="00E364C2">
        <w:rPr>
          <w:rFonts w:asciiTheme="majorHAnsi" w:hAnsiTheme="majorHAnsi"/>
          <w:sz w:val="24"/>
          <w:szCs w:val="24"/>
        </w:rPr>
        <w:t xml:space="preserve"> officially mandated reporters. The Social Service laws relative to </w:t>
      </w:r>
      <w:r w:rsidR="00C82D53" w:rsidRPr="00E364C2">
        <w:rPr>
          <w:rFonts w:asciiTheme="majorHAnsi" w:hAnsiTheme="majorHAnsi"/>
          <w:sz w:val="24"/>
          <w:szCs w:val="24"/>
        </w:rPr>
        <w:t>reporting child</w:t>
      </w:r>
      <w:r w:rsidRPr="00E364C2">
        <w:rPr>
          <w:rFonts w:asciiTheme="majorHAnsi" w:hAnsiTheme="majorHAnsi"/>
          <w:sz w:val="24"/>
          <w:szCs w:val="24"/>
        </w:rPr>
        <w:t xml:space="preserve"> abuse also provide for:</w:t>
      </w:r>
    </w:p>
    <w:p w14:paraId="0BABC59C" w14:textId="77777777" w:rsidR="007537C9" w:rsidRPr="00E364C2" w:rsidRDefault="007537C9" w:rsidP="00DD1658">
      <w:pPr>
        <w:spacing w:after="0" w:line="240" w:lineRule="auto"/>
        <w:rPr>
          <w:rFonts w:asciiTheme="majorHAnsi" w:hAnsiTheme="majorHAnsi"/>
          <w:sz w:val="24"/>
          <w:szCs w:val="24"/>
        </w:rPr>
      </w:pPr>
      <w:r w:rsidRPr="00E364C2">
        <w:rPr>
          <w:rFonts w:asciiTheme="majorHAnsi" w:hAnsiTheme="majorHAnsi"/>
          <w:sz w:val="24"/>
          <w:szCs w:val="24"/>
          <w:u w:val="single"/>
        </w:rPr>
        <w:t>Immunity</w:t>
      </w:r>
      <w:r w:rsidRPr="00E364C2">
        <w:rPr>
          <w:rFonts w:asciiTheme="majorHAnsi" w:hAnsiTheme="majorHAnsi"/>
          <w:sz w:val="24"/>
          <w:szCs w:val="24"/>
        </w:rPr>
        <w:t xml:space="preserve">: Officials (Clinicians) are immune to liability when acting in </w:t>
      </w:r>
      <w:r w:rsidR="00EA1AFB" w:rsidRPr="00E364C2">
        <w:rPr>
          <w:rFonts w:asciiTheme="majorHAnsi" w:hAnsiTheme="majorHAnsi"/>
          <w:sz w:val="24"/>
          <w:szCs w:val="24"/>
        </w:rPr>
        <w:t>accordance to</w:t>
      </w:r>
      <w:r w:rsidRPr="00E364C2">
        <w:rPr>
          <w:rFonts w:asciiTheme="majorHAnsi" w:hAnsiTheme="majorHAnsi"/>
          <w:sz w:val="24"/>
          <w:szCs w:val="24"/>
        </w:rPr>
        <w:t xml:space="preserve"> the reporting requirement</w:t>
      </w:r>
      <w:r w:rsidR="00C82D53" w:rsidRPr="00E364C2">
        <w:rPr>
          <w:rFonts w:asciiTheme="majorHAnsi" w:hAnsiTheme="majorHAnsi"/>
          <w:sz w:val="24"/>
          <w:szCs w:val="24"/>
        </w:rPr>
        <w:t>.</w:t>
      </w:r>
    </w:p>
    <w:p w14:paraId="4A4132A4" w14:textId="77777777" w:rsidR="007537C9" w:rsidRPr="00E364C2" w:rsidRDefault="007537C9" w:rsidP="00DD1658">
      <w:pPr>
        <w:spacing w:after="0" w:line="240" w:lineRule="auto"/>
        <w:rPr>
          <w:rFonts w:asciiTheme="majorHAnsi" w:hAnsiTheme="majorHAnsi"/>
          <w:sz w:val="24"/>
          <w:szCs w:val="24"/>
        </w:rPr>
      </w:pPr>
      <w:r w:rsidRPr="00E364C2">
        <w:rPr>
          <w:rFonts w:asciiTheme="majorHAnsi" w:hAnsiTheme="majorHAnsi"/>
          <w:sz w:val="24"/>
          <w:szCs w:val="24"/>
          <w:u w:val="single"/>
        </w:rPr>
        <w:t>Penalties</w:t>
      </w:r>
      <w:r w:rsidRPr="00E364C2">
        <w:rPr>
          <w:rFonts w:asciiTheme="majorHAnsi" w:hAnsiTheme="majorHAnsi"/>
          <w:sz w:val="24"/>
          <w:szCs w:val="24"/>
        </w:rPr>
        <w:t>: Officials (Clinicians) who willfully fail to do so (repo</w:t>
      </w:r>
      <w:r w:rsidR="00C82D53" w:rsidRPr="00E364C2">
        <w:rPr>
          <w:rFonts w:asciiTheme="majorHAnsi" w:hAnsiTheme="majorHAnsi"/>
          <w:sz w:val="24"/>
          <w:szCs w:val="24"/>
        </w:rPr>
        <w:t>rt) will be guilty of a C</w:t>
      </w:r>
      <w:r w:rsidR="00EA1AFB" w:rsidRPr="00E364C2">
        <w:rPr>
          <w:rFonts w:asciiTheme="majorHAnsi" w:hAnsiTheme="majorHAnsi"/>
          <w:sz w:val="24"/>
          <w:szCs w:val="24"/>
        </w:rPr>
        <w:t xml:space="preserve">lass A </w:t>
      </w:r>
      <w:r w:rsidRPr="00E364C2">
        <w:rPr>
          <w:rFonts w:asciiTheme="majorHAnsi" w:hAnsiTheme="majorHAnsi"/>
          <w:sz w:val="24"/>
          <w:szCs w:val="24"/>
        </w:rPr>
        <w:t>misdemeanor and will be civilly liable for the damages proximately caused by such failure</w:t>
      </w:r>
      <w:r w:rsidR="00C82D53" w:rsidRPr="00E364C2">
        <w:rPr>
          <w:rFonts w:asciiTheme="majorHAnsi" w:hAnsiTheme="majorHAnsi"/>
          <w:sz w:val="24"/>
          <w:szCs w:val="24"/>
        </w:rPr>
        <w:t>.</w:t>
      </w:r>
    </w:p>
    <w:p w14:paraId="75635629" w14:textId="77777777" w:rsidR="00AD01E1" w:rsidRPr="00E364C2" w:rsidRDefault="00AD01E1" w:rsidP="00DD1658">
      <w:pPr>
        <w:spacing w:after="0" w:line="240" w:lineRule="auto"/>
        <w:rPr>
          <w:rFonts w:asciiTheme="majorHAnsi" w:hAnsiTheme="majorHAnsi"/>
          <w:b/>
          <w:sz w:val="24"/>
          <w:szCs w:val="24"/>
        </w:rPr>
      </w:pPr>
    </w:p>
    <w:p w14:paraId="3A299D13" w14:textId="77777777" w:rsidR="007537C9" w:rsidRPr="00E364C2" w:rsidRDefault="007537C9" w:rsidP="00DD1658">
      <w:pPr>
        <w:spacing w:after="0" w:line="240" w:lineRule="auto"/>
        <w:rPr>
          <w:rFonts w:asciiTheme="majorHAnsi" w:hAnsiTheme="majorHAnsi"/>
          <w:b/>
          <w:sz w:val="24"/>
          <w:szCs w:val="24"/>
        </w:rPr>
      </w:pPr>
      <w:r w:rsidRPr="00E364C2">
        <w:rPr>
          <w:rFonts w:asciiTheme="majorHAnsi" w:hAnsiTheme="majorHAnsi"/>
          <w:b/>
          <w:sz w:val="24"/>
          <w:szCs w:val="24"/>
        </w:rPr>
        <w:t>Confidentiality of reports</w:t>
      </w:r>
    </w:p>
    <w:p w14:paraId="4B1D6498" w14:textId="553F27BF" w:rsidR="007537C9" w:rsidRPr="00E364C2" w:rsidRDefault="007537C9" w:rsidP="00DD1658">
      <w:pPr>
        <w:spacing w:after="0" w:line="240" w:lineRule="auto"/>
        <w:ind w:firstLine="720"/>
        <w:rPr>
          <w:rFonts w:asciiTheme="majorHAnsi" w:hAnsiTheme="majorHAnsi"/>
          <w:sz w:val="24"/>
          <w:szCs w:val="24"/>
        </w:rPr>
      </w:pPr>
      <w:r w:rsidRPr="00E364C2">
        <w:rPr>
          <w:rFonts w:asciiTheme="majorHAnsi" w:hAnsiTheme="majorHAnsi"/>
          <w:sz w:val="24"/>
          <w:szCs w:val="24"/>
        </w:rPr>
        <w:t xml:space="preserve">The subject </w:t>
      </w:r>
      <w:r w:rsidR="00C82D53" w:rsidRPr="00E364C2">
        <w:rPr>
          <w:rFonts w:asciiTheme="majorHAnsi" w:hAnsiTheme="majorHAnsi"/>
          <w:sz w:val="24"/>
          <w:szCs w:val="24"/>
        </w:rPr>
        <w:t>of the</w:t>
      </w:r>
      <w:r w:rsidRPr="00E364C2">
        <w:rPr>
          <w:rFonts w:asciiTheme="majorHAnsi" w:hAnsiTheme="majorHAnsi"/>
          <w:sz w:val="24"/>
          <w:szCs w:val="24"/>
        </w:rPr>
        <w:t xml:space="preserve"> report may receive, upon request a copy of all info</w:t>
      </w:r>
      <w:r w:rsidR="00C82D53" w:rsidRPr="00E364C2">
        <w:rPr>
          <w:rFonts w:asciiTheme="majorHAnsi" w:hAnsiTheme="majorHAnsi"/>
          <w:sz w:val="24"/>
          <w:szCs w:val="24"/>
        </w:rPr>
        <w:t xml:space="preserve">rmation contained in the </w:t>
      </w:r>
      <w:r w:rsidRPr="00E364C2">
        <w:rPr>
          <w:rFonts w:asciiTheme="majorHAnsi" w:hAnsiTheme="majorHAnsi"/>
          <w:sz w:val="24"/>
          <w:szCs w:val="24"/>
        </w:rPr>
        <w:t>Central Register</w:t>
      </w:r>
      <w:r w:rsidR="00C82D53" w:rsidRPr="00E364C2">
        <w:rPr>
          <w:rFonts w:asciiTheme="majorHAnsi" w:hAnsiTheme="majorHAnsi"/>
          <w:sz w:val="24"/>
          <w:szCs w:val="24"/>
        </w:rPr>
        <w:t>.</w:t>
      </w:r>
      <w:r w:rsidR="00154656" w:rsidRPr="00E364C2">
        <w:rPr>
          <w:rFonts w:asciiTheme="majorHAnsi" w:hAnsiTheme="majorHAnsi"/>
          <w:sz w:val="24"/>
          <w:szCs w:val="24"/>
        </w:rPr>
        <w:t xml:space="preserve"> </w:t>
      </w:r>
      <w:r w:rsidR="00EA1AFB" w:rsidRPr="00E364C2">
        <w:rPr>
          <w:rFonts w:asciiTheme="majorHAnsi" w:hAnsiTheme="majorHAnsi"/>
          <w:sz w:val="24"/>
          <w:szCs w:val="24"/>
        </w:rPr>
        <w:t>T</w:t>
      </w:r>
      <w:r w:rsidRPr="00E364C2">
        <w:rPr>
          <w:rFonts w:asciiTheme="majorHAnsi" w:hAnsiTheme="majorHAnsi"/>
          <w:sz w:val="24"/>
          <w:szCs w:val="24"/>
        </w:rPr>
        <w:t>he Commissioner is authorized to prohibit release of data that identifies the person who made the report or who cooperated with the investigation</w:t>
      </w:r>
      <w:r w:rsidR="00C82D53" w:rsidRPr="00E364C2">
        <w:rPr>
          <w:rFonts w:asciiTheme="majorHAnsi" w:hAnsiTheme="majorHAnsi"/>
          <w:sz w:val="24"/>
          <w:szCs w:val="24"/>
        </w:rPr>
        <w:t>.</w:t>
      </w:r>
    </w:p>
    <w:p w14:paraId="7EED474C" w14:textId="77777777" w:rsidR="00AD01E1" w:rsidRPr="00E364C2" w:rsidRDefault="00AD01E1" w:rsidP="00DD1658">
      <w:pPr>
        <w:spacing w:after="0" w:line="240" w:lineRule="auto"/>
        <w:rPr>
          <w:rFonts w:asciiTheme="majorHAnsi" w:hAnsiTheme="majorHAnsi"/>
          <w:i/>
          <w:sz w:val="24"/>
          <w:szCs w:val="24"/>
        </w:rPr>
      </w:pPr>
    </w:p>
    <w:p w14:paraId="12121C71" w14:textId="77777777" w:rsidR="007537C9" w:rsidRPr="00E364C2" w:rsidRDefault="00C82D53" w:rsidP="00DD1658">
      <w:pPr>
        <w:spacing w:after="0" w:line="240" w:lineRule="auto"/>
        <w:rPr>
          <w:rFonts w:asciiTheme="majorHAnsi" w:hAnsiTheme="majorHAnsi"/>
          <w:sz w:val="24"/>
          <w:szCs w:val="24"/>
        </w:rPr>
      </w:pPr>
      <w:r w:rsidRPr="00E364C2">
        <w:rPr>
          <w:rFonts w:asciiTheme="majorHAnsi" w:hAnsiTheme="majorHAnsi"/>
          <w:i/>
          <w:sz w:val="24"/>
          <w:szCs w:val="24"/>
        </w:rPr>
        <w:t>However</w:t>
      </w:r>
      <w:r w:rsidRPr="00E364C2">
        <w:rPr>
          <w:rFonts w:asciiTheme="majorHAnsi" w:hAnsiTheme="majorHAnsi"/>
          <w:sz w:val="24"/>
          <w:szCs w:val="24"/>
        </w:rPr>
        <w:t>:</w:t>
      </w:r>
    </w:p>
    <w:p w14:paraId="09A18AB4" w14:textId="77777777" w:rsidR="007537C9" w:rsidRPr="00E364C2" w:rsidRDefault="00EA1AFB" w:rsidP="00DD1658">
      <w:pPr>
        <w:spacing w:after="0" w:line="240" w:lineRule="auto"/>
        <w:rPr>
          <w:rFonts w:asciiTheme="majorHAnsi" w:hAnsiTheme="majorHAnsi"/>
          <w:sz w:val="24"/>
          <w:szCs w:val="24"/>
        </w:rPr>
      </w:pPr>
      <w:r w:rsidRPr="00E364C2">
        <w:rPr>
          <w:rFonts w:asciiTheme="majorHAnsi" w:hAnsiTheme="majorHAnsi"/>
          <w:sz w:val="24"/>
          <w:szCs w:val="24"/>
        </w:rPr>
        <w:t>T</w:t>
      </w:r>
      <w:r w:rsidR="007537C9" w:rsidRPr="00E364C2">
        <w:rPr>
          <w:rFonts w:asciiTheme="majorHAnsi" w:hAnsiTheme="majorHAnsi"/>
          <w:sz w:val="24"/>
          <w:szCs w:val="24"/>
        </w:rPr>
        <w:t>here have been instances where the name of the reporter has been revealed</w:t>
      </w:r>
      <w:r w:rsidR="00C82D53" w:rsidRPr="00E364C2">
        <w:rPr>
          <w:rFonts w:asciiTheme="majorHAnsi" w:hAnsiTheme="majorHAnsi"/>
          <w:sz w:val="24"/>
          <w:szCs w:val="24"/>
        </w:rPr>
        <w:t>.</w:t>
      </w:r>
    </w:p>
    <w:p w14:paraId="7072E719" w14:textId="77777777" w:rsidR="007537C9" w:rsidRPr="00E364C2" w:rsidRDefault="007537C9" w:rsidP="00DD1658">
      <w:pPr>
        <w:spacing w:after="0" w:line="240" w:lineRule="auto"/>
        <w:rPr>
          <w:rFonts w:asciiTheme="majorHAnsi" w:hAnsiTheme="majorHAnsi"/>
          <w:sz w:val="24"/>
          <w:szCs w:val="24"/>
        </w:rPr>
      </w:pPr>
      <w:r w:rsidRPr="00E364C2">
        <w:rPr>
          <w:rFonts w:asciiTheme="majorHAnsi" w:hAnsiTheme="majorHAnsi"/>
          <w:sz w:val="24"/>
          <w:szCs w:val="24"/>
        </w:rPr>
        <w:t xml:space="preserve">Clinicians should request that their name be withheld if this is </w:t>
      </w:r>
      <w:r w:rsidR="00EA0AFD" w:rsidRPr="00E364C2">
        <w:rPr>
          <w:rFonts w:asciiTheme="majorHAnsi" w:hAnsiTheme="majorHAnsi"/>
          <w:sz w:val="24"/>
          <w:szCs w:val="24"/>
        </w:rPr>
        <w:t>important</w:t>
      </w:r>
      <w:r w:rsidRPr="00E364C2">
        <w:rPr>
          <w:rFonts w:asciiTheme="majorHAnsi" w:hAnsiTheme="majorHAnsi"/>
          <w:sz w:val="24"/>
          <w:szCs w:val="24"/>
        </w:rPr>
        <w:t xml:space="preserve"> in a specific situation.</w:t>
      </w:r>
    </w:p>
    <w:p w14:paraId="2DD41F9A" w14:textId="77777777" w:rsidR="007537C9" w:rsidRPr="00E364C2" w:rsidRDefault="007537C9" w:rsidP="00DD1658">
      <w:pPr>
        <w:spacing w:after="0" w:line="240" w:lineRule="auto"/>
        <w:rPr>
          <w:rFonts w:asciiTheme="majorHAnsi" w:hAnsiTheme="majorHAnsi"/>
          <w:sz w:val="24"/>
          <w:szCs w:val="24"/>
        </w:rPr>
      </w:pPr>
      <w:r w:rsidRPr="00E364C2">
        <w:rPr>
          <w:rFonts w:asciiTheme="majorHAnsi" w:hAnsiTheme="majorHAnsi"/>
          <w:sz w:val="24"/>
          <w:szCs w:val="24"/>
        </w:rPr>
        <w:t>Cases of suspected child abuse are reported in accordance with th</w:t>
      </w:r>
      <w:r w:rsidR="00EA0AFD" w:rsidRPr="00E364C2">
        <w:rPr>
          <w:rFonts w:asciiTheme="majorHAnsi" w:hAnsiTheme="majorHAnsi"/>
          <w:sz w:val="24"/>
          <w:szCs w:val="24"/>
        </w:rPr>
        <w:t>e Child Protective Service Law</w:t>
      </w:r>
      <w:r w:rsidRPr="00E364C2">
        <w:rPr>
          <w:rFonts w:asciiTheme="majorHAnsi" w:hAnsiTheme="majorHAnsi"/>
          <w:sz w:val="24"/>
          <w:szCs w:val="24"/>
        </w:rPr>
        <w:t xml:space="preserve"> 84-5 and the New York City Department of Mental Health, Mental Retardation</w:t>
      </w:r>
      <w:r w:rsidR="00EA0AFD" w:rsidRPr="00E364C2">
        <w:rPr>
          <w:rFonts w:asciiTheme="majorHAnsi" w:hAnsiTheme="majorHAnsi"/>
          <w:sz w:val="24"/>
          <w:szCs w:val="24"/>
        </w:rPr>
        <w:t>,</w:t>
      </w:r>
      <w:r w:rsidRPr="00E364C2">
        <w:rPr>
          <w:rFonts w:asciiTheme="majorHAnsi" w:hAnsiTheme="majorHAnsi"/>
          <w:sz w:val="24"/>
          <w:szCs w:val="24"/>
        </w:rPr>
        <w:t xml:space="preserve"> and Alcoholism Services Administrative Directive 86-1.</w:t>
      </w:r>
    </w:p>
    <w:p w14:paraId="6FD517BB" w14:textId="77777777" w:rsidR="00AD01E1" w:rsidRPr="00E364C2" w:rsidRDefault="00AD01E1" w:rsidP="00DD1658">
      <w:pPr>
        <w:spacing w:after="0" w:line="240" w:lineRule="auto"/>
        <w:rPr>
          <w:rFonts w:asciiTheme="majorHAnsi" w:hAnsiTheme="majorHAnsi"/>
          <w:sz w:val="24"/>
          <w:szCs w:val="24"/>
        </w:rPr>
      </w:pPr>
    </w:p>
    <w:p w14:paraId="47979564" w14:textId="77777777" w:rsidR="007537C9" w:rsidRPr="00E364C2" w:rsidRDefault="007537C9" w:rsidP="00DD1658">
      <w:pPr>
        <w:spacing w:after="0" w:line="240" w:lineRule="auto"/>
        <w:rPr>
          <w:rFonts w:asciiTheme="majorHAnsi" w:hAnsiTheme="majorHAnsi"/>
          <w:sz w:val="24"/>
          <w:szCs w:val="24"/>
        </w:rPr>
      </w:pPr>
      <w:r w:rsidRPr="00E364C2">
        <w:rPr>
          <w:rFonts w:asciiTheme="majorHAnsi" w:hAnsiTheme="majorHAnsi"/>
          <w:sz w:val="24"/>
          <w:szCs w:val="24"/>
        </w:rPr>
        <w:t>This procedure is to be used at Life is Precious when child abuse or neglect is suspected:</w:t>
      </w:r>
    </w:p>
    <w:p w14:paraId="04718822" w14:textId="1250535F" w:rsidR="007537C9" w:rsidRPr="00E364C2" w:rsidRDefault="007537C9" w:rsidP="00DD1658">
      <w:pPr>
        <w:pStyle w:val="ListParagraph"/>
        <w:numPr>
          <w:ilvl w:val="0"/>
          <w:numId w:val="54"/>
        </w:numPr>
        <w:spacing w:after="0" w:line="240" w:lineRule="auto"/>
        <w:rPr>
          <w:rFonts w:asciiTheme="majorHAnsi" w:hAnsiTheme="majorHAnsi"/>
          <w:sz w:val="24"/>
          <w:szCs w:val="24"/>
        </w:rPr>
      </w:pPr>
      <w:r w:rsidRPr="00E364C2">
        <w:rPr>
          <w:rFonts w:asciiTheme="majorHAnsi" w:hAnsiTheme="majorHAnsi"/>
          <w:sz w:val="24"/>
          <w:szCs w:val="24"/>
        </w:rPr>
        <w:t xml:space="preserve">A worker who suspects child abuse or neglect immediately consults with the </w:t>
      </w:r>
      <w:r w:rsidR="00636C60" w:rsidRPr="00E364C2">
        <w:rPr>
          <w:rFonts w:asciiTheme="majorHAnsi" w:hAnsiTheme="majorHAnsi"/>
          <w:sz w:val="24"/>
          <w:szCs w:val="24"/>
        </w:rPr>
        <w:t>Program Director</w:t>
      </w:r>
      <w:r w:rsidRPr="00E364C2">
        <w:rPr>
          <w:rFonts w:asciiTheme="majorHAnsi" w:hAnsiTheme="majorHAnsi"/>
          <w:sz w:val="24"/>
          <w:szCs w:val="24"/>
        </w:rPr>
        <w:t>.</w:t>
      </w:r>
    </w:p>
    <w:p w14:paraId="463E49C5" w14:textId="0FFB8C02" w:rsidR="007537C9" w:rsidRPr="00E364C2" w:rsidRDefault="007537C9" w:rsidP="00DD1658">
      <w:pPr>
        <w:pStyle w:val="ListParagraph"/>
        <w:numPr>
          <w:ilvl w:val="0"/>
          <w:numId w:val="54"/>
        </w:numPr>
        <w:spacing w:after="0" w:line="240" w:lineRule="auto"/>
        <w:rPr>
          <w:rFonts w:asciiTheme="majorHAnsi" w:hAnsiTheme="majorHAnsi"/>
          <w:sz w:val="24"/>
          <w:szCs w:val="24"/>
        </w:rPr>
      </w:pPr>
      <w:r w:rsidRPr="00E364C2">
        <w:rPr>
          <w:rFonts w:asciiTheme="majorHAnsi" w:hAnsiTheme="majorHAnsi"/>
          <w:sz w:val="24"/>
          <w:szCs w:val="24"/>
        </w:rPr>
        <w:t xml:space="preserve">The </w:t>
      </w:r>
      <w:r w:rsidR="00636C60" w:rsidRPr="00E364C2">
        <w:rPr>
          <w:rFonts w:asciiTheme="majorHAnsi" w:hAnsiTheme="majorHAnsi"/>
          <w:sz w:val="24"/>
          <w:szCs w:val="24"/>
        </w:rPr>
        <w:t>Program Director</w:t>
      </w:r>
      <w:r w:rsidR="00EA1AFB" w:rsidRPr="00E364C2">
        <w:rPr>
          <w:rFonts w:asciiTheme="majorHAnsi" w:hAnsiTheme="majorHAnsi"/>
          <w:sz w:val="24"/>
          <w:szCs w:val="24"/>
        </w:rPr>
        <w:t xml:space="preserve"> immediately</w:t>
      </w:r>
      <w:r w:rsidRPr="00E364C2">
        <w:rPr>
          <w:rFonts w:asciiTheme="majorHAnsi" w:hAnsiTheme="majorHAnsi"/>
          <w:sz w:val="24"/>
          <w:szCs w:val="24"/>
        </w:rPr>
        <w:t xml:space="preserve"> contacts the Senior Vice President for Programs and a conclusion is reached about the merits of the concern</w:t>
      </w:r>
      <w:r w:rsidR="002929F4" w:rsidRPr="00E364C2">
        <w:rPr>
          <w:rFonts w:asciiTheme="majorHAnsi" w:hAnsiTheme="majorHAnsi"/>
          <w:sz w:val="24"/>
          <w:szCs w:val="24"/>
        </w:rPr>
        <w:t>.</w:t>
      </w:r>
    </w:p>
    <w:p w14:paraId="5CFC5B24" w14:textId="77777777" w:rsidR="00AD01E1" w:rsidRPr="00E364C2" w:rsidRDefault="00AD01E1" w:rsidP="00DD1658">
      <w:pPr>
        <w:spacing w:after="0" w:line="240" w:lineRule="auto"/>
        <w:rPr>
          <w:rFonts w:asciiTheme="majorHAnsi" w:hAnsiTheme="majorHAnsi"/>
          <w:sz w:val="24"/>
          <w:szCs w:val="24"/>
        </w:rPr>
      </w:pPr>
    </w:p>
    <w:p w14:paraId="4F93FFD5" w14:textId="4036D10A" w:rsidR="007537C9" w:rsidRPr="00E364C2" w:rsidRDefault="007537C9" w:rsidP="00DD1658">
      <w:pPr>
        <w:spacing w:after="0" w:line="240" w:lineRule="auto"/>
        <w:rPr>
          <w:rFonts w:asciiTheme="majorHAnsi" w:hAnsiTheme="majorHAnsi"/>
          <w:sz w:val="24"/>
          <w:szCs w:val="24"/>
        </w:rPr>
      </w:pPr>
      <w:r w:rsidRPr="00E364C2">
        <w:rPr>
          <w:rFonts w:asciiTheme="majorHAnsi" w:hAnsiTheme="majorHAnsi"/>
          <w:sz w:val="24"/>
          <w:szCs w:val="24"/>
        </w:rPr>
        <w:t xml:space="preserve">If a report is indicated, the </w:t>
      </w:r>
      <w:r w:rsidR="00636C60" w:rsidRPr="00E364C2">
        <w:rPr>
          <w:rFonts w:asciiTheme="majorHAnsi" w:hAnsiTheme="majorHAnsi"/>
          <w:sz w:val="24"/>
          <w:szCs w:val="24"/>
        </w:rPr>
        <w:t>Program Director</w:t>
      </w:r>
      <w:r w:rsidRPr="00E364C2">
        <w:rPr>
          <w:rFonts w:asciiTheme="majorHAnsi" w:hAnsiTheme="majorHAnsi"/>
          <w:sz w:val="24"/>
          <w:szCs w:val="24"/>
        </w:rPr>
        <w:t xml:space="preserve"> and/or worker must:</w:t>
      </w:r>
    </w:p>
    <w:p w14:paraId="5CE64332" w14:textId="77777777" w:rsidR="007537C9" w:rsidRPr="00E364C2" w:rsidRDefault="007537C9" w:rsidP="00DD1658">
      <w:pPr>
        <w:pStyle w:val="ListParagraph"/>
        <w:numPr>
          <w:ilvl w:val="0"/>
          <w:numId w:val="54"/>
        </w:numPr>
        <w:spacing w:after="0" w:line="240" w:lineRule="auto"/>
        <w:rPr>
          <w:rFonts w:asciiTheme="majorHAnsi" w:hAnsiTheme="majorHAnsi"/>
          <w:sz w:val="24"/>
          <w:szCs w:val="24"/>
        </w:rPr>
      </w:pPr>
      <w:r w:rsidRPr="00E364C2">
        <w:rPr>
          <w:rFonts w:asciiTheme="majorHAnsi" w:hAnsiTheme="majorHAnsi"/>
          <w:sz w:val="24"/>
          <w:szCs w:val="24"/>
        </w:rPr>
        <w:t>Call the New York State Central Register of Child Abuse-Maltreatment at 1-800-342-3720</w:t>
      </w:r>
    </w:p>
    <w:p w14:paraId="774695E5" w14:textId="77777777" w:rsidR="007537C9" w:rsidRPr="00E364C2" w:rsidRDefault="007537C9" w:rsidP="00DD1658">
      <w:pPr>
        <w:pStyle w:val="ListParagraph"/>
        <w:numPr>
          <w:ilvl w:val="0"/>
          <w:numId w:val="54"/>
        </w:numPr>
        <w:spacing w:after="0" w:line="240" w:lineRule="auto"/>
        <w:rPr>
          <w:rFonts w:asciiTheme="majorHAnsi" w:hAnsiTheme="majorHAnsi"/>
          <w:sz w:val="24"/>
          <w:szCs w:val="24"/>
        </w:rPr>
      </w:pPr>
      <w:r w:rsidRPr="00E364C2">
        <w:rPr>
          <w:rFonts w:asciiTheme="majorHAnsi" w:hAnsiTheme="majorHAnsi"/>
          <w:sz w:val="24"/>
          <w:szCs w:val="24"/>
        </w:rPr>
        <w:t>Immediately complete a DDS 2221A and mail it to the local Child</w:t>
      </w:r>
      <w:r w:rsidR="002929F4" w:rsidRPr="00E364C2">
        <w:rPr>
          <w:rFonts w:asciiTheme="majorHAnsi" w:hAnsiTheme="majorHAnsi"/>
          <w:sz w:val="24"/>
          <w:szCs w:val="24"/>
        </w:rPr>
        <w:t xml:space="preserve"> Welfare Administration Office: </w:t>
      </w:r>
      <w:r w:rsidRPr="00E364C2">
        <w:rPr>
          <w:rFonts w:asciiTheme="majorHAnsi" w:hAnsiTheme="majorHAnsi"/>
          <w:sz w:val="24"/>
          <w:szCs w:val="24"/>
        </w:rPr>
        <w:t>ACS Bronx Office, 192 E 151th Street, Bronx N.Y 10451 Phone:  1-718-579-8890 and 1-718-5579-8889</w:t>
      </w:r>
    </w:p>
    <w:p w14:paraId="02C460EC" w14:textId="77777777" w:rsidR="007537C9" w:rsidRPr="00E364C2" w:rsidRDefault="007537C9" w:rsidP="00DD1658">
      <w:pPr>
        <w:pStyle w:val="ListParagraph"/>
        <w:numPr>
          <w:ilvl w:val="0"/>
          <w:numId w:val="54"/>
        </w:numPr>
        <w:spacing w:after="0" w:line="240" w:lineRule="auto"/>
        <w:rPr>
          <w:rFonts w:asciiTheme="majorHAnsi" w:hAnsiTheme="majorHAnsi"/>
          <w:sz w:val="24"/>
          <w:szCs w:val="24"/>
        </w:rPr>
      </w:pPr>
      <w:r w:rsidRPr="00E364C2">
        <w:rPr>
          <w:rFonts w:asciiTheme="majorHAnsi" w:hAnsiTheme="majorHAnsi"/>
          <w:sz w:val="24"/>
          <w:szCs w:val="24"/>
        </w:rPr>
        <w:t>The DSS 2221A is kept separate from the chart to insure confidentiality</w:t>
      </w:r>
      <w:r w:rsidR="002929F4" w:rsidRPr="00E364C2">
        <w:rPr>
          <w:rFonts w:asciiTheme="majorHAnsi" w:hAnsiTheme="majorHAnsi"/>
          <w:sz w:val="24"/>
          <w:szCs w:val="24"/>
        </w:rPr>
        <w:t>.</w:t>
      </w:r>
    </w:p>
    <w:p w14:paraId="360F5DCA" w14:textId="77777777" w:rsidR="007537C9" w:rsidRPr="00E364C2" w:rsidRDefault="007537C9" w:rsidP="00DD1658">
      <w:pPr>
        <w:pStyle w:val="ListParagraph"/>
        <w:numPr>
          <w:ilvl w:val="0"/>
          <w:numId w:val="54"/>
        </w:numPr>
        <w:spacing w:after="0" w:line="240" w:lineRule="auto"/>
        <w:rPr>
          <w:rFonts w:asciiTheme="majorHAnsi" w:hAnsiTheme="majorHAnsi"/>
          <w:sz w:val="24"/>
          <w:szCs w:val="24"/>
        </w:rPr>
      </w:pPr>
      <w:r w:rsidRPr="00E364C2">
        <w:rPr>
          <w:rFonts w:asciiTheme="majorHAnsi" w:hAnsiTheme="majorHAnsi"/>
          <w:sz w:val="24"/>
          <w:szCs w:val="24"/>
        </w:rPr>
        <w:t>All reports filed are reviewed by the Incident review committee, as noted above</w:t>
      </w:r>
      <w:r w:rsidR="002929F4" w:rsidRPr="00E364C2">
        <w:rPr>
          <w:rFonts w:asciiTheme="majorHAnsi" w:hAnsiTheme="majorHAnsi"/>
          <w:sz w:val="24"/>
          <w:szCs w:val="24"/>
        </w:rPr>
        <w:t>.</w:t>
      </w:r>
    </w:p>
    <w:p w14:paraId="584157CE" w14:textId="77777777" w:rsidR="00AD01E1" w:rsidRPr="00E364C2" w:rsidRDefault="00AD01E1" w:rsidP="00DD1658">
      <w:pPr>
        <w:spacing w:after="0" w:line="240" w:lineRule="auto"/>
        <w:rPr>
          <w:rFonts w:asciiTheme="majorHAnsi" w:hAnsiTheme="majorHAnsi"/>
          <w:sz w:val="24"/>
          <w:szCs w:val="24"/>
        </w:rPr>
      </w:pPr>
    </w:p>
    <w:p w14:paraId="5D10B524" w14:textId="77777777" w:rsidR="007537C9" w:rsidRPr="00E364C2" w:rsidRDefault="007537C9" w:rsidP="00DD1658">
      <w:pPr>
        <w:spacing w:after="0" w:line="240" w:lineRule="auto"/>
        <w:rPr>
          <w:rFonts w:asciiTheme="majorHAnsi" w:hAnsiTheme="majorHAnsi"/>
          <w:sz w:val="24"/>
          <w:szCs w:val="24"/>
        </w:rPr>
      </w:pPr>
      <w:r w:rsidRPr="00E364C2">
        <w:rPr>
          <w:rFonts w:asciiTheme="majorHAnsi" w:hAnsiTheme="majorHAnsi"/>
          <w:sz w:val="24"/>
          <w:szCs w:val="24"/>
        </w:rPr>
        <w:t xml:space="preserve">All Staff and volunteers are required to attend </w:t>
      </w:r>
      <w:proofErr w:type="spellStart"/>
      <w:r w:rsidR="002929F4" w:rsidRPr="00E364C2">
        <w:rPr>
          <w:rFonts w:asciiTheme="majorHAnsi" w:hAnsiTheme="majorHAnsi"/>
          <w:sz w:val="24"/>
          <w:szCs w:val="24"/>
        </w:rPr>
        <w:t>Comunilife</w:t>
      </w:r>
      <w:r w:rsidR="00EA1AFB" w:rsidRPr="00E364C2">
        <w:rPr>
          <w:rFonts w:asciiTheme="majorHAnsi" w:hAnsiTheme="majorHAnsi"/>
          <w:sz w:val="24"/>
          <w:szCs w:val="24"/>
        </w:rPr>
        <w:t>’s</w:t>
      </w:r>
      <w:proofErr w:type="spellEnd"/>
      <w:r w:rsidR="00EA1AFB" w:rsidRPr="00E364C2">
        <w:rPr>
          <w:rFonts w:asciiTheme="majorHAnsi" w:hAnsiTheme="majorHAnsi"/>
          <w:sz w:val="24"/>
          <w:szCs w:val="24"/>
        </w:rPr>
        <w:t xml:space="preserve"> internal</w:t>
      </w:r>
      <w:r w:rsidRPr="00E364C2">
        <w:rPr>
          <w:rFonts w:asciiTheme="majorHAnsi" w:hAnsiTheme="majorHAnsi"/>
          <w:sz w:val="24"/>
          <w:szCs w:val="24"/>
        </w:rPr>
        <w:t xml:space="preserve"> Training and Seminar on Child Abuse &amp; Maltreatment and Reporting Guidelines on an annual basis. Upon the completion of this training and seminar, each staff member is required to sign an acknowledgement form stating that he or she has read and understands the information provided regarding the responsibilities and procedures for the reporting of suspected incidences of child abuse or neglect.</w:t>
      </w:r>
    </w:p>
    <w:p w14:paraId="5DD270F8" w14:textId="77777777" w:rsidR="00AD01E1" w:rsidRPr="00E364C2" w:rsidRDefault="00AD01E1" w:rsidP="00DD1658">
      <w:pPr>
        <w:spacing w:after="0" w:line="240" w:lineRule="auto"/>
        <w:rPr>
          <w:rFonts w:asciiTheme="majorHAnsi" w:hAnsiTheme="majorHAnsi"/>
          <w:sz w:val="24"/>
          <w:szCs w:val="24"/>
        </w:rPr>
      </w:pPr>
    </w:p>
    <w:p w14:paraId="1695560E" w14:textId="77777777" w:rsidR="007537C9" w:rsidRPr="00E364C2" w:rsidRDefault="002929F4" w:rsidP="00DD1658">
      <w:pPr>
        <w:spacing w:after="0" w:line="240" w:lineRule="auto"/>
        <w:rPr>
          <w:rFonts w:asciiTheme="majorHAnsi" w:hAnsiTheme="majorHAnsi"/>
          <w:sz w:val="24"/>
          <w:szCs w:val="24"/>
        </w:rPr>
      </w:pPr>
      <w:r w:rsidRPr="00E364C2">
        <w:rPr>
          <w:rFonts w:asciiTheme="majorHAnsi" w:hAnsiTheme="majorHAnsi"/>
          <w:sz w:val="24"/>
          <w:szCs w:val="24"/>
        </w:rPr>
        <w:t xml:space="preserve">Failure to report </w:t>
      </w:r>
      <w:r w:rsidR="007537C9" w:rsidRPr="00E364C2">
        <w:rPr>
          <w:rFonts w:asciiTheme="majorHAnsi" w:hAnsiTheme="majorHAnsi"/>
          <w:sz w:val="24"/>
          <w:szCs w:val="24"/>
        </w:rPr>
        <w:t>a suspected case of abuse and/</w:t>
      </w:r>
      <w:r w:rsidRPr="00E364C2">
        <w:rPr>
          <w:rFonts w:asciiTheme="majorHAnsi" w:hAnsiTheme="majorHAnsi"/>
          <w:sz w:val="24"/>
          <w:szCs w:val="24"/>
        </w:rPr>
        <w:t>or neglect</w:t>
      </w:r>
      <w:r w:rsidR="007537C9" w:rsidRPr="00E364C2">
        <w:rPr>
          <w:rFonts w:asciiTheme="majorHAnsi" w:hAnsiTheme="majorHAnsi"/>
          <w:sz w:val="24"/>
          <w:szCs w:val="24"/>
        </w:rPr>
        <w:t>, and failure to comply with the above</w:t>
      </w:r>
      <w:r w:rsidRPr="00E364C2">
        <w:rPr>
          <w:rFonts w:asciiTheme="majorHAnsi" w:hAnsiTheme="majorHAnsi"/>
          <w:sz w:val="24"/>
          <w:szCs w:val="24"/>
        </w:rPr>
        <w:t xml:space="preserve"> p</w:t>
      </w:r>
      <w:r w:rsidR="00EA1AFB" w:rsidRPr="00E364C2">
        <w:rPr>
          <w:rFonts w:asciiTheme="majorHAnsi" w:hAnsiTheme="majorHAnsi"/>
          <w:sz w:val="24"/>
          <w:szCs w:val="24"/>
        </w:rPr>
        <w:t>rocedures</w:t>
      </w:r>
      <w:r w:rsidRPr="00E364C2">
        <w:rPr>
          <w:rFonts w:asciiTheme="majorHAnsi" w:hAnsiTheme="majorHAnsi"/>
          <w:sz w:val="24"/>
          <w:szCs w:val="24"/>
        </w:rPr>
        <w:t xml:space="preserve"> constitutes grounds for </w:t>
      </w:r>
      <w:r w:rsidR="007537C9" w:rsidRPr="00E364C2">
        <w:rPr>
          <w:rFonts w:asciiTheme="majorHAnsi" w:hAnsiTheme="majorHAnsi"/>
          <w:sz w:val="24"/>
          <w:szCs w:val="24"/>
        </w:rPr>
        <w:t>disciplinary action and will become part of the clinician's personnel record.</w:t>
      </w:r>
    </w:p>
    <w:p w14:paraId="6D44D2F3" w14:textId="77777777" w:rsidR="00AD01E1" w:rsidRPr="00E364C2" w:rsidRDefault="00AD01E1" w:rsidP="00DD1658">
      <w:pPr>
        <w:spacing w:after="0" w:line="240" w:lineRule="auto"/>
        <w:rPr>
          <w:rFonts w:asciiTheme="majorHAnsi" w:hAnsiTheme="majorHAnsi"/>
          <w:b/>
          <w:sz w:val="24"/>
          <w:szCs w:val="24"/>
        </w:rPr>
      </w:pPr>
    </w:p>
    <w:p w14:paraId="6B5DADCF" w14:textId="77777777" w:rsidR="007537C9" w:rsidRPr="00E364C2" w:rsidRDefault="007537C9" w:rsidP="00DD1658">
      <w:pPr>
        <w:spacing w:after="0" w:line="240" w:lineRule="auto"/>
        <w:rPr>
          <w:rFonts w:asciiTheme="majorHAnsi" w:hAnsiTheme="majorHAnsi"/>
          <w:sz w:val="24"/>
          <w:szCs w:val="24"/>
        </w:rPr>
      </w:pPr>
      <w:r w:rsidRPr="00E364C2">
        <w:rPr>
          <w:rFonts w:asciiTheme="majorHAnsi" w:hAnsiTheme="majorHAnsi"/>
          <w:b/>
          <w:sz w:val="24"/>
          <w:szCs w:val="24"/>
        </w:rPr>
        <w:t>Considerations</w:t>
      </w:r>
      <w:r w:rsidRPr="00E364C2">
        <w:rPr>
          <w:rFonts w:asciiTheme="majorHAnsi" w:hAnsiTheme="majorHAnsi"/>
          <w:sz w:val="24"/>
          <w:szCs w:val="24"/>
        </w:rPr>
        <w:t>:</w:t>
      </w:r>
    </w:p>
    <w:p w14:paraId="33AB4E16" w14:textId="11FE3BD6" w:rsidR="007537C9" w:rsidRPr="00E364C2" w:rsidRDefault="009003E8" w:rsidP="00DD1658">
      <w:pPr>
        <w:spacing w:after="0" w:line="240" w:lineRule="auto"/>
        <w:rPr>
          <w:rFonts w:asciiTheme="majorHAnsi" w:hAnsiTheme="majorHAnsi"/>
          <w:sz w:val="24"/>
          <w:szCs w:val="24"/>
        </w:rPr>
      </w:pPr>
      <w:r w:rsidRPr="00E364C2">
        <w:rPr>
          <w:rFonts w:asciiTheme="majorHAnsi" w:hAnsiTheme="majorHAnsi"/>
          <w:i/>
          <w:sz w:val="24"/>
          <w:szCs w:val="24"/>
        </w:rPr>
        <w:t xml:space="preserve">Staff </w:t>
      </w:r>
      <w:r w:rsidR="00E165EF" w:rsidRPr="00E364C2">
        <w:rPr>
          <w:rFonts w:asciiTheme="majorHAnsi" w:hAnsiTheme="majorHAnsi"/>
          <w:i/>
          <w:sz w:val="24"/>
          <w:szCs w:val="24"/>
        </w:rPr>
        <w:t>are</w:t>
      </w:r>
      <w:r w:rsidRPr="00E364C2">
        <w:rPr>
          <w:rFonts w:asciiTheme="majorHAnsi" w:hAnsiTheme="majorHAnsi"/>
          <w:sz w:val="24"/>
          <w:szCs w:val="24"/>
        </w:rPr>
        <w:t xml:space="preserve"> </w:t>
      </w:r>
      <w:r w:rsidR="007537C9" w:rsidRPr="00E364C2">
        <w:rPr>
          <w:rFonts w:asciiTheme="majorHAnsi" w:hAnsiTheme="majorHAnsi"/>
          <w:sz w:val="24"/>
          <w:szCs w:val="24"/>
        </w:rPr>
        <w:t xml:space="preserve">required to evaluate the </w:t>
      </w:r>
      <w:r w:rsidR="002929F4" w:rsidRPr="00E364C2">
        <w:rPr>
          <w:rFonts w:asciiTheme="majorHAnsi" w:hAnsiTheme="majorHAnsi"/>
          <w:sz w:val="24"/>
          <w:szCs w:val="24"/>
        </w:rPr>
        <w:t>presence of</w:t>
      </w:r>
      <w:r w:rsidR="007537C9" w:rsidRPr="00E364C2">
        <w:rPr>
          <w:rFonts w:asciiTheme="majorHAnsi" w:hAnsiTheme="majorHAnsi"/>
          <w:sz w:val="24"/>
          <w:szCs w:val="24"/>
        </w:rPr>
        <w:t xml:space="preserve"> absence of all minors in the family home including the participating </w:t>
      </w:r>
      <w:r w:rsidR="007035A4" w:rsidRPr="00E364C2">
        <w:rPr>
          <w:rFonts w:asciiTheme="majorHAnsi" w:hAnsiTheme="majorHAnsi"/>
          <w:sz w:val="24"/>
          <w:szCs w:val="24"/>
        </w:rPr>
        <w:t>adolescent</w:t>
      </w:r>
      <w:r w:rsidR="007537C9" w:rsidRPr="00E364C2">
        <w:rPr>
          <w:rFonts w:asciiTheme="majorHAnsi" w:hAnsiTheme="majorHAnsi"/>
          <w:sz w:val="24"/>
          <w:szCs w:val="24"/>
        </w:rPr>
        <w:t xml:space="preserve"> and the effect of the parent's disability on such minors and to document it in the appropriate section of</w:t>
      </w:r>
      <w:r w:rsidR="002929F4" w:rsidRPr="00E364C2">
        <w:rPr>
          <w:rFonts w:asciiTheme="majorHAnsi" w:hAnsiTheme="majorHAnsi"/>
          <w:sz w:val="24"/>
          <w:szCs w:val="24"/>
        </w:rPr>
        <w:t xml:space="preserve"> </w:t>
      </w:r>
      <w:r w:rsidR="007537C9" w:rsidRPr="00E364C2">
        <w:rPr>
          <w:rFonts w:asciiTheme="majorHAnsi" w:hAnsiTheme="majorHAnsi"/>
          <w:sz w:val="24"/>
          <w:szCs w:val="24"/>
        </w:rPr>
        <w:t>the client's record.</w:t>
      </w:r>
    </w:p>
    <w:p w14:paraId="6CE6CAB0" w14:textId="085903D6" w:rsidR="007537C9" w:rsidRPr="00E364C2" w:rsidRDefault="007537C9" w:rsidP="00DD1658">
      <w:pPr>
        <w:spacing w:after="0" w:line="240" w:lineRule="auto"/>
        <w:rPr>
          <w:rFonts w:asciiTheme="majorHAnsi" w:hAnsiTheme="majorHAnsi"/>
          <w:sz w:val="24"/>
          <w:szCs w:val="24"/>
        </w:rPr>
      </w:pPr>
      <w:r w:rsidRPr="00E364C2">
        <w:rPr>
          <w:rFonts w:asciiTheme="majorHAnsi" w:hAnsiTheme="majorHAnsi"/>
          <w:sz w:val="24"/>
          <w:szCs w:val="24"/>
        </w:rPr>
        <w:lastRenderedPageBreak/>
        <w:t xml:space="preserve">Where there is a reason to believe that a family has an active case with </w:t>
      </w:r>
      <w:r w:rsidR="00B47500" w:rsidRPr="00E364C2">
        <w:rPr>
          <w:rFonts w:asciiTheme="majorHAnsi" w:hAnsiTheme="majorHAnsi"/>
          <w:sz w:val="24"/>
          <w:szCs w:val="24"/>
        </w:rPr>
        <w:t>the Administration for Children’s Services (</w:t>
      </w:r>
      <w:r w:rsidRPr="00E364C2">
        <w:rPr>
          <w:rFonts w:asciiTheme="majorHAnsi" w:hAnsiTheme="majorHAnsi"/>
          <w:sz w:val="24"/>
          <w:szCs w:val="24"/>
        </w:rPr>
        <w:t>ACS</w:t>
      </w:r>
      <w:r w:rsidR="00B47500" w:rsidRPr="00E364C2">
        <w:rPr>
          <w:rFonts w:asciiTheme="majorHAnsi" w:hAnsiTheme="majorHAnsi"/>
          <w:sz w:val="24"/>
          <w:szCs w:val="24"/>
        </w:rPr>
        <w:t>)</w:t>
      </w:r>
      <w:r w:rsidR="002929F4" w:rsidRPr="00E364C2">
        <w:rPr>
          <w:rFonts w:asciiTheme="majorHAnsi" w:hAnsiTheme="majorHAnsi"/>
          <w:sz w:val="24"/>
          <w:szCs w:val="24"/>
        </w:rPr>
        <w:t>,</w:t>
      </w:r>
      <w:r w:rsidRPr="00E364C2">
        <w:rPr>
          <w:rFonts w:asciiTheme="majorHAnsi" w:hAnsiTheme="majorHAnsi"/>
          <w:sz w:val="24"/>
          <w:szCs w:val="24"/>
        </w:rPr>
        <w:t xml:space="preserve"> staff should contact the appropriate ACS field office Case Clearance System to determine if an active case exists.  If so, joint management can be initiated if appropriate.</w:t>
      </w:r>
    </w:p>
    <w:p w14:paraId="58B26E46" w14:textId="614A33FE" w:rsidR="007537C9" w:rsidRPr="00E364C2" w:rsidRDefault="007537C9" w:rsidP="00DD1658">
      <w:pPr>
        <w:spacing w:after="0" w:line="240" w:lineRule="auto"/>
        <w:rPr>
          <w:rFonts w:asciiTheme="majorHAnsi" w:hAnsiTheme="majorHAnsi"/>
          <w:sz w:val="24"/>
          <w:szCs w:val="24"/>
        </w:rPr>
      </w:pPr>
      <w:r w:rsidRPr="00E364C2">
        <w:rPr>
          <w:rFonts w:asciiTheme="majorHAnsi" w:hAnsiTheme="majorHAnsi"/>
          <w:sz w:val="24"/>
          <w:szCs w:val="24"/>
        </w:rPr>
        <w:t xml:space="preserve">The issues related child abuse or neglect will be addressed in </w:t>
      </w:r>
      <w:r w:rsidR="002929F4" w:rsidRPr="00E364C2">
        <w:rPr>
          <w:rFonts w:asciiTheme="majorHAnsi" w:hAnsiTheme="majorHAnsi"/>
          <w:sz w:val="24"/>
          <w:szCs w:val="24"/>
        </w:rPr>
        <w:t>counseling on</w:t>
      </w:r>
      <w:r w:rsidRPr="00E364C2">
        <w:rPr>
          <w:rFonts w:asciiTheme="majorHAnsi" w:hAnsiTheme="majorHAnsi"/>
          <w:sz w:val="24"/>
          <w:szCs w:val="24"/>
        </w:rPr>
        <w:t xml:space="preserve"> a regular basis throughout the length of the </w:t>
      </w:r>
      <w:r w:rsidR="007035A4" w:rsidRPr="00E364C2">
        <w:rPr>
          <w:rFonts w:asciiTheme="majorHAnsi" w:hAnsiTheme="majorHAnsi"/>
          <w:sz w:val="24"/>
          <w:szCs w:val="24"/>
        </w:rPr>
        <w:t>adolescent</w:t>
      </w:r>
      <w:r w:rsidR="002929F4" w:rsidRPr="00E364C2">
        <w:rPr>
          <w:rFonts w:asciiTheme="majorHAnsi" w:hAnsiTheme="majorHAnsi"/>
          <w:sz w:val="24"/>
          <w:szCs w:val="24"/>
        </w:rPr>
        <w:t>’s participation</w:t>
      </w:r>
      <w:r w:rsidRPr="00E364C2">
        <w:rPr>
          <w:rFonts w:asciiTheme="majorHAnsi" w:hAnsiTheme="majorHAnsi"/>
          <w:sz w:val="24"/>
          <w:szCs w:val="24"/>
        </w:rPr>
        <w:t xml:space="preserve"> in LIP.</w:t>
      </w:r>
    </w:p>
    <w:p w14:paraId="68BEBD91" w14:textId="77777777" w:rsidR="007537C9" w:rsidRPr="00E364C2" w:rsidRDefault="007537C9" w:rsidP="00DD1658">
      <w:pPr>
        <w:spacing w:after="0" w:line="240" w:lineRule="auto"/>
        <w:rPr>
          <w:rFonts w:asciiTheme="majorHAnsi" w:hAnsiTheme="majorHAnsi"/>
          <w:sz w:val="24"/>
          <w:szCs w:val="24"/>
        </w:rPr>
      </w:pPr>
      <w:r w:rsidRPr="00E364C2">
        <w:rPr>
          <w:rFonts w:asciiTheme="majorHAnsi" w:hAnsiTheme="majorHAnsi"/>
          <w:sz w:val="24"/>
          <w:szCs w:val="24"/>
        </w:rPr>
        <w:t>Workers may use the list of descriptive symptoms contained in this Manual as a guide for the identification of possible child abuse, maltreatment or neglect. (The list is only a guide and it is not by any means exhaustive)</w:t>
      </w:r>
      <w:r w:rsidR="002929F4" w:rsidRPr="00E364C2">
        <w:rPr>
          <w:rFonts w:asciiTheme="majorHAnsi" w:hAnsiTheme="majorHAnsi"/>
          <w:sz w:val="24"/>
          <w:szCs w:val="24"/>
        </w:rPr>
        <w:t>.</w:t>
      </w:r>
    </w:p>
    <w:p w14:paraId="045DB3F6" w14:textId="77777777" w:rsidR="00AD01E1" w:rsidRPr="00E364C2" w:rsidRDefault="00AD01E1" w:rsidP="00DD1658">
      <w:pPr>
        <w:spacing w:after="0" w:line="240" w:lineRule="auto"/>
        <w:rPr>
          <w:rFonts w:asciiTheme="majorHAnsi" w:hAnsiTheme="majorHAnsi"/>
          <w:b/>
          <w:sz w:val="24"/>
          <w:szCs w:val="24"/>
        </w:rPr>
      </w:pPr>
    </w:p>
    <w:p w14:paraId="5795EE1C" w14:textId="77777777" w:rsidR="007537C9" w:rsidRPr="00E364C2" w:rsidRDefault="002929F4" w:rsidP="00DD1658">
      <w:pPr>
        <w:spacing w:after="0" w:line="240" w:lineRule="auto"/>
        <w:rPr>
          <w:rFonts w:asciiTheme="majorHAnsi" w:hAnsiTheme="majorHAnsi"/>
          <w:b/>
          <w:sz w:val="24"/>
          <w:szCs w:val="24"/>
        </w:rPr>
      </w:pPr>
      <w:r w:rsidRPr="00E364C2">
        <w:rPr>
          <w:rFonts w:asciiTheme="majorHAnsi" w:hAnsiTheme="majorHAnsi"/>
          <w:b/>
          <w:sz w:val="24"/>
          <w:szCs w:val="24"/>
        </w:rPr>
        <w:t xml:space="preserve">Client </w:t>
      </w:r>
      <w:r w:rsidR="007537C9" w:rsidRPr="00E364C2">
        <w:rPr>
          <w:rFonts w:asciiTheme="majorHAnsi" w:hAnsiTheme="majorHAnsi"/>
          <w:b/>
          <w:sz w:val="24"/>
          <w:szCs w:val="24"/>
        </w:rPr>
        <w:t>Grievances</w:t>
      </w:r>
    </w:p>
    <w:p w14:paraId="0D025C8C" w14:textId="77777777" w:rsidR="007537C9" w:rsidRPr="00E364C2" w:rsidRDefault="007537C9" w:rsidP="00DD1658">
      <w:pPr>
        <w:spacing w:after="0" w:line="240" w:lineRule="auto"/>
        <w:rPr>
          <w:rFonts w:asciiTheme="majorHAnsi" w:hAnsiTheme="majorHAnsi"/>
          <w:b/>
          <w:sz w:val="24"/>
          <w:szCs w:val="24"/>
        </w:rPr>
      </w:pPr>
      <w:r w:rsidRPr="00E364C2">
        <w:rPr>
          <w:rFonts w:asciiTheme="majorHAnsi" w:hAnsiTheme="majorHAnsi"/>
          <w:sz w:val="24"/>
          <w:szCs w:val="24"/>
        </w:rPr>
        <w:t xml:space="preserve">The following steps are taken in the resolution of a </w:t>
      </w:r>
      <w:r w:rsidR="00EA1AFB" w:rsidRPr="00E364C2">
        <w:rPr>
          <w:rFonts w:asciiTheme="majorHAnsi" w:hAnsiTheme="majorHAnsi"/>
          <w:sz w:val="24"/>
          <w:szCs w:val="24"/>
        </w:rPr>
        <w:t>client’s grievance:</w:t>
      </w:r>
    </w:p>
    <w:p w14:paraId="476F1F13" w14:textId="76B97A67" w:rsidR="007537C9" w:rsidRPr="00E364C2" w:rsidRDefault="007537C9" w:rsidP="00DD1658">
      <w:pPr>
        <w:pStyle w:val="ListParagraph"/>
        <w:numPr>
          <w:ilvl w:val="0"/>
          <w:numId w:val="55"/>
        </w:numPr>
        <w:spacing w:after="0" w:line="240" w:lineRule="auto"/>
        <w:rPr>
          <w:rFonts w:asciiTheme="majorHAnsi" w:hAnsiTheme="majorHAnsi"/>
          <w:sz w:val="24"/>
          <w:szCs w:val="24"/>
        </w:rPr>
      </w:pPr>
      <w:r w:rsidRPr="00E364C2">
        <w:rPr>
          <w:rFonts w:asciiTheme="majorHAnsi" w:hAnsiTheme="majorHAnsi"/>
          <w:sz w:val="24"/>
          <w:szCs w:val="24"/>
        </w:rPr>
        <w:t>Clients who report any complaint are invited to either complete the "Client Complaint Form</w:t>
      </w:r>
      <w:r w:rsidR="002929F4" w:rsidRPr="00E364C2">
        <w:rPr>
          <w:rFonts w:asciiTheme="majorHAnsi" w:hAnsiTheme="majorHAnsi"/>
          <w:sz w:val="24"/>
          <w:szCs w:val="24"/>
        </w:rPr>
        <w:t>,</w:t>
      </w:r>
      <w:r w:rsidRPr="00E364C2">
        <w:rPr>
          <w:rFonts w:asciiTheme="majorHAnsi" w:hAnsiTheme="majorHAnsi"/>
          <w:sz w:val="24"/>
          <w:szCs w:val="24"/>
        </w:rPr>
        <w:t>"</w:t>
      </w:r>
      <w:r w:rsidR="002929F4" w:rsidRPr="00E364C2">
        <w:rPr>
          <w:rFonts w:asciiTheme="majorHAnsi" w:hAnsiTheme="majorHAnsi"/>
          <w:sz w:val="24"/>
          <w:szCs w:val="24"/>
        </w:rPr>
        <w:t xml:space="preserve"> or</w:t>
      </w:r>
      <w:r w:rsidRPr="00E364C2">
        <w:rPr>
          <w:rFonts w:asciiTheme="majorHAnsi" w:hAnsiTheme="majorHAnsi"/>
          <w:sz w:val="24"/>
          <w:szCs w:val="24"/>
        </w:rPr>
        <w:t xml:space="preserve">, if they choose, to present it verbally to the </w:t>
      </w:r>
      <w:r w:rsidR="00636C60" w:rsidRPr="00E364C2">
        <w:rPr>
          <w:rFonts w:asciiTheme="majorHAnsi" w:hAnsiTheme="majorHAnsi"/>
          <w:sz w:val="24"/>
          <w:szCs w:val="24"/>
        </w:rPr>
        <w:t>Program Director</w:t>
      </w:r>
      <w:r w:rsidRPr="00E364C2">
        <w:rPr>
          <w:rFonts w:asciiTheme="majorHAnsi" w:hAnsiTheme="majorHAnsi"/>
          <w:sz w:val="24"/>
          <w:szCs w:val="24"/>
        </w:rPr>
        <w:t>.</w:t>
      </w:r>
    </w:p>
    <w:p w14:paraId="5D6E3AC1" w14:textId="55AF103C" w:rsidR="007537C9" w:rsidRPr="00E364C2" w:rsidRDefault="007537C9" w:rsidP="00DD1658">
      <w:pPr>
        <w:pStyle w:val="ListParagraph"/>
        <w:numPr>
          <w:ilvl w:val="0"/>
          <w:numId w:val="55"/>
        </w:numPr>
        <w:spacing w:after="0" w:line="240" w:lineRule="auto"/>
        <w:rPr>
          <w:rFonts w:asciiTheme="majorHAnsi" w:hAnsiTheme="majorHAnsi"/>
          <w:sz w:val="24"/>
          <w:szCs w:val="24"/>
        </w:rPr>
      </w:pPr>
      <w:r w:rsidRPr="00E364C2">
        <w:rPr>
          <w:rFonts w:asciiTheme="majorHAnsi" w:hAnsiTheme="majorHAnsi"/>
          <w:sz w:val="24"/>
          <w:szCs w:val="24"/>
        </w:rPr>
        <w:t xml:space="preserve">The </w:t>
      </w:r>
      <w:r w:rsidR="00636C60" w:rsidRPr="00E364C2">
        <w:rPr>
          <w:rFonts w:asciiTheme="majorHAnsi" w:hAnsiTheme="majorHAnsi"/>
          <w:sz w:val="24"/>
          <w:szCs w:val="24"/>
        </w:rPr>
        <w:t>Program Director</w:t>
      </w:r>
      <w:r w:rsidRPr="00E364C2">
        <w:rPr>
          <w:rFonts w:asciiTheme="majorHAnsi" w:hAnsiTheme="majorHAnsi"/>
          <w:sz w:val="24"/>
          <w:szCs w:val="24"/>
        </w:rPr>
        <w:t xml:space="preserve"> or designee meets with the </w:t>
      </w:r>
      <w:r w:rsidR="007035A4" w:rsidRPr="00E364C2">
        <w:rPr>
          <w:rFonts w:asciiTheme="majorHAnsi" w:hAnsiTheme="majorHAnsi"/>
          <w:sz w:val="24"/>
          <w:szCs w:val="24"/>
        </w:rPr>
        <w:t>adolescent</w:t>
      </w:r>
      <w:r w:rsidRPr="00E364C2">
        <w:rPr>
          <w:rFonts w:asciiTheme="majorHAnsi" w:hAnsiTheme="majorHAnsi"/>
          <w:sz w:val="24"/>
          <w:szCs w:val="24"/>
        </w:rPr>
        <w:t>/parent to hear the complaint</w:t>
      </w:r>
      <w:r w:rsidR="002929F4" w:rsidRPr="00E364C2">
        <w:rPr>
          <w:rFonts w:asciiTheme="majorHAnsi" w:hAnsiTheme="majorHAnsi"/>
          <w:sz w:val="24"/>
          <w:szCs w:val="24"/>
        </w:rPr>
        <w:t>.</w:t>
      </w:r>
    </w:p>
    <w:p w14:paraId="281FD1B8" w14:textId="40FC9C00" w:rsidR="007537C9" w:rsidRPr="00E364C2" w:rsidRDefault="007537C9" w:rsidP="00DD1658">
      <w:pPr>
        <w:pStyle w:val="ListParagraph"/>
        <w:numPr>
          <w:ilvl w:val="0"/>
          <w:numId w:val="55"/>
        </w:numPr>
        <w:spacing w:after="0" w:line="240" w:lineRule="auto"/>
        <w:rPr>
          <w:rFonts w:asciiTheme="majorHAnsi" w:hAnsiTheme="majorHAnsi"/>
          <w:sz w:val="24"/>
          <w:szCs w:val="24"/>
        </w:rPr>
      </w:pPr>
      <w:r w:rsidRPr="00E364C2">
        <w:rPr>
          <w:rFonts w:asciiTheme="majorHAnsi" w:hAnsiTheme="majorHAnsi"/>
          <w:sz w:val="24"/>
          <w:szCs w:val="24"/>
        </w:rPr>
        <w:t xml:space="preserve">If appropriate, and with the </w:t>
      </w:r>
      <w:r w:rsidR="00D1732B" w:rsidRPr="00E364C2">
        <w:rPr>
          <w:rFonts w:asciiTheme="majorHAnsi" w:hAnsiTheme="majorHAnsi"/>
          <w:sz w:val="24"/>
          <w:szCs w:val="24"/>
        </w:rPr>
        <w:t>client’s</w:t>
      </w:r>
      <w:r w:rsidRPr="00E364C2">
        <w:rPr>
          <w:rFonts w:asciiTheme="majorHAnsi" w:hAnsiTheme="majorHAnsi"/>
          <w:sz w:val="24"/>
          <w:szCs w:val="24"/>
        </w:rPr>
        <w:t xml:space="preserve"> and parent's consent, persons involved may be interviewed together to clarify and help resolve the issue</w:t>
      </w:r>
      <w:r w:rsidR="002929F4" w:rsidRPr="00E364C2">
        <w:rPr>
          <w:rFonts w:asciiTheme="majorHAnsi" w:hAnsiTheme="majorHAnsi"/>
          <w:sz w:val="24"/>
          <w:szCs w:val="24"/>
        </w:rPr>
        <w:t>.</w:t>
      </w:r>
    </w:p>
    <w:p w14:paraId="780874CF" w14:textId="35F99234" w:rsidR="007537C9" w:rsidRPr="00E364C2" w:rsidRDefault="007537C9" w:rsidP="00DD1658">
      <w:pPr>
        <w:pStyle w:val="ListParagraph"/>
        <w:numPr>
          <w:ilvl w:val="0"/>
          <w:numId w:val="55"/>
        </w:numPr>
        <w:spacing w:after="0" w:line="240" w:lineRule="auto"/>
        <w:rPr>
          <w:rFonts w:asciiTheme="majorHAnsi" w:hAnsiTheme="majorHAnsi"/>
          <w:sz w:val="24"/>
          <w:szCs w:val="24"/>
        </w:rPr>
      </w:pPr>
      <w:r w:rsidRPr="00E364C2">
        <w:rPr>
          <w:rFonts w:asciiTheme="majorHAnsi" w:hAnsiTheme="majorHAnsi"/>
          <w:sz w:val="24"/>
          <w:szCs w:val="24"/>
        </w:rPr>
        <w:t xml:space="preserve">At the end of the meeting, the </w:t>
      </w:r>
      <w:r w:rsidR="00790A6C" w:rsidRPr="00E364C2">
        <w:rPr>
          <w:rFonts w:asciiTheme="majorHAnsi" w:hAnsiTheme="majorHAnsi"/>
          <w:sz w:val="24"/>
          <w:szCs w:val="24"/>
        </w:rPr>
        <w:t>adolescent</w:t>
      </w:r>
      <w:r w:rsidRPr="00E364C2">
        <w:rPr>
          <w:rFonts w:asciiTheme="majorHAnsi" w:hAnsiTheme="majorHAnsi"/>
          <w:sz w:val="24"/>
          <w:szCs w:val="24"/>
        </w:rPr>
        <w:t>/parent is advised of his/her right to appeal by either contacting the</w:t>
      </w:r>
      <w:r w:rsidR="002929F4" w:rsidRPr="00E364C2">
        <w:rPr>
          <w:rFonts w:asciiTheme="majorHAnsi" w:hAnsiTheme="majorHAnsi"/>
          <w:sz w:val="24"/>
          <w:szCs w:val="24"/>
        </w:rPr>
        <w:t xml:space="preserve"> </w:t>
      </w:r>
      <w:r w:rsidRPr="00E364C2">
        <w:rPr>
          <w:rFonts w:asciiTheme="majorHAnsi" w:hAnsiTheme="majorHAnsi"/>
          <w:sz w:val="24"/>
          <w:szCs w:val="24"/>
        </w:rPr>
        <w:t xml:space="preserve">Senior Vice President for Programs and/or </w:t>
      </w:r>
      <w:proofErr w:type="spellStart"/>
      <w:r w:rsidRPr="00E364C2">
        <w:rPr>
          <w:rFonts w:asciiTheme="majorHAnsi" w:hAnsiTheme="majorHAnsi"/>
          <w:sz w:val="24"/>
          <w:szCs w:val="24"/>
        </w:rPr>
        <w:t>Comunilife's</w:t>
      </w:r>
      <w:proofErr w:type="spellEnd"/>
      <w:r w:rsidRPr="00E364C2">
        <w:rPr>
          <w:rFonts w:asciiTheme="majorHAnsi" w:hAnsiTheme="majorHAnsi"/>
          <w:sz w:val="24"/>
          <w:szCs w:val="24"/>
        </w:rPr>
        <w:t xml:space="preserve"> Central administration</w:t>
      </w:r>
      <w:r w:rsidR="002929F4" w:rsidRPr="00E364C2">
        <w:rPr>
          <w:rFonts w:asciiTheme="majorHAnsi" w:hAnsiTheme="majorHAnsi"/>
          <w:sz w:val="24"/>
          <w:szCs w:val="24"/>
        </w:rPr>
        <w:t>.</w:t>
      </w:r>
    </w:p>
    <w:p w14:paraId="2A3ED488" w14:textId="77777777" w:rsidR="007537C9" w:rsidRPr="00E364C2" w:rsidRDefault="007537C9" w:rsidP="00DD1658">
      <w:pPr>
        <w:pStyle w:val="ListParagraph"/>
        <w:numPr>
          <w:ilvl w:val="0"/>
          <w:numId w:val="55"/>
        </w:numPr>
        <w:spacing w:after="0" w:line="240" w:lineRule="auto"/>
        <w:rPr>
          <w:rFonts w:asciiTheme="majorHAnsi" w:hAnsiTheme="majorHAnsi"/>
          <w:sz w:val="24"/>
          <w:szCs w:val="24"/>
        </w:rPr>
      </w:pPr>
      <w:r w:rsidRPr="00E364C2">
        <w:rPr>
          <w:rFonts w:asciiTheme="majorHAnsi" w:hAnsiTheme="majorHAnsi"/>
          <w:sz w:val="24"/>
          <w:szCs w:val="24"/>
        </w:rPr>
        <w:t>All grievances are resolved as soon as possible</w:t>
      </w:r>
      <w:r w:rsidR="002929F4" w:rsidRPr="00E364C2">
        <w:rPr>
          <w:rFonts w:asciiTheme="majorHAnsi" w:hAnsiTheme="majorHAnsi"/>
          <w:sz w:val="24"/>
          <w:szCs w:val="24"/>
        </w:rPr>
        <w:t>.</w:t>
      </w:r>
    </w:p>
    <w:p w14:paraId="2C09368A" w14:textId="77777777" w:rsidR="007537C9" w:rsidRPr="00E364C2" w:rsidRDefault="007537C9" w:rsidP="00DD1658">
      <w:pPr>
        <w:pStyle w:val="ListParagraph"/>
        <w:numPr>
          <w:ilvl w:val="0"/>
          <w:numId w:val="55"/>
        </w:numPr>
        <w:spacing w:after="0" w:line="240" w:lineRule="auto"/>
        <w:rPr>
          <w:rFonts w:asciiTheme="majorHAnsi" w:hAnsiTheme="majorHAnsi"/>
          <w:sz w:val="24"/>
          <w:szCs w:val="24"/>
        </w:rPr>
      </w:pPr>
      <w:r w:rsidRPr="00E364C2">
        <w:rPr>
          <w:rFonts w:asciiTheme="majorHAnsi" w:hAnsiTheme="majorHAnsi"/>
          <w:sz w:val="24"/>
          <w:szCs w:val="24"/>
        </w:rPr>
        <w:t>The process is documented on the "Consumer Grievance Review Form" which includes the following data:</w:t>
      </w:r>
    </w:p>
    <w:p w14:paraId="3F6639BB" w14:textId="77777777" w:rsidR="007537C9" w:rsidRPr="00E364C2" w:rsidRDefault="007537C9" w:rsidP="00DD1658">
      <w:pPr>
        <w:pStyle w:val="ListParagraph"/>
        <w:numPr>
          <w:ilvl w:val="1"/>
          <w:numId w:val="55"/>
        </w:numPr>
        <w:spacing w:after="0" w:line="240" w:lineRule="auto"/>
        <w:rPr>
          <w:rFonts w:asciiTheme="majorHAnsi" w:hAnsiTheme="majorHAnsi"/>
          <w:sz w:val="24"/>
          <w:szCs w:val="24"/>
        </w:rPr>
      </w:pPr>
      <w:r w:rsidRPr="00E364C2">
        <w:rPr>
          <w:rFonts w:asciiTheme="majorHAnsi" w:hAnsiTheme="majorHAnsi"/>
          <w:sz w:val="24"/>
          <w:szCs w:val="24"/>
        </w:rPr>
        <w:t>Date of the Grievance</w:t>
      </w:r>
    </w:p>
    <w:p w14:paraId="54DF983D" w14:textId="77777777" w:rsidR="007537C9" w:rsidRPr="00E364C2" w:rsidRDefault="007537C9" w:rsidP="00DD1658">
      <w:pPr>
        <w:pStyle w:val="ListParagraph"/>
        <w:numPr>
          <w:ilvl w:val="1"/>
          <w:numId w:val="55"/>
        </w:numPr>
        <w:spacing w:after="0" w:line="240" w:lineRule="auto"/>
        <w:rPr>
          <w:rFonts w:asciiTheme="majorHAnsi" w:hAnsiTheme="majorHAnsi"/>
          <w:sz w:val="24"/>
          <w:szCs w:val="24"/>
        </w:rPr>
      </w:pPr>
      <w:r w:rsidRPr="00E364C2">
        <w:rPr>
          <w:rFonts w:asciiTheme="majorHAnsi" w:hAnsiTheme="majorHAnsi"/>
          <w:sz w:val="24"/>
          <w:szCs w:val="24"/>
        </w:rPr>
        <w:t xml:space="preserve">Name </w:t>
      </w:r>
      <w:r w:rsidR="002929F4" w:rsidRPr="00E364C2">
        <w:rPr>
          <w:rFonts w:asciiTheme="majorHAnsi" w:hAnsiTheme="majorHAnsi"/>
          <w:sz w:val="24"/>
          <w:szCs w:val="24"/>
        </w:rPr>
        <w:t>of the</w:t>
      </w:r>
      <w:r w:rsidRPr="00E364C2">
        <w:rPr>
          <w:rFonts w:asciiTheme="majorHAnsi" w:hAnsiTheme="majorHAnsi"/>
          <w:sz w:val="24"/>
          <w:szCs w:val="24"/>
        </w:rPr>
        <w:t xml:space="preserve"> client</w:t>
      </w:r>
    </w:p>
    <w:p w14:paraId="218E6E52" w14:textId="77777777" w:rsidR="007537C9" w:rsidRPr="00E364C2" w:rsidRDefault="007537C9" w:rsidP="00DD1658">
      <w:pPr>
        <w:pStyle w:val="ListParagraph"/>
        <w:numPr>
          <w:ilvl w:val="1"/>
          <w:numId w:val="55"/>
        </w:numPr>
        <w:spacing w:after="0" w:line="240" w:lineRule="auto"/>
        <w:rPr>
          <w:rFonts w:asciiTheme="majorHAnsi" w:hAnsiTheme="majorHAnsi"/>
          <w:sz w:val="24"/>
          <w:szCs w:val="24"/>
        </w:rPr>
      </w:pPr>
      <w:r w:rsidRPr="00E364C2">
        <w:rPr>
          <w:rFonts w:asciiTheme="majorHAnsi" w:hAnsiTheme="majorHAnsi"/>
          <w:sz w:val="24"/>
          <w:szCs w:val="24"/>
        </w:rPr>
        <w:t xml:space="preserve">Nature </w:t>
      </w:r>
      <w:r w:rsidR="002929F4" w:rsidRPr="00E364C2">
        <w:rPr>
          <w:rFonts w:asciiTheme="majorHAnsi" w:hAnsiTheme="majorHAnsi"/>
          <w:sz w:val="24"/>
          <w:szCs w:val="24"/>
        </w:rPr>
        <w:t>of the G</w:t>
      </w:r>
      <w:r w:rsidRPr="00E364C2">
        <w:rPr>
          <w:rFonts w:asciiTheme="majorHAnsi" w:hAnsiTheme="majorHAnsi"/>
          <w:sz w:val="24"/>
          <w:szCs w:val="24"/>
        </w:rPr>
        <w:t>rievance</w:t>
      </w:r>
    </w:p>
    <w:p w14:paraId="5340606F" w14:textId="77777777" w:rsidR="007537C9" w:rsidRPr="00E364C2" w:rsidRDefault="007537C9" w:rsidP="00DD1658">
      <w:pPr>
        <w:pStyle w:val="ListParagraph"/>
        <w:numPr>
          <w:ilvl w:val="1"/>
          <w:numId w:val="55"/>
        </w:numPr>
        <w:spacing w:after="0" w:line="240" w:lineRule="auto"/>
        <w:rPr>
          <w:rFonts w:asciiTheme="majorHAnsi" w:hAnsiTheme="majorHAnsi"/>
          <w:sz w:val="24"/>
          <w:szCs w:val="24"/>
        </w:rPr>
      </w:pPr>
      <w:r w:rsidRPr="00E364C2">
        <w:rPr>
          <w:rFonts w:asciiTheme="majorHAnsi" w:hAnsiTheme="majorHAnsi"/>
          <w:sz w:val="24"/>
          <w:szCs w:val="24"/>
        </w:rPr>
        <w:t>Description of disposition</w:t>
      </w:r>
    </w:p>
    <w:p w14:paraId="5BCE9852" w14:textId="77777777" w:rsidR="007537C9" w:rsidRPr="00E364C2" w:rsidRDefault="007537C9" w:rsidP="00DD1658">
      <w:pPr>
        <w:pStyle w:val="ListParagraph"/>
        <w:numPr>
          <w:ilvl w:val="1"/>
          <w:numId w:val="55"/>
        </w:numPr>
        <w:spacing w:after="0" w:line="240" w:lineRule="auto"/>
        <w:rPr>
          <w:rFonts w:asciiTheme="majorHAnsi" w:hAnsiTheme="majorHAnsi"/>
          <w:sz w:val="24"/>
          <w:szCs w:val="24"/>
        </w:rPr>
      </w:pPr>
      <w:r w:rsidRPr="00E364C2">
        <w:rPr>
          <w:rFonts w:asciiTheme="majorHAnsi" w:hAnsiTheme="majorHAnsi"/>
          <w:sz w:val="24"/>
          <w:szCs w:val="24"/>
        </w:rPr>
        <w:t>Date of disposition</w:t>
      </w:r>
    </w:p>
    <w:p w14:paraId="78F0BCB8" w14:textId="77777777" w:rsidR="007537C9" w:rsidRPr="00E364C2" w:rsidRDefault="007537C9" w:rsidP="00DD1658">
      <w:pPr>
        <w:pStyle w:val="ListParagraph"/>
        <w:numPr>
          <w:ilvl w:val="1"/>
          <w:numId w:val="55"/>
        </w:numPr>
        <w:spacing w:after="0" w:line="240" w:lineRule="auto"/>
        <w:rPr>
          <w:rFonts w:asciiTheme="majorHAnsi" w:hAnsiTheme="majorHAnsi"/>
          <w:sz w:val="24"/>
          <w:szCs w:val="24"/>
        </w:rPr>
      </w:pPr>
      <w:r w:rsidRPr="00E364C2">
        <w:rPr>
          <w:rFonts w:asciiTheme="majorHAnsi" w:hAnsiTheme="majorHAnsi"/>
          <w:sz w:val="24"/>
          <w:szCs w:val="24"/>
        </w:rPr>
        <w:t>Date the client is informed of disposition</w:t>
      </w:r>
    </w:p>
    <w:p w14:paraId="606B4434" w14:textId="77777777" w:rsidR="007537C9" w:rsidRPr="00E364C2" w:rsidRDefault="007537C9" w:rsidP="00DD1658">
      <w:pPr>
        <w:pStyle w:val="ListParagraph"/>
        <w:numPr>
          <w:ilvl w:val="1"/>
          <w:numId w:val="55"/>
        </w:numPr>
        <w:spacing w:after="0" w:line="240" w:lineRule="auto"/>
        <w:rPr>
          <w:rFonts w:asciiTheme="majorHAnsi" w:hAnsiTheme="majorHAnsi"/>
          <w:sz w:val="24"/>
          <w:szCs w:val="24"/>
        </w:rPr>
      </w:pPr>
      <w:r w:rsidRPr="00E364C2">
        <w:rPr>
          <w:rFonts w:asciiTheme="majorHAnsi" w:hAnsiTheme="majorHAnsi"/>
          <w:sz w:val="24"/>
          <w:szCs w:val="24"/>
        </w:rPr>
        <w:t>Client's response to disposition</w:t>
      </w:r>
    </w:p>
    <w:p w14:paraId="4DF1023E" w14:textId="77777777" w:rsidR="007537C9" w:rsidRPr="00E364C2" w:rsidRDefault="007537C9" w:rsidP="00DD1658">
      <w:pPr>
        <w:pStyle w:val="ListParagraph"/>
        <w:numPr>
          <w:ilvl w:val="0"/>
          <w:numId w:val="55"/>
        </w:numPr>
        <w:spacing w:after="0" w:line="240" w:lineRule="auto"/>
        <w:rPr>
          <w:rFonts w:asciiTheme="majorHAnsi" w:hAnsiTheme="majorHAnsi"/>
          <w:sz w:val="24"/>
          <w:szCs w:val="24"/>
        </w:rPr>
      </w:pPr>
      <w:r w:rsidRPr="00E364C2">
        <w:rPr>
          <w:rFonts w:asciiTheme="majorHAnsi" w:hAnsiTheme="majorHAnsi"/>
          <w:sz w:val="24"/>
          <w:szCs w:val="24"/>
        </w:rPr>
        <w:t>The result of the grievance is documented in the case record, if applicable</w:t>
      </w:r>
    </w:p>
    <w:p w14:paraId="75B659A9" w14:textId="77777777" w:rsidR="007537C9" w:rsidRPr="00E364C2" w:rsidRDefault="007537C9" w:rsidP="00DD1658">
      <w:pPr>
        <w:pStyle w:val="ListParagraph"/>
        <w:numPr>
          <w:ilvl w:val="0"/>
          <w:numId w:val="55"/>
        </w:numPr>
        <w:spacing w:after="0" w:line="240" w:lineRule="auto"/>
        <w:rPr>
          <w:rFonts w:asciiTheme="majorHAnsi" w:hAnsiTheme="majorHAnsi"/>
          <w:b/>
          <w:sz w:val="24"/>
          <w:szCs w:val="24"/>
        </w:rPr>
      </w:pPr>
      <w:r w:rsidRPr="00E364C2">
        <w:rPr>
          <w:rFonts w:asciiTheme="majorHAnsi" w:hAnsiTheme="majorHAnsi"/>
          <w:sz w:val="24"/>
          <w:szCs w:val="24"/>
        </w:rPr>
        <w:t>Grievance and follow-up is presented on the next Incident Review Committee Meeting</w:t>
      </w:r>
    </w:p>
    <w:p w14:paraId="422B893B" w14:textId="77777777" w:rsidR="00EA1AFB" w:rsidRPr="00E364C2" w:rsidRDefault="00EA1AFB" w:rsidP="00DD1658">
      <w:pPr>
        <w:spacing w:after="0" w:line="240" w:lineRule="auto"/>
        <w:rPr>
          <w:rFonts w:asciiTheme="majorHAnsi" w:hAnsiTheme="majorHAnsi"/>
          <w:b/>
          <w:sz w:val="24"/>
          <w:szCs w:val="24"/>
        </w:rPr>
      </w:pPr>
      <w:r w:rsidRPr="00E364C2">
        <w:rPr>
          <w:rFonts w:asciiTheme="majorHAnsi" w:hAnsiTheme="majorHAnsi"/>
          <w:b/>
          <w:sz w:val="24"/>
          <w:szCs w:val="24"/>
        </w:rPr>
        <w:br w:type="page"/>
      </w:r>
    </w:p>
    <w:p w14:paraId="200FFF80" w14:textId="380EB20D" w:rsidR="0030779E" w:rsidRPr="00E364C2" w:rsidRDefault="0030779E" w:rsidP="00E364C2">
      <w:pPr>
        <w:pStyle w:val="ListParagraph"/>
        <w:numPr>
          <w:ilvl w:val="0"/>
          <w:numId w:val="157"/>
        </w:numPr>
        <w:pBdr>
          <w:bottom w:val="single" w:sz="4" w:space="1" w:color="auto"/>
        </w:pBdr>
        <w:spacing w:after="0" w:line="240" w:lineRule="auto"/>
        <w:rPr>
          <w:rFonts w:asciiTheme="majorHAnsi" w:hAnsiTheme="majorHAnsi"/>
          <w:b/>
          <w:color w:val="1F497D" w:themeColor="text2"/>
          <w:sz w:val="52"/>
          <w:szCs w:val="52"/>
        </w:rPr>
      </w:pPr>
      <w:r w:rsidRPr="00E364C2">
        <w:rPr>
          <w:rFonts w:asciiTheme="majorHAnsi" w:hAnsiTheme="majorHAnsi"/>
          <w:b/>
          <w:color w:val="1F497D" w:themeColor="text2"/>
          <w:sz w:val="52"/>
          <w:szCs w:val="52"/>
        </w:rPr>
        <w:lastRenderedPageBreak/>
        <w:t>Team</w:t>
      </w:r>
    </w:p>
    <w:p w14:paraId="4DBF0A1C" w14:textId="77777777" w:rsidR="00B8676D" w:rsidRPr="00C2747A" w:rsidRDefault="00B8676D" w:rsidP="00DD1658">
      <w:pPr>
        <w:spacing w:after="0" w:line="240" w:lineRule="auto"/>
        <w:rPr>
          <w:rFonts w:asciiTheme="majorHAnsi" w:hAnsiTheme="majorHAnsi"/>
          <w:b/>
        </w:rPr>
      </w:pPr>
    </w:p>
    <w:p w14:paraId="4039A883" w14:textId="1C18D906" w:rsidR="00B8676D" w:rsidRPr="00E364C2" w:rsidRDefault="00B8676D" w:rsidP="00DD1658">
      <w:pPr>
        <w:spacing w:after="0" w:line="240" w:lineRule="auto"/>
        <w:rPr>
          <w:rFonts w:asciiTheme="majorHAnsi" w:hAnsiTheme="majorHAnsi"/>
          <w:i/>
          <w:sz w:val="24"/>
          <w:szCs w:val="24"/>
        </w:rPr>
      </w:pPr>
      <w:r w:rsidRPr="00E364C2">
        <w:rPr>
          <w:rFonts w:asciiTheme="majorHAnsi" w:hAnsiTheme="majorHAnsi"/>
          <w:i/>
          <w:sz w:val="24"/>
          <w:szCs w:val="24"/>
        </w:rPr>
        <w:t>Team Member Roles and Responsibilities</w:t>
      </w:r>
    </w:p>
    <w:p w14:paraId="7F027393" w14:textId="77777777" w:rsidR="00B8676D" w:rsidRPr="00E364C2" w:rsidRDefault="00B8676D" w:rsidP="00DD1658">
      <w:pPr>
        <w:spacing w:after="0" w:line="240" w:lineRule="auto"/>
        <w:rPr>
          <w:rFonts w:asciiTheme="majorHAnsi" w:hAnsiTheme="majorHAnsi"/>
          <w:i/>
          <w:sz w:val="24"/>
          <w:szCs w:val="24"/>
        </w:rPr>
      </w:pPr>
    </w:p>
    <w:p w14:paraId="297E5AB0" w14:textId="26D177EA" w:rsidR="00236448" w:rsidRPr="00E364C2" w:rsidRDefault="00636C60" w:rsidP="00DD1658">
      <w:pPr>
        <w:spacing w:after="0" w:line="240" w:lineRule="auto"/>
        <w:jc w:val="center"/>
        <w:rPr>
          <w:rFonts w:asciiTheme="majorHAnsi" w:hAnsiTheme="majorHAnsi"/>
          <w:b/>
          <w:sz w:val="24"/>
          <w:szCs w:val="24"/>
          <w:u w:val="single"/>
        </w:rPr>
      </w:pPr>
      <w:r w:rsidRPr="00E364C2">
        <w:rPr>
          <w:rFonts w:asciiTheme="majorHAnsi" w:hAnsiTheme="majorHAnsi"/>
          <w:b/>
          <w:sz w:val="24"/>
          <w:szCs w:val="24"/>
          <w:u w:val="single"/>
        </w:rPr>
        <w:t>Program Director</w:t>
      </w:r>
    </w:p>
    <w:p w14:paraId="004A7002" w14:textId="77777777" w:rsidR="00B8676D" w:rsidRPr="00E364C2" w:rsidRDefault="00B8676D" w:rsidP="00DD1658">
      <w:pPr>
        <w:spacing w:after="0" w:line="240" w:lineRule="auto"/>
        <w:jc w:val="center"/>
        <w:rPr>
          <w:rFonts w:asciiTheme="majorHAnsi" w:hAnsiTheme="majorHAnsi"/>
          <w:b/>
          <w:sz w:val="24"/>
          <w:szCs w:val="24"/>
        </w:rPr>
      </w:pPr>
    </w:p>
    <w:p w14:paraId="38B258F6" w14:textId="7B3665F7" w:rsidR="00236448" w:rsidRPr="00E364C2" w:rsidRDefault="00C543BB" w:rsidP="00DD1658">
      <w:pPr>
        <w:spacing w:after="0" w:line="240" w:lineRule="auto"/>
        <w:ind w:firstLine="720"/>
        <w:rPr>
          <w:rFonts w:asciiTheme="majorHAnsi" w:hAnsiTheme="majorHAnsi"/>
          <w:sz w:val="24"/>
          <w:szCs w:val="24"/>
        </w:rPr>
      </w:pPr>
      <w:r w:rsidRPr="00E364C2">
        <w:rPr>
          <w:rFonts w:asciiTheme="majorHAnsi" w:hAnsiTheme="majorHAnsi"/>
          <w:sz w:val="24"/>
          <w:szCs w:val="24"/>
        </w:rPr>
        <w:t xml:space="preserve">The </w:t>
      </w:r>
      <w:r w:rsidR="00636C60" w:rsidRPr="00E364C2">
        <w:rPr>
          <w:rFonts w:asciiTheme="majorHAnsi" w:hAnsiTheme="majorHAnsi"/>
          <w:sz w:val="24"/>
          <w:szCs w:val="24"/>
        </w:rPr>
        <w:t>Program Director</w:t>
      </w:r>
      <w:r w:rsidRPr="00E364C2">
        <w:rPr>
          <w:rFonts w:asciiTheme="majorHAnsi" w:hAnsiTheme="majorHAnsi"/>
          <w:sz w:val="24"/>
          <w:szCs w:val="24"/>
        </w:rPr>
        <w:t xml:space="preserve"> is responsible</w:t>
      </w:r>
      <w:r w:rsidR="00236448" w:rsidRPr="00E364C2">
        <w:rPr>
          <w:rFonts w:asciiTheme="majorHAnsi" w:hAnsiTheme="majorHAnsi"/>
          <w:sz w:val="24"/>
          <w:szCs w:val="24"/>
        </w:rPr>
        <w:t xml:space="preserve"> for   directin</w:t>
      </w:r>
      <w:r w:rsidR="00FA3A51" w:rsidRPr="00E364C2">
        <w:rPr>
          <w:rFonts w:asciiTheme="majorHAnsi" w:hAnsiTheme="majorHAnsi"/>
          <w:sz w:val="24"/>
          <w:szCs w:val="24"/>
        </w:rPr>
        <w:t>g   the   overall   operations of</w:t>
      </w:r>
      <w:r w:rsidR="00236448" w:rsidRPr="00E364C2">
        <w:rPr>
          <w:rFonts w:asciiTheme="majorHAnsi" w:hAnsiTheme="majorHAnsi"/>
          <w:sz w:val="24"/>
          <w:szCs w:val="24"/>
        </w:rPr>
        <w:t xml:space="preserve">   </w:t>
      </w:r>
      <w:proofErr w:type="spellStart"/>
      <w:r w:rsidR="00236448" w:rsidRPr="00E364C2">
        <w:rPr>
          <w:rFonts w:asciiTheme="majorHAnsi" w:hAnsiTheme="majorHAnsi"/>
          <w:sz w:val="24"/>
          <w:szCs w:val="24"/>
        </w:rPr>
        <w:t>Comunilife</w:t>
      </w:r>
      <w:r w:rsidRPr="00E364C2">
        <w:rPr>
          <w:rFonts w:asciiTheme="majorHAnsi" w:hAnsiTheme="majorHAnsi"/>
          <w:sz w:val="24"/>
          <w:szCs w:val="24"/>
        </w:rPr>
        <w:t>’s</w:t>
      </w:r>
      <w:proofErr w:type="spellEnd"/>
      <w:r w:rsidR="00236448" w:rsidRPr="00E364C2">
        <w:rPr>
          <w:rFonts w:asciiTheme="majorHAnsi" w:hAnsiTheme="majorHAnsi"/>
          <w:sz w:val="24"/>
          <w:szCs w:val="24"/>
        </w:rPr>
        <w:t xml:space="preserve"> Life</w:t>
      </w:r>
      <w:r w:rsidRPr="00E364C2">
        <w:rPr>
          <w:rFonts w:asciiTheme="majorHAnsi" w:hAnsiTheme="majorHAnsi"/>
          <w:sz w:val="24"/>
          <w:szCs w:val="24"/>
        </w:rPr>
        <w:t xml:space="preserve"> Is</w:t>
      </w:r>
      <w:r w:rsidR="00236448" w:rsidRPr="00E364C2">
        <w:rPr>
          <w:rFonts w:asciiTheme="majorHAnsi" w:hAnsiTheme="majorHAnsi"/>
          <w:sz w:val="24"/>
          <w:szCs w:val="24"/>
        </w:rPr>
        <w:t xml:space="preserve"> </w:t>
      </w:r>
      <w:r w:rsidRPr="00E364C2">
        <w:rPr>
          <w:rFonts w:asciiTheme="majorHAnsi" w:hAnsiTheme="majorHAnsi"/>
          <w:sz w:val="24"/>
          <w:szCs w:val="24"/>
        </w:rPr>
        <w:t>P</w:t>
      </w:r>
      <w:r w:rsidR="00236448" w:rsidRPr="00E364C2">
        <w:rPr>
          <w:rFonts w:asciiTheme="majorHAnsi" w:hAnsiTheme="majorHAnsi"/>
          <w:sz w:val="24"/>
          <w:szCs w:val="24"/>
        </w:rPr>
        <w:t xml:space="preserve">recious. Responsibilities </w:t>
      </w:r>
      <w:r w:rsidR="00C0754B" w:rsidRPr="00E364C2">
        <w:rPr>
          <w:rFonts w:asciiTheme="majorHAnsi" w:hAnsiTheme="majorHAnsi"/>
          <w:sz w:val="24"/>
          <w:szCs w:val="24"/>
        </w:rPr>
        <w:t>include</w:t>
      </w:r>
      <w:r w:rsidRPr="00E364C2">
        <w:rPr>
          <w:rFonts w:asciiTheme="majorHAnsi" w:hAnsiTheme="majorHAnsi"/>
          <w:sz w:val="24"/>
          <w:szCs w:val="24"/>
        </w:rPr>
        <w:t>,</w:t>
      </w:r>
      <w:r w:rsidR="00C0754B" w:rsidRPr="00E364C2">
        <w:rPr>
          <w:rFonts w:asciiTheme="majorHAnsi" w:hAnsiTheme="majorHAnsi"/>
          <w:sz w:val="24"/>
          <w:szCs w:val="24"/>
        </w:rPr>
        <w:t xml:space="preserve"> but</w:t>
      </w:r>
      <w:r w:rsidR="00236448" w:rsidRPr="00E364C2">
        <w:rPr>
          <w:rFonts w:asciiTheme="majorHAnsi" w:hAnsiTheme="majorHAnsi"/>
          <w:sz w:val="24"/>
          <w:szCs w:val="24"/>
        </w:rPr>
        <w:t xml:space="preserve"> are not limited to management</w:t>
      </w:r>
      <w:r w:rsidR="00C0754B" w:rsidRPr="00E364C2">
        <w:rPr>
          <w:rFonts w:asciiTheme="majorHAnsi" w:hAnsiTheme="majorHAnsi"/>
          <w:sz w:val="24"/>
          <w:szCs w:val="24"/>
        </w:rPr>
        <w:t>, planning</w:t>
      </w:r>
      <w:r w:rsidR="00236448" w:rsidRPr="00E364C2">
        <w:rPr>
          <w:rFonts w:asciiTheme="majorHAnsi" w:hAnsiTheme="majorHAnsi"/>
          <w:sz w:val="24"/>
          <w:szCs w:val="24"/>
        </w:rPr>
        <w:t xml:space="preserve">, </w:t>
      </w:r>
      <w:r w:rsidR="00C0754B" w:rsidRPr="00E364C2">
        <w:rPr>
          <w:rFonts w:asciiTheme="majorHAnsi" w:hAnsiTheme="majorHAnsi"/>
          <w:sz w:val="24"/>
          <w:szCs w:val="24"/>
        </w:rPr>
        <w:t>program development</w:t>
      </w:r>
      <w:r w:rsidR="00236448" w:rsidRPr="00E364C2">
        <w:rPr>
          <w:rFonts w:asciiTheme="majorHAnsi" w:hAnsiTheme="majorHAnsi"/>
          <w:sz w:val="24"/>
          <w:szCs w:val="24"/>
        </w:rPr>
        <w:t>, implementation, monitoring</w:t>
      </w:r>
      <w:r w:rsidR="000A79DF" w:rsidRPr="00E364C2">
        <w:rPr>
          <w:rFonts w:asciiTheme="majorHAnsi" w:hAnsiTheme="majorHAnsi"/>
          <w:sz w:val="24"/>
          <w:szCs w:val="24"/>
        </w:rPr>
        <w:t>,</w:t>
      </w:r>
      <w:r w:rsidR="00236448" w:rsidRPr="00E364C2">
        <w:rPr>
          <w:rFonts w:asciiTheme="majorHAnsi" w:hAnsiTheme="majorHAnsi"/>
          <w:sz w:val="24"/>
          <w:szCs w:val="24"/>
        </w:rPr>
        <w:t xml:space="preserve"> </w:t>
      </w:r>
      <w:r w:rsidR="00C0754B" w:rsidRPr="00E364C2">
        <w:rPr>
          <w:rFonts w:asciiTheme="majorHAnsi" w:hAnsiTheme="majorHAnsi"/>
          <w:sz w:val="24"/>
          <w:szCs w:val="24"/>
        </w:rPr>
        <w:t>and budgeting</w:t>
      </w:r>
      <w:r w:rsidR="00236448" w:rsidRPr="00E364C2">
        <w:rPr>
          <w:rFonts w:asciiTheme="majorHAnsi" w:hAnsiTheme="majorHAnsi"/>
          <w:sz w:val="24"/>
          <w:szCs w:val="24"/>
        </w:rPr>
        <w:t xml:space="preserve">.  The Program   Coordinator   will perform </w:t>
      </w:r>
      <w:r w:rsidR="00C0754B" w:rsidRPr="00E364C2">
        <w:rPr>
          <w:rFonts w:asciiTheme="majorHAnsi" w:hAnsiTheme="majorHAnsi"/>
          <w:sz w:val="24"/>
          <w:szCs w:val="24"/>
        </w:rPr>
        <w:t xml:space="preserve">evaluations and maintain </w:t>
      </w:r>
      <w:proofErr w:type="spellStart"/>
      <w:r w:rsidR="00C0754B" w:rsidRPr="00E364C2">
        <w:rPr>
          <w:rFonts w:asciiTheme="majorHAnsi" w:hAnsiTheme="majorHAnsi"/>
          <w:sz w:val="24"/>
          <w:szCs w:val="24"/>
        </w:rPr>
        <w:t>Comunilife</w:t>
      </w:r>
      <w:proofErr w:type="spellEnd"/>
      <w:r w:rsidR="00236448" w:rsidRPr="00E364C2">
        <w:rPr>
          <w:rFonts w:asciiTheme="majorHAnsi" w:hAnsiTheme="majorHAnsi"/>
          <w:sz w:val="24"/>
          <w:szCs w:val="24"/>
        </w:rPr>
        <w:t xml:space="preserve"> policies and procedures, quality assurance, utilization review</w:t>
      </w:r>
      <w:r w:rsidR="000A79DF" w:rsidRPr="00E364C2">
        <w:rPr>
          <w:rFonts w:asciiTheme="majorHAnsi" w:hAnsiTheme="majorHAnsi"/>
          <w:sz w:val="24"/>
          <w:szCs w:val="24"/>
        </w:rPr>
        <w:t>,</w:t>
      </w:r>
      <w:r w:rsidR="00236448" w:rsidRPr="00E364C2">
        <w:rPr>
          <w:rFonts w:asciiTheme="majorHAnsi" w:hAnsiTheme="majorHAnsi"/>
          <w:sz w:val="24"/>
          <w:szCs w:val="24"/>
        </w:rPr>
        <w:t xml:space="preserve"> and </w:t>
      </w:r>
      <w:r w:rsidR="00C0754B" w:rsidRPr="00E364C2">
        <w:rPr>
          <w:rFonts w:asciiTheme="majorHAnsi" w:hAnsiTheme="majorHAnsi"/>
          <w:sz w:val="24"/>
          <w:szCs w:val="24"/>
        </w:rPr>
        <w:t>outreach activities</w:t>
      </w:r>
      <w:r w:rsidR="00236448" w:rsidRPr="00E364C2">
        <w:rPr>
          <w:rFonts w:asciiTheme="majorHAnsi" w:hAnsiTheme="majorHAnsi"/>
          <w:sz w:val="24"/>
          <w:szCs w:val="24"/>
        </w:rPr>
        <w:t xml:space="preserve">. The </w:t>
      </w:r>
      <w:r w:rsidR="00636C60" w:rsidRPr="00E364C2">
        <w:rPr>
          <w:rFonts w:asciiTheme="majorHAnsi" w:hAnsiTheme="majorHAnsi"/>
          <w:sz w:val="24"/>
          <w:szCs w:val="24"/>
        </w:rPr>
        <w:t>Program Director</w:t>
      </w:r>
      <w:r w:rsidR="00236448" w:rsidRPr="00E364C2">
        <w:rPr>
          <w:rFonts w:asciiTheme="majorHAnsi" w:hAnsiTheme="majorHAnsi"/>
          <w:sz w:val="24"/>
          <w:szCs w:val="24"/>
        </w:rPr>
        <w:t xml:space="preserve"> will collaborate</w:t>
      </w:r>
      <w:r w:rsidR="009003E8" w:rsidRPr="00E364C2">
        <w:rPr>
          <w:rFonts w:asciiTheme="majorHAnsi" w:hAnsiTheme="majorHAnsi"/>
          <w:sz w:val="24"/>
          <w:szCs w:val="24"/>
        </w:rPr>
        <w:t xml:space="preserve"> </w:t>
      </w:r>
      <w:r w:rsidR="00236448" w:rsidRPr="00E364C2">
        <w:rPr>
          <w:rFonts w:asciiTheme="majorHAnsi" w:hAnsiTheme="majorHAnsi"/>
          <w:sz w:val="24"/>
          <w:szCs w:val="24"/>
        </w:rPr>
        <w:t xml:space="preserve">with the Sr. Vice President of Programs to assure quality psychiatric and psychosocial assessments are conducted </w:t>
      </w:r>
      <w:r w:rsidR="00C0754B" w:rsidRPr="00E364C2">
        <w:rPr>
          <w:rFonts w:asciiTheme="majorHAnsi" w:hAnsiTheme="majorHAnsi"/>
          <w:sz w:val="24"/>
          <w:szCs w:val="24"/>
        </w:rPr>
        <w:t>prior</w:t>
      </w:r>
      <w:r w:rsidR="00236448" w:rsidRPr="00E364C2">
        <w:rPr>
          <w:rFonts w:asciiTheme="majorHAnsi" w:hAnsiTheme="majorHAnsi"/>
          <w:sz w:val="24"/>
          <w:szCs w:val="24"/>
        </w:rPr>
        <w:t xml:space="preserve"> to referral to the Life Is Precious Program.</w:t>
      </w:r>
    </w:p>
    <w:p w14:paraId="7F12F6C3" w14:textId="59018241" w:rsidR="00236448" w:rsidRPr="00E364C2" w:rsidRDefault="00236448" w:rsidP="00DD1658">
      <w:pPr>
        <w:pStyle w:val="ListParagraph"/>
        <w:numPr>
          <w:ilvl w:val="0"/>
          <w:numId w:val="129"/>
        </w:numPr>
        <w:spacing w:after="0" w:line="240" w:lineRule="auto"/>
        <w:rPr>
          <w:rFonts w:asciiTheme="majorHAnsi" w:hAnsiTheme="majorHAnsi"/>
          <w:sz w:val="24"/>
          <w:szCs w:val="24"/>
        </w:rPr>
      </w:pPr>
      <w:r w:rsidRPr="00E364C2">
        <w:rPr>
          <w:rFonts w:asciiTheme="majorHAnsi" w:hAnsiTheme="majorHAnsi"/>
          <w:sz w:val="24"/>
          <w:szCs w:val="24"/>
        </w:rPr>
        <w:t xml:space="preserve">Assume </w:t>
      </w:r>
      <w:r w:rsidR="00C0754B" w:rsidRPr="00E364C2">
        <w:rPr>
          <w:rFonts w:asciiTheme="majorHAnsi" w:hAnsiTheme="majorHAnsi"/>
          <w:sz w:val="24"/>
          <w:szCs w:val="24"/>
        </w:rPr>
        <w:t>responsibility for the</w:t>
      </w:r>
      <w:r w:rsidRPr="00E364C2">
        <w:rPr>
          <w:rFonts w:asciiTheme="majorHAnsi" w:hAnsiTheme="majorHAnsi"/>
          <w:sz w:val="24"/>
          <w:szCs w:val="24"/>
        </w:rPr>
        <w:t xml:space="preserve"> </w:t>
      </w:r>
      <w:r w:rsidR="00C0754B" w:rsidRPr="00E364C2">
        <w:rPr>
          <w:rFonts w:asciiTheme="majorHAnsi" w:hAnsiTheme="majorHAnsi"/>
          <w:sz w:val="24"/>
          <w:szCs w:val="24"/>
        </w:rPr>
        <w:t>continuous direction and</w:t>
      </w:r>
      <w:r w:rsidRPr="00E364C2">
        <w:rPr>
          <w:rFonts w:asciiTheme="majorHAnsi" w:hAnsiTheme="majorHAnsi"/>
          <w:sz w:val="24"/>
          <w:szCs w:val="24"/>
        </w:rPr>
        <w:t xml:space="preserve"> day-to-day </w:t>
      </w:r>
      <w:r w:rsidR="00C0754B" w:rsidRPr="00E364C2">
        <w:rPr>
          <w:rFonts w:asciiTheme="majorHAnsi" w:hAnsiTheme="majorHAnsi"/>
          <w:sz w:val="24"/>
          <w:szCs w:val="24"/>
        </w:rPr>
        <w:t>operations of</w:t>
      </w:r>
      <w:r w:rsidRPr="00E364C2">
        <w:rPr>
          <w:rFonts w:asciiTheme="majorHAnsi" w:hAnsiTheme="majorHAnsi"/>
          <w:sz w:val="24"/>
          <w:szCs w:val="24"/>
        </w:rPr>
        <w:t xml:space="preserve"> the Life is Precious</w:t>
      </w:r>
      <w:r w:rsidR="00876E80" w:rsidRPr="00E364C2">
        <w:rPr>
          <w:rFonts w:asciiTheme="majorHAnsi" w:hAnsiTheme="majorHAnsi"/>
          <w:sz w:val="24"/>
          <w:szCs w:val="24"/>
        </w:rPr>
        <w:t xml:space="preserve"> p</w:t>
      </w:r>
      <w:r w:rsidRPr="00E364C2">
        <w:rPr>
          <w:rFonts w:asciiTheme="majorHAnsi" w:hAnsiTheme="majorHAnsi"/>
          <w:sz w:val="24"/>
          <w:szCs w:val="24"/>
        </w:rPr>
        <w:t>rogram.</w:t>
      </w:r>
    </w:p>
    <w:p w14:paraId="6B14BE51" w14:textId="77777777" w:rsidR="00236448" w:rsidRPr="00E364C2" w:rsidRDefault="00236448" w:rsidP="00DD1658">
      <w:pPr>
        <w:pStyle w:val="ListParagraph"/>
        <w:numPr>
          <w:ilvl w:val="0"/>
          <w:numId w:val="129"/>
        </w:numPr>
        <w:spacing w:after="0" w:line="240" w:lineRule="auto"/>
        <w:rPr>
          <w:rFonts w:asciiTheme="majorHAnsi" w:hAnsiTheme="majorHAnsi"/>
          <w:sz w:val="24"/>
          <w:szCs w:val="24"/>
        </w:rPr>
      </w:pPr>
      <w:r w:rsidRPr="00E364C2">
        <w:rPr>
          <w:rFonts w:asciiTheme="majorHAnsi" w:hAnsiTheme="majorHAnsi"/>
          <w:sz w:val="24"/>
          <w:szCs w:val="24"/>
        </w:rPr>
        <w:t xml:space="preserve">Provide supervisory </w:t>
      </w:r>
      <w:r w:rsidR="00C0754B" w:rsidRPr="00E364C2">
        <w:rPr>
          <w:rFonts w:asciiTheme="majorHAnsi" w:hAnsiTheme="majorHAnsi"/>
          <w:sz w:val="24"/>
          <w:szCs w:val="24"/>
        </w:rPr>
        <w:t>conferences with</w:t>
      </w:r>
      <w:r w:rsidRPr="00E364C2">
        <w:rPr>
          <w:rFonts w:asciiTheme="majorHAnsi" w:hAnsiTheme="majorHAnsi"/>
          <w:sz w:val="24"/>
          <w:szCs w:val="24"/>
        </w:rPr>
        <w:t xml:space="preserve"> program staff and maintain relevant documentation.</w:t>
      </w:r>
    </w:p>
    <w:p w14:paraId="16A73B9E" w14:textId="77777777" w:rsidR="00236448" w:rsidRPr="00E364C2" w:rsidRDefault="00236448" w:rsidP="00DD1658">
      <w:pPr>
        <w:pStyle w:val="ListParagraph"/>
        <w:numPr>
          <w:ilvl w:val="0"/>
          <w:numId w:val="129"/>
        </w:numPr>
        <w:spacing w:after="0" w:line="240" w:lineRule="auto"/>
        <w:rPr>
          <w:rFonts w:asciiTheme="majorHAnsi" w:hAnsiTheme="majorHAnsi"/>
          <w:sz w:val="24"/>
          <w:szCs w:val="24"/>
        </w:rPr>
      </w:pPr>
      <w:r w:rsidRPr="00E364C2">
        <w:rPr>
          <w:rFonts w:asciiTheme="majorHAnsi" w:hAnsiTheme="majorHAnsi"/>
          <w:sz w:val="24"/>
          <w:szCs w:val="24"/>
        </w:rPr>
        <w:t xml:space="preserve">Supervise all </w:t>
      </w:r>
      <w:r w:rsidR="00C0754B" w:rsidRPr="00E364C2">
        <w:rPr>
          <w:rFonts w:asciiTheme="majorHAnsi" w:hAnsiTheme="majorHAnsi"/>
          <w:sz w:val="24"/>
          <w:szCs w:val="24"/>
        </w:rPr>
        <w:t>program activities</w:t>
      </w:r>
      <w:r w:rsidRPr="00E364C2">
        <w:rPr>
          <w:rFonts w:asciiTheme="majorHAnsi" w:hAnsiTheme="majorHAnsi"/>
          <w:sz w:val="24"/>
          <w:szCs w:val="24"/>
        </w:rPr>
        <w:t xml:space="preserve"> and scheduling to be </w:t>
      </w:r>
      <w:r w:rsidR="00C0754B" w:rsidRPr="00E364C2">
        <w:rPr>
          <w:rFonts w:asciiTheme="majorHAnsi" w:hAnsiTheme="majorHAnsi"/>
          <w:sz w:val="24"/>
          <w:szCs w:val="24"/>
        </w:rPr>
        <w:t>implemented by</w:t>
      </w:r>
      <w:r w:rsidRPr="00E364C2">
        <w:rPr>
          <w:rFonts w:asciiTheme="majorHAnsi" w:hAnsiTheme="majorHAnsi"/>
          <w:sz w:val="24"/>
          <w:szCs w:val="24"/>
        </w:rPr>
        <w:t xml:space="preserve"> Case Managers and Creative Art Therapist consultant.</w:t>
      </w:r>
    </w:p>
    <w:p w14:paraId="3BB52987" w14:textId="5FC9A037" w:rsidR="00236448" w:rsidRPr="00E364C2" w:rsidRDefault="00236448" w:rsidP="00DD1658">
      <w:pPr>
        <w:pStyle w:val="ListParagraph"/>
        <w:numPr>
          <w:ilvl w:val="0"/>
          <w:numId w:val="129"/>
        </w:numPr>
        <w:spacing w:after="0" w:line="240" w:lineRule="auto"/>
        <w:rPr>
          <w:rFonts w:asciiTheme="majorHAnsi" w:hAnsiTheme="majorHAnsi"/>
          <w:sz w:val="24"/>
          <w:szCs w:val="24"/>
        </w:rPr>
      </w:pPr>
      <w:r w:rsidRPr="00E364C2">
        <w:rPr>
          <w:rFonts w:asciiTheme="majorHAnsi" w:hAnsiTheme="majorHAnsi"/>
          <w:sz w:val="24"/>
          <w:szCs w:val="24"/>
        </w:rPr>
        <w:t xml:space="preserve">Ability to think </w:t>
      </w:r>
      <w:r w:rsidR="00E364C2" w:rsidRPr="00E364C2">
        <w:rPr>
          <w:rFonts w:asciiTheme="majorHAnsi" w:hAnsiTheme="majorHAnsi"/>
          <w:sz w:val="24"/>
          <w:szCs w:val="24"/>
        </w:rPr>
        <w:t>outside of</w:t>
      </w:r>
      <w:r w:rsidRPr="00E364C2">
        <w:rPr>
          <w:rFonts w:asciiTheme="majorHAnsi" w:hAnsiTheme="majorHAnsi"/>
          <w:sz w:val="24"/>
          <w:szCs w:val="24"/>
        </w:rPr>
        <w:t xml:space="preserve"> the box with creating programs that stimulate the interest and are relative as well as age appropriate for young adults.</w:t>
      </w:r>
    </w:p>
    <w:p w14:paraId="66DF355C" w14:textId="72AA8AC0" w:rsidR="000A51A3" w:rsidRPr="00E364C2" w:rsidRDefault="000A51A3" w:rsidP="00DD1658">
      <w:pPr>
        <w:pStyle w:val="ListParagraph"/>
        <w:numPr>
          <w:ilvl w:val="1"/>
          <w:numId w:val="129"/>
        </w:numPr>
        <w:spacing w:after="0" w:line="240" w:lineRule="auto"/>
        <w:rPr>
          <w:rFonts w:asciiTheme="majorHAnsi" w:hAnsiTheme="majorHAnsi"/>
          <w:sz w:val="24"/>
          <w:szCs w:val="24"/>
        </w:rPr>
      </w:pPr>
      <w:r w:rsidRPr="00E364C2">
        <w:rPr>
          <w:rFonts w:asciiTheme="majorHAnsi" w:hAnsiTheme="majorHAnsi"/>
          <w:sz w:val="24"/>
          <w:szCs w:val="24"/>
        </w:rPr>
        <w:t>Ability to plan and execute career development opportunities for the participants, such as visits to a law firm, mayor’s office, or major corporation</w:t>
      </w:r>
    </w:p>
    <w:p w14:paraId="3341BBAD" w14:textId="77777777" w:rsidR="00236448" w:rsidRPr="00E364C2" w:rsidRDefault="00236448" w:rsidP="00DD1658">
      <w:pPr>
        <w:pStyle w:val="ListParagraph"/>
        <w:numPr>
          <w:ilvl w:val="0"/>
          <w:numId w:val="129"/>
        </w:numPr>
        <w:spacing w:after="0" w:line="240" w:lineRule="auto"/>
        <w:rPr>
          <w:rFonts w:asciiTheme="majorHAnsi" w:hAnsiTheme="majorHAnsi"/>
          <w:sz w:val="24"/>
          <w:szCs w:val="24"/>
        </w:rPr>
      </w:pPr>
      <w:r w:rsidRPr="00E364C2">
        <w:rPr>
          <w:rFonts w:asciiTheme="majorHAnsi" w:hAnsiTheme="majorHAnsi"/>
          <w:sz w:val="24"/>
          <w:szCs w:val="24"/>
        </w:rPr>
        <w:t xml:space="preserve">Ensure that a system of </w:t>
      </w:r>
      <w:r w:rsidR="00C0754B" w:rsidRPr="00E364C2">
        <w:rPr>
          <w:rFonts w:asciiTheme="majorHAnsi" w:hAnsiTheme="majorHAnsi"/>
          <w:sz w:val="24"/>
          <w:szCs w:val="24"/>
        </w:rPr>
        <w:t>reporting is</w:t>
      </w:r>
      <w:r w:rsidRPr="00E364C2">
        <w:rPr>
          <w:rFonts w:asciiTheme="majorHAnsi" w:hAnsiTheme="majorHAnsi"/>
          <w:sz w:val="24"/>
          <w:szCs w:val="24"/>
        </w:rPr>
        <w:t xml:space="preserve"> used in assessing the efficiency and effectiveness of the program</w:t>
      </w:r>
      <w:r w:rsidR="00C0754B" w:rsidRPr="00E364C2">
        <w:rPr>
          <w:rFonts w:asciiTheme="majorHAnsi" w:hAnsiTheme="majorHAnsi"/>
          <w:sz w:val="24"/>
          <w:szCs w:val="24"/>
        </w:rPr>
        <w:t xml:space="preserve"> staff</w:t>
      </w:r>
      <w:r w:rsidRPr="00E364C2">
        <w:rPr>
          <w:rFonts w:asciiTheme="majorHAnsi" w:hAnsiTheme="majorHAnsi"/>
          <w:sz w:val="24"/>
          <w:szCs w:val="24"/>
        </w:rPr>
        <w:t>.</w:t>
      </w:r>
    </w:p>
    <w:p w14:paraId="6973C794" w14:textId="77777777" w:rsidR="00236448" w:rsidRPr="00E364C2" w:rsidRDefault="00236448" w:rsidP="00DD1658">
      <w:pPr>
        <w:pStyle w:val="ListParagraph"/>
        <w:numPr>
          <w:ilvl w:val="0"/>
          <w:numId w:val="129"/>
        </w:numPr>
        <w:spacing w:after="0" w:line="240" w:lineRule="auto"/>
        <w:rPr>
          <w:rFonts w:asciiTheme="majorHAnsi" w:hAnsiTheme="majorHAnsi"/>
          <w:sz w:val="24"/>
          <w:szCs w:val="24"/>
        </w:rPr>
      </w:pPr>
      <w:r w:rsidRPr="00E364C2">
        <w:rPr>
          <w:rFonts w:asciiTheme="majorHAnsi" w:hAnsiTheme="majorHAnsi"/>
          <w:sz w:val="24"/>
          <w:szCs w:val="24"/>
        </w:rPr>
        <w:t xml:space="preserve">Ensure that all </w:t>
      </w:r>
      <w:r w:rsidR="00C0754B" w:rsidRPr="00E364C2">
        <w:rPr>
          <w:rFonts w:asciiTheme="majorHAnsi" w:hAnsiTheme="majorHAnsi"/>
          <w:sz w:val="24"/>
          <w:szCs w:val="24"/>
        </w:rPr>
        <w:t>program participants</w:t>
      </w:r>
      <w:r w:rsidRPr="00E364C2">
        <w:rPr>
          <w:rFonts w:asciiTheme="majorHAnsi" w:hAnsiTheme="majorHAnsi"/>
          <w:sz w:val="24"/>
          <w:szCs w:val="24"/>
        </w:rPr>
        <w:t xml:space="preserve"> are receiving mental health services.</w:t>
      </w:r>
    </w:p>
    <w:p w14:paraId="645FC04B" w14:textId="29EEE41C" w:rsidR="00236448" w:rsidRPr="00E364C2" w:rsidRDefault="00236448" w:rsidP="00DD1658">
      <w:pPr>
        <w:pStyle w:val="ListParagraph"/>
        <w:numPr>
          <w:ilvl w:val="0"/>
          <w:numId w:val="129"/>
        </w:numPr>
        <w:spacing w:after="0" w:line="240" w:lineRule="auto"/>
        <w:rPr>
          <w:rFonts w:asciiTheme="majorHAnsi" w:hAnsiTheme="majorHAnsi"/>
          <w:sz w:val="24"/>
          <w:szCs w:val="24"/>
        </w:rPr>
      </w:pPr>
      <w:r w:rsidRPr="00E364C2">
        <w:rPr>
          <w:rFonts w:asciiTheme="majorHAnsi" w:hAnsiTheme="majorHAnsi"/>
          <w:sz w:val="24"/>
          <w:szCs w:val="24"/>
        </w:rPr>
        <w:t xml:space="preserve">Ensure </w:t>
      </w:r>
      <w:r w:rsidR="00C0754B" w:rsidRPr="00E364C2">
        <w:rPr>
          <w:rFonts w:asciiTheme="majorHAnsi" w:hAnsiTheme="majorHAnsi"/>
          <w:sz w:val="24"/>
          <w:szCs w:val="24"/>
        </w:rPr>
        <w:t>that the</w:t>
      </w:r>
      <w:r w:rsidRPr="00E364C2">
        <w:rPr>
          <w:rFonts w:asciiTheme="majorHAnsi" w:hAnsiTheme="majorHAnsi"/>
          <w:sz w:val="24"/>
          <w:szCs w:val="24"/>
        </w:rPr>
        <w:t xml:space="preserve"> staff receives all the necessary </w:t>
      </w:r>
      <w:r w:rsidR="00C0754B" w:rsidRPr="00E364C2">
        <w:rPr>
          <w:rFonts w:asciiTheme="majorHAnsi" w:hAnsiTheme="majorHAnsi"/>
          <w:sz w:val="24"/>
          <w:szCs w:val="24"/>
        </w:rPr>
        <w:t>support via</w:t>
      </w:r>
      <w:r w:rsidRPr="00E364C2">
        <w:rPr>
          <w:rFonts w:asciiTheme="majorHAnsi" w:hAnsiTheme="majorHAnsi"/>
          <w:sz w:val="24"/>
          <w:szCs w:val="24"/>
        </w:rPr>
        <w:t xml:space="preserve"> workshops regarding the </w:t>
      </w:r>
      <w:r w:rsidR="00C0754B" w:rsidRPr="00E364C2">
        <w:rPr>
          <w:rFonts w:asciiTheme="majorHAnsi" w:hAnsiTheme="majorHAnsi"/>
          <w:sz w:val="24"/>
          <w:szCs w:val="24"/>
        </w:rPr>
        <w:t>management of grief while maintaining professional</w:t>
      </w:r>
      <w:r w:rsidRPr="00E364C2">
        <w:rPr>
          <w:rFonts w:asciiTheme="majorHAnsi" w:hAnsiTheme="majorHAnsi"/>
          <w:sz w:val="24"/>
          <w:szCs w:val="24"/>
        </w:rPr>
        <w:t xml:space="preserve">   focus.  </w:t>
      </w:r>
      <w:r w:rsidR="00B24C93" w:rsidRPr="00E364C2">
        <w:rPr>
          <w:rFonts w:asciiTheme="majorHAnsi" w:hAnsiTheme="majorHAnsi"/>
          <w:sz w:val="24"/>
          <w:szCs w:val="24"/>
        </w:rPr>
        <w:t>Ensure staff education and training in multi-cultural, clinical and other issues relevant to the programs' focus.</w:t>
      </w:r>
    </w:p>
    <w:p w14:paraId="130B28CC" w14:textId="4F4244B0" w:rsidR="00236448" w:rsidRPr="00E364C2" w:rsidRDefault="00E364C2" w:rsidP="00DD1658">
      <w:pPr>
        <w:pStyle w:val="ListParagraph"/>
        <w:numPr>
          <w:ilvl w:val="0"/>
          <w:numId w:val="129"/>
        </w:numPr>
        <w:spacing w:after="0" w:line="240" w:lineRule="auto"/>
        <w:rPr>
          <w:rFonts w:asciiTheme="majorHAnsi" w:hAnsiTheme="majorHAnsi"/>
          <w:sz w:val="24"/>
          <w:szCs w:val="24"/>
        </w:rPr>
      </w:pPr>
      <w:r w:rsidRPr="00E364C2">
        <w:rPr>
          <w:rFonts w:asciiTheme="majorHAnsi" w:hAnsiTheme="majorHAnsi"/>
          <w:sz w:val="24"/>
          <w:szCs w:val="24"/>
        </w:rPr>
        <w:t>Triage referrals and patient assignments to staff</w:t>
      </w:r>
      <w:r w:rsidR="00236448" w:rsidRPr="00E364C2">
        <w:rPr>
          <w:rFonts w:asciiTheme="majorHAnsi" w:hAnsiTheme="majorHAnsi"/>
          <w:sz w:val="24"/>
          <w:szCs w:val="24"/>
        </w:rPr>
        <w:t xml:space="preserve">; </w:t>
      </w:r>
      <w:r w:rsidRPr="00E364C2">
        <w:rPr>
          <w:rFonts w:asciiTheme="majorHAnsi" w:hAnsiTheme="majorHAnsi"/>
          <w:sz w:val="24"/>
          <w:szCs w:val="24"/>
        </w:rPr>
        <w:t>monitor quality</w:t>
      </w:r>
      <w:r w:rsidR="00236448" w:rsidRPr="00E364C2">
        <w:rPr>
          <w:rFonts w:asciiTheme="majorHAnsi" w:hAnsiTheme="majorHAnsi"/>
          <w:sz w:val="24"/>
          <w:szCs w:val="24"/>
        </w:rPr>
        <w:t xml:space="preserve"> </w:t>
      </w:r>
      <w:r w:rsidRPr="00E364C2">
        <w:rPr>
          <w:rFonts w:asciiTheme="majorHAnsi" w:hAnsiTheme="majorHAnsi"/>
          <w:sz w:val="24"/>
          <w:szCs w:val="24"/>
        </w:rPr>
        <w:t>of clinical</w:t>
      </w:r>
      <w:r w:rsidR="00236448" w:rsidRPr="00E364C2">
        <w:rPr>
          <w:rFonts w:asciiTheme="majorHAnsi" w:hAnsiTheme="majorHAnsi"/>
          <w:sz w:val="24"/>
          <w:szCs w:val="24"/>
        </w:rPr>
        <w:t xml:space="preserve"> </w:t>
      </w:r>
      <w:r w:rsidRPr="00E364C2">
        <w:rPr>
          <w:rFonts w:asciiTheme="majorHAnsi" w:hAnsiTheme="majorHAnsi"/>
          <w:sz w:val="24"/>
          <w:szCs w:val="24"/>
        </w:rPr>
        <w:t>service and maximize</w:t>
      </w:r>
      <w:r w:rsidR="00236448" w:rsidRPr="00E364C2">
        <w:rPr>
          <w:rFonts w:asciiTheme="majorHAnsi" w:hAnsiTheme="majorHAnsi"/>
          <w:sz w:val="24"/>
          <w:szCs w:val="24"/>
        </w:rPr>
        <w:t xml:space="preserve"> number of individuals served, maintain high level of group therapy.</w:t>
      </w:r>
    </w:p>
    <w:p w14:paraId="5181DED9" w14:textId="77777777" w:rsidR="00236448" w:rsidRPr="00E364C2" w:rsidRDefault="00236448" w:rsidP="00DD1658">
      <w:pPr>
        <w:pStyle w:val="ListParagraph"/>
        <w:numPr>
          <w:ilvl w:val="0"/>
          <w:numId w:val="129"/>
        </w:numPr>
        <w:spacing w:after="0" w:line="240" w:lineRule="auto"/>
        <w:rPr>
          <w:rFonts w:asciiTheme="majorHAnsi" w:hAnsiTheme="majorHAnsi"/>
          <w:sz w:val="24"/>
          <w:szCs w:val="24"/>
        </w:rPr>
      </w:pPr>
      <w:r w:rsidRPr="00E364C2">
        <w:rPr>
          <w:rFonts w:asciiTheme="majorHAnsi" w:hAnsiTheme="majorHAnsi"/>
          <w:sz w:val="24"/>
          <w:szCs w:val="24"/>
        </w:rPr>
        <w:t xml:space="preserve">Track outcome studies. </w:t>
      </w:r>
      <w:r w:rsidR="00C0754B" w:rsidRPr="00E364C2">
        <w:rPr>
          <w:rFonts w:asciiTheme="majorHAnsi" w:hAnsiTheme="majorHAnsi"/>
          <w:sz w:val="24"/>
          <w:szCs w:val="24"/>
        </w:rPr>
        <w:t>Monitor patient satisfaction surveys are completed at time of termination.</w:t>
      </w:r>
    </w:p>
    <w:p w14:paraId="1EC4FAEB" w14:textId="77777777" w:rsidR="00236448" w:rsidRPr="00E364C2" w:rsidRDefault="00236448" w:rsidP="00DD1658">
      <w:pPr>
        <w:pStyle w:val="ListParagraph"/>
        <w:numPr>
          <w:ilvl w:val="0"/>
          <w:numId w:val="129"/>
        </w:numPr>
        <w:spacing w:after="0" w:line="240" w:lineRule="auto"/>
        <w:rPr>
          <w:rFonts w:asciiTheme="majorHAnsi" w:hAnsiTheme="majorHAnsi"/>
          <w:sz w:val="24"/>
          <w:szCs w:val="24"/>
        </w:rPr>
      </w:pPr>
      <w:r w:rsidRPr="00E364C2">
        <w:rPr>
          <w:rFonts w:asciiTheme="majorHAnsi" w:hAnsiTheme="majorHAnsi"/>
          <w:sz w:val="24"/>
          <w:szCs w:val="24"/>
        </w:rPr>
        <w:t xml:space="preserve">Collaborate with various </w:t>
      </w:r>
      <w:r w:rsidR="00C0754B" w:rsidRPr="00E364C2">
        <w:rPr>
          <w:rFonts w:asciiTheme="majorHAnsi" w:hAnsiTheme="majorHAnsi"/>
          <w:sz w:val="24"/>
          <w:szCs w:val="24"/>
        </w:rPr>
        <w:t>community agencies</w:t>
      </w:r>
      <w:r w:rsidRPr="00E364C2">
        <w:rPr>
          <w:rFonts w:asciiTheme="majorHAnsi" w:hAnsiTheme="majorHAnsi"/>
          <w:sz w:val="24"/>
          <w:szCs w:val="24"/>
        </w:rPr>
        <w:t>, public officials, and organizations.</w:t>
      </w:r>
    </w:p>
    <w:p w14:paraId="718EC45D" w14:textId="77777777" w:rsidR="00236448" w:rsidRPr="00E364C2" w:rsidRDefault="00236448" w:rsidP="00DD1658">
      <w:pPr>
        <w:pStyle w:val="ListParagraph"/>
        <w:numPr>
          <w:ilvl w:val="0"/>
          <w:numId w:val="129"/>
        </w:numPr>
        <w:spacing w:after="0" w:line="240" w:lineRule="auto"/>
        <w:rPr>
          <w:rFonts w:asciiTheme="majorHAnsi" w:hAnsiTheme="majorHAnsi"/>
          <w:sz w:val="24"/>
          <w:szCs w:val="24"/>
        </w:rPr>
      </w:pPr>
      <w:r w:rsidRPr="00E364C2">
        <w:rPr>
          <w:rFonts w:asciiTheme="majorHAnsi" w:hAnsiTheme="majorHAnsi"/>
          <w:sz w:val="24"/>
          <w:szCs w:val="24"/>
        </w:rPr>
        <w:t>Supervise all recruitment efforts and ensure timely completion of all staff performance evaluations.</w:t>
      </w:r>
    </w:p>
    <w:p w14:paraId="516ADF81" w14:textId="228C060C" w:rsidR="00236448" w:rsidRPr="00E364C2" w:rsidRDefault="00E364C2" w:rsidP="00DD1658">
      <w:pPr>
        <w:pStyle w:val="ListParagraph"/>
        <w:numPr>
          <w:ilvl w:val="0"/>
          <w:numId w:val="129"/>
        </w:numPr>
        <w:spacing w:after="0" w:line="240" w:lineRule="auto"/>
        <w:rPr>
          <w:rFonts w:asciiTheme="majorHAnsi" w:hAnsiTheme="majorHAnsi"/>
          <w:sz w:val="24"/>
          <w:szCs w:val="24"/>
        </w:rPr>
      </w:pPr>
      <w:r w:rsidRPr="00E364C2">
        <w:rPr>
          <w:rFonts w:asciiTheme="majorHAnsi" w:hAnsiTheme="majorHAnsi"/>
          <w:sz w:val="24"/>
          <w:szCs w:val="24"/>
        </w:rPr>
        <w:t>Meet on a regular basis with the Vice President of Programs</w:t>
      </w:r>
      <w:r w:rsidR="00236448" w:rsidRPr="00E364C2">
        <w:rPr>
          <w:rFonts w:asciiTheme="majorHAnsi" w:hAnsiTheme="majorHAnsi"/>
          <w:sz w:val="24"/>
          <w:szCs w:val="24"/>
        </w:rPr>
        <w:t xml:space="preserve"> </w:t>
      </w:r>
      <w:r w:rsidRPr="00E364C2">
        <w:rPr>
          <w:rFonts w:asciiTheme="majorHAnsi" w:hAnsiTheme="majorHAnsi"/>
          <w:sz w:val="24"/>
          <w:szCs w:val="24"/>
        </w:rPr>
        <w:t>to discuss accomplishments and</w:t>
      </w:r>
      <w:r w:rsidR="00236448" w:rsidRPr="00E364C2">
        <w:rPr>
          <w:rFonts w:asciiTheme="majorHAnsi" w:hAnsiTheme="majorHAnsi"/>
          <w:sz w:val="24"/>
          <w:szCs w:val="24"/>
        </w:rPr>
        <w:t xml:space="preserve"> </w:t>
      </w:r>
      <w:r w:rsidRPr="00E364C2">
        <w:rPr>
          <w:rFonts w:asciiTheme="majorHAnsi" w:hAnsiTheme="majorHAnsi"/>
          <w:sz w:val="24"/>
          <w:szCs w:val="24"/>
        </w:rPr>
        <w:t>administrative matters</w:t>
      </w:r>
      <w:r w:rsidR="00236448" w:rsidRPr="00E364C2">
        <w:rPr>
          <w:rFonts w:asciiTheme="majorHAnsi" w:hAnsiTheme="majorHAnsi"/>
          <w:sz w:val="24"/>
          <w:szCs w:val="24"/>
        </w:rPr>
        <w:t>.</w:t>
      </w:r>
    </w:p>
    <w:p w14:paraId="2F7BB1F7" w14:textId="1E7FE5F2" w:rsidR="00236448" w:rsidRPr="00E364C2" w:rsidRDefault="00E364C2" w:rsidP="00DD1658">
      <w:pPr>
        <w:pStyle w:val="ListParagraph"/>
        <w:numPr>
          <w:ilvl w:val="0"/>
          <w:numId w:val="129"/>
        </w:numPr>
        <w:spacing w:after="0" w:line="240" w:lineRule="auto"/>
        <w:rPr>
          <w:rFonts w:asciiTheme="majorHAnsi" w:hAnsiTheme="majorHAnsi"/>
          <w:sz w:val="24"/>
          <w:szCs w:val="24"/>
        </w:rPr>
      </w:pPr>
      <w:r>
        <w:rPr>
          <w:rFonts w:asciiTheme="majorHAnsi" w:hAnsiTheme="majorHAnsi"/>
          <w:sz w:val="24"/>
          <w:szCs w:val="24"/>
        </w:rPr>
        <w:t xml:space="preserve">Represent </w:t>
      </w:r>
      <w:r w:rsidR="00C0754B" w:rsidRPr="00E364C2">
        <w:rPr>
          <w:rFonts w:asciiTheme="majorHAnsi" w:hAnsiTheme="majorHAnsi"/>
          <w:sz w:val="24"/>
          <w:szCs w:val="24"/>
        </w:rPr>
        <w:t>the program</w:t>
      </w:r>
      <w:r>
        <w:rPr>
          <w:rFonts w:asciiTheme="majorHAnsi" w:hAnsiTheme="majorHAnsi"/>
          <w:sz w:val="24"/>
          <w:szCs w:val="24"/>
        </w:rPr>
        <w:t xml:space="preserve"> </w:t>
      </w:r>
      <w:r w:rsidR="00C0754B" w:rsidRPr="00E364C2">
        <w:rPr>
          <w:rFonts w:asciiTheme="majorHAnsi" w:hAnsiTheme="majorHAnsi"/>
          <w:sz w:val="24"/>
          <w:szCs w:val="24"/>
        </w:rPr>
        <w:t>at community</w:t>
      </w:r>
      <w:r>
        <w:rPr>
          <w:rFonts w:asciiTheme="majorHAnsi" w:hAnsiTheme="majorHAnsi"/>
          <w:sz w:val="24"/>
          <w:szCs w:val="24"/>
        </w:rPr>
        <w:t xml:space="preserve"> </w:t>
      </w:r>
      <w:r w:rsidRPr="00E364C2">
        <w:rPr>
          <w:rFonts w:asciiTheme="majorHAnsi" w:hAnsiTheme="majorHAnsi"/>
          <w:sz w:val="24"/>
          <w:szCs w:val="24"/>
        </w:rPr>
        <w:t>providers (</w:t>
      </w:r>
      <w:r w:rsidR="000E3AA6" w:rsidRPr="00E364C2">
        <w:rPr>
          <w:rFonts w:asciiTheme="majorHAnsi" w:hAnsiTheme="majorHAnsi"/>
          <w:sz w:val="24"/>
          <w:szCs w:val="24"/>
        </w:rPr>
        <w:t>e.g.</w:t>
      </w:r>
      <w:r w:rsidR="00236448" w:rsidRPr="00E364C2">
        <w:rPr>
          <w:rFonts w:asciiTheme="majorHAnsi" w:hAnsiTheme="majorHAnsi"/>
          <w:sz w:val="24"/>
          <w:szCs w:val="24"/>
        </w:rPr>
        <w:t xml:space="preserve"> schools</w:t>
      </w:r>
      <w:r w:rsidR="00C0754B" w:rsidRPr="00E364C2">
        <w:rPr>
          <w:rFonts w:asciiTheme="majorHAnsi" w:hAnsiTheme="majorHAnsi"/>
          <w:sz w:val="24"/>
          <w:szCs w:val="24"/>
        </w:rPr>
        <w:t>, churches</w:t>
      </w:r>
      <w:r w:rsidR="00236448" w:rsidRPr="00E364C2">
        <w:rPr>
          <w:rFonts w:asciiTheme="majorHAnsi" w:hAnsiTheme="majorHAnsi"/>
          <w:sz w:val="24"/>
          <w:szCs w:val="24"/>
        </w:rPr>
        <w:t xml:space="preserve">   </w:t>
      </w:r>
      <w:r w:rsidR="00C0754B" w:rsidRPr="00E364C2">
        <w:rPr>
          <w:rFonts w:asciiTheme="majorHAnsi" w:hAnsiTheme="majorHAnsi"/>
          <w:sz w:val="24"/>
          <w:szCs w:val="24"/>
        </w:rPr>
        <w:t>and community</w:t>
      </w:r>
      <w:r w:rsidR="00236448" w:rsidRPr="00E364C2">
        <w:rPr>
          <w:rFonts w:asciiTheme="majorHAnsi" w:hAnsiTheme="majorHAnsi"/>
          <w:sz w:val="24"/>
          <w:szCs w:val="24"/>
        </w:rPr>
        <w:t xml:space="preserve"> centers) relevant to the </w:t>
      </w:r>
      <w:r w:rsidR="00C0754B" w:rsidRPr="00E364C2">
        <w:rPr>
          <w:rFonts w:asciiTheme="majorHAnsi" w:hAnsiTheme="majorHAnsi"/>
          <w:sz w:val="24"/>
          <w:szCs w:val="24"/>
        </w:rPr>
        <w:t>program focus</w:t>
      </w:r>
      <w:r w:rsidR="00236448" w:rsidRPr="00E364C2">
        <w:rPr>
          <w:rFonts w:asciiTheme="majorHAnsi" w:hAnsiTheme="majorHAnsi"/>
          <w:sz w:val="24"/>
          <w:szCs w:val="24"/>
        </w:rPr>
        <w:t xml:space="preserve"> and populations.</w:t>
      </w:r>
    </w:p>
    <w:p w14:paraId="3E1B080C" w14:textId="21CEE8EC" w:rsidR="00236448" w:rsidRPr="00E364C2" w:rsidRDefault="00236448" w:rsidP="00DD1658">
      <w:pPr>
        <w:pStyle w:val="ListParagraph"/>
        <w:numPr>
          <w:ilvl w:val="0"/>
          <w:numId w:val="129"/>
        </w:numPr>
        <w:spacing w:after="0" w:line="240" w:lineRule="auto"/>
        <w:rPr>
          <w:rFonts w:asciiTheme="majorHAnsi" w:hAnsiTheme="majorHAnsi"/>
          <w:sz w:val="24"/>
          <w:szCs w:val="24"/>
        </w:rPr>
      </w:pPr>
      <w:r w:rsidRPr="00E364C2">
        <w:rPr>
          <w:rFonts w:asciiTheme="majorHAnsi" w:hAnsiTheme="majorHAnsi"/>
          <w:sz w:val="24"/>
          <w:szCs w:val="24"/>
        </w:rPr>
        <w:t xml:space="preserve">Plan, organize and supervise all </w:t>
      </w:r>
      <w:r w:rsidR="00C0754B" w:rsidRPr="00E364C2">
        <w:rPr>
          <w:rFonts w:asciiTheme="majorHAnsi" w:hAnsiTheme="majorHAnsi"/>
          <w:sz w:val="24"/>
          <w:szCs w:val="24"/>
        </w:rPr>
        <w:t>program and</w:t>
      </w:r>
      <w:r w:rsidRPr="00E364C2">
        <w:rPr>
          <w:rFonts w:asciiTheme="majorHAnsi" w:hAnsiTheme="majorHAnsi"/>
          <w:sz w:val="24"/>
          <w:szCs w:val="24"/>
        </w:rPr>
        <w:t xml:space="preserve"> family </w:t>
      </w:r>
      <w:r w:rsidR="00C0754B" w:rsidRPr="00E364C2">
        <w:rPr>
          <w:rFonts w:asciiTheme="majorHAnsi" w:hAnsiTheme="majorHAnsi"/>
          <w:sz w:val="24"/>
          <w:szCs w:val="24"/>
        </w:rPr>
        <w:t>oriented activities</w:t>
      </w:r>
      <w:r w:rsidRPr="00E364C2">
        <w:rPr>
          <w:rFonts w:asciiTheme="majorHAnsi" w:hAnsiTheme="majorHAnsi"/>
          <w:sz w:val="24"/>
          <w:szCs w:val="24"/>
        </w:rPr>
        <w:t xml:space="preserve">; in </w:t>
      </w:r>
      <w:r w:rsidR="00E364C2" w:rsidRPr="00E364C2">
        <w:rPr>
          <w:rFonts w:asciiTheme="majorHAnsi" w:hAnsiTheme="majorHAnsi"/>
          <w:sz w:val="24"/>
          <w:szCs w:val="24"/>
        </w:rPr>
        <w:t>addition,</w:t>
      </w:r>
      <w:r w:rsidR="00C0754B" w:rsidRPr="00E364C2">
        <w:rPr>
          <w:rFonts w:asciiTheme="majorHAnsi" w:hAnsiTheme="majorHAnsi"/>
          <w:sz w:val="24"/>
          <w:szCs w:val="24"/>
        </w:rPr>
        <w:t xml:space="preserve"> the</w:t>
      </w:r>
      <w:r w:rsidRPr="00E364C2">
        <w:rPr>
          <w:rFonts w:asciiTheme="majorHAnsi" w:hAnsiTheme="majorHAnsi"/>
          <w:sz w:val="24"/>
          <w:szCs w:val="24"/>
        </w:rPr>
        <w:t xml:space="preserve"> </w:t>
      </w:r>
      <w:r w:rsidR="00C0754B" w:rsidRPr="00E364C2">
        <w:rPr>
          <w:rFonts w:asciiTheme="majorHAnsi" w:hAnsiTheme="majorHAnsi"/>
          <w:sz w:val="24"/>
          <w:szCs w:val="24"/>
        </w:rPr>
        <w:t>Coordinator is</w:t>
      </w:r>
      <w:r w:rsidRPr="00E364C2">
        <w:rPr>
          <w:rFonts w:asciiTheme="majorHAnsi" w:hAnsiTheme="majorHAnsi"/>
          <w:sz w:val="24"/>
          <w:szCs w:val="24"/>
        </w:rPr>
        <w:t xml:space="preserve"> </w:t>
      </w:r>
      <w:r w:rsidR="00C0754B" w:rsidRPr="00E364C2">
        <w:rPr>
          <w:rFonts w:asciiTheme="majorHAnsi" w:hAnsiTheme="majorHAnsi"/>
          <w:sz w:val="24"/>
          <w:szCs w:val="24"/>
        </w:rPr>
        <w:t>responsible for</w:t>
      </w:r>
      <w:r w:rsidRPr="00E364C2">
        <w:rPr>
          <w:rFonts w:asciiTheme="majorHAnsi" w:hAnsiTheme="majorHAnsi"/>
          <w:sz w:val="24"/>
          <w:szCs w:val="24"/>
        </w:rPr>
        <w:t xml:space="preserve"> all intake and family engagement.</w:t>
      </w:r>
    </w:p>
    <w:p w14:paraId="4AA2FD5D" w14:textId="77777777" w:rsidR="00236448" w:rsidRPr="00A41CB0" w:rsidRDefault="00236448" w:rsidP="00DD1658">
      <w:pPr>
        <w:pStyle w:val="ListParagraph"/>
        <w:numPr>
          <w:ilvl w:val="0"/>
          <w:numId w:val="129"/>
        </w:numPr>
        <w:spacing w:after="0" w:line="240" w:lineRule="auto"/>
        <w:rPr>
          <w:rFonts w:asciiTheme="majorHAnsi" w:hAnsiTheme="majorHAnsi"/>
          <w:sz w:val="24"/>
          <w:szCs w:val="24"/>
        </w:rPr>
      </w:pPr>
      <w:r w:rsidRPr="00A41CB0">
        <w:rPr>
          <w:rFonts w:asciiTheme="majorHAnsi" w:hAnsiTheme="majorHAnsi"/>
          <w:sz w:val="24"/>
          <w:szCs w:val="24"/>
        </w:rPr>
        <w:lastRenderedPageBreak/>
        <w:t>Manage volunteers/tutors</w:t>
      </w:r>
    </w:p>
    <w:p w14:paraId="2C334FF2" w14:textId="77777777" w:rsidR="00236448" w:rsidRPr="00A41CB0" w:rsidRDefault="00236448" w:rsidP="00DD1658">
      <w:pPr>
        <w:pStyle w:val="ListParagraph"/>
        <w:numPr>
          <w:ilvl w:val="0"/>
          <w:numId w:val="129"/>
        </w:numPr>
        <w:spacing w:after="0" w:line="240" w:lineRule="auto"/>
        <w:rPr>
          <w:rFonts w:asciiTheme="majorHAnsi" w:hAnsiTheme="majorHAnsi"/>
          <w:sz w:val="24"/>
          <w:szCs w:val="24"/>
        </w:rPr>
      </w:pPr>
      <w:r w:rsidRPr="00A41CB0">
        <w:rPr>
          <w:rFonts w:asciiTheme="majorHAnsi" w:hAnsiTheme="majorHAnsi"/>
          <w:sz w:val="24"/>
          <w:szCs w:val="24"/>
        </w:rPr>
        <w:t xml:space="preserve">Document </w:t>
      </w:r>
      <w:r w:rsidR="00C0754B" w:rsidRPr="00A41CB0">
        <w:rPr>
          <w:rFonts w:asciiTheme="majorHAnsi" w:hAnsiTheme="majorHAnsi"/>
          <w:sz w:val="24"/>
          <w:szCs w:val="24"/>
        </w:rPr>
        <w:t>community activities</w:t>
      </w:r>
      <w:r w:rsidRPr="00A41CB0">
        <w:rPr>
          <w:rFonts w:asciiTheme="majorHAnsi" w:hAnsiTheme="majorHAnsi"/>
          <w:sz w:val="24"/>
          <w:szCs w:val="24"/>
        </w:rPr>
        <w:t>, outings and development involving families</w:t>
      </w:r>
    </w:p>
    <w:p w14:paraId="42B7B260" w14:textId="77777777" w:rsidR="00B8676D" w:rsidRPr="00A41CB0" w:rsidRDefault="00B8676D" w:rsidP="00DD1658">
      <w:pPr>
        <w:pStyle w:val="ListParagraph"/>
        <w:spacing w:after="0" w:line="240" w:lineRule="auto"/>
        <w:rPr>
          <w:rFonts w:asciiTheme="majorHAnsi" w:hAnsiTheme="majorHAnsi"/>
          <w:sz w:val="24"/>
          <w:szCs w:val="24"/>
        </w:rPr>
      </w:pPr>
    </w:p>
    <w:p w14:paraId="48531561" w14:textId="77777777" w:rsidR="00236448" w:rsidRPr="00A41CB0" w:rsidRDefault="00236448" w:rsidP="00DD1658">
      <w:pPr>
        <w:spacing w:after="0" w:line="240" w:lineRule="auto"/>
        <w:rPr>
          <w:rFonts w:asciiTheme="majorHAnsi" w:hAnsiTheme="majorHAnsi"/>
          <w:b/>
          <w:sz w:val="24"/>
          <w:szCs w:val="24"/>
          <w:u w:val="single"/>
        </w:rPr>
      </w:pPr>
      <w:r w:rsidRPr="00A41CB0">
        <w:rPr>
          <w:rFonts w:asciiTheme="majorHAnsi" w:hAnsiTheme="majorHAnsi"/>
          <w:b/>
          <w:sz w:val="24"/>
          <w:szCs w:val="24"/>
          <w:u w:val="single"/>
        </w:rPr>
        <w:t>REQUIRED KNOWLEDGE, SKILLS, &amp; ABILITIES</w:t>
      </w:r>
    </w:p>
    <w:p w14:paraId="35CBAACA" w14:textId="77777777" w:rsidR="00236448" w:rsidRPr="00A41CB0" w:rsidRDefault="00236448" w:rsidP="00DD1658">
      <w:pPr>
        <w:pStyle w:val="ListParagraph"/>
        <w:numPr>
          <w:ilvl w:val="0"/>
          <w:numId w:val="12"/>
        </w:numPr>
        <w:spacing w:after="0" w:line="240" w:lineRule="auto"/>
        <w:rPr>
          <w:rFonts w:asciiTheme="majorHAnsi" w:hAnsiTheme="majorHAnsi"/>
          <w:sz w:val="24"/>
          <w:szCs w:val="24"/>
        </w:rPr>
      </w:pPr>
      <w:r w:rsidRPr="00A41CB0">
        <w:rPr>
          <w:rFonts w:asciiTheme="majorHAnsi" w:hAnsiTheme="majorHAnsi"/>
          <w:sz w:val="24"/>
          <w:szCs w:val="24"/>
        </w:rPr>
        <w:t xml:space="preserve">Proven </w:t>
      </w:r>
      <w:r w:rsidR="00C0754B" w:rsidRPr="00A41CB0">
        <w:rPr>
          <w:rFonts w:asciiTheme="majorHAnsi" w:hAnsiTheme="majorHAnsi"/>
          <w:sz w:val="24"/>
          <w:szCs w:val="24"/>
        </w:rPr>
        <w:t>ability to provide</w:t>
      </w:r>
      <w:r w:rsidR="00FA3A51" w:rsidRPr="00A41CB0">
        <w:rPr>
          <w:rFonts w:asciiTheme="majorHAnsi" w:hAnsiTheme="majorHAnsi"/>
          <w:sz w:val="24"/>
          <w:szCs w:val="24"/>
        </w:rPr>
        <w:t xml:space="preserve"> </w:t>
      </w:r>
      <w:r w:rsidRPr="00A41CB0">
        <w:rPr>
          <w:rFonts w:asciiTheme="majorHAnsi" w:hAnsiTheme="majorHAnsi"/>
          <w:sz w:val="24"/>
          <w:szCs w:val="24"/>
        </w:rPr>
        <w:t xml:space="preserve">strong </w:t>
      </w:r>
      <w:r w:rsidR="00C0754B" w:rsidRPr="00A41CB0">
        <w:rPr>
          <w:rFonts w:asciiTheme="majorHAnsi" w:hAnsiTheme="majorHAnsi"/>
          <w:sz w:val="24"/>
          <w:szCs w:val="24"/>
        </w:rPr>
        <w:t>clinical supervision, administrative</w:t>
      </w:r>
      <w:r w:rsidRPr="00A41CB0">
        <w:rPr>
          <w:rFonts w:asciiTheme="majorHAnsi" w:hAnsiTheme="majorHAnsi"/>
          <w:sz w:val="24"/>
          <w:szCs w:val="24"/>
        </w:rPr>
        <w:t xml:space="preserve">   </w:t>
      </w:r>
      <w:r w:rsidR="00C0754B" w:rsidRPr="00A41CB0">
        <w:rPr>
          <w:rFonts w:asciiTheme="majorHAnsi" w:hAnsiTheme="majorHAnsi"/>
          <w:sz w:val="24"/>
          <w:szCs w:val="24"/>
        </w:rPr>
        <w:t>skills and analytical</w:t>
      </w:r>
      <w:r w:rsidRPr="00A41CB0">
        <w:rPr>
          <w:rFonts w:asciiTheme="majorHAnsi" w:hAnsiTheme="majorHAnsi"/>
          <w:sz w:val="24"/>
          <w:szCs w:val="24"/>
        </w:rPr>
        <w:t xml:space="preserve"> thinking to business matters regarding the Life is Precious Program.</w:t>
      </w:r>
    </w:p>
    <w:p w14:paraId="1D58C0DC" w14:textId="77777777" w:rsidR="00236448" w:rsidRPr="00A41CB0" w:rsidRDefault="00236448" w:rsidP="00DD1658">
      <w:pPr>
        <w:pStyle w:val="ListParagraph"/>
        <w:numPr>
          <w:ilvl w:val="0"/>
          <w:numId w:val="12"/>
        </w:numPr>
        <w:spacing w:after="0" w:line="240" w:lineRule="auto"/>
        <w:rPr>
          <w:rFonts w:asciiTheme="majorHAnsi" w:hAnsiTheme="majorHAnsi"/>
          <w:sz w:val="24"/>
          <w:szCs w:val="24"/>
        </w:rPr>
      </w:pPr>
      <w:r w:rsidRPr="00A41CB0">
        <w:rPr>
          <w:rFonts w:asciiTheme="majorHAnsi" w:hAnsiTheme="majorHAnsi"/>
          <w:sz w:val="24"/>
          <w:szCs w:val="24"/>
        </w:rPr>
        <w:t xml:space="preserve">Thorough </w:t>
      </w:r>
      <w:r w:rsidR="00C0754B" w:rsidRPr="00A41CB0">
        <w:rPr>
          <w:rFonts w:asciiTheme="majorHAnsi" w:hAnsiTheme="majorHAnsi"/>
          <w:sz w:val="24"/>
          <w:szCs w:val="24"/>
        </w:rPr>
        <w:t>knowledge of</w:t>
      </w:r>
      <w:r w:rsidRPr="00A41CB0">
        <w:rPr>
          <w:rFonts w:asciiTheme="majorHAnsi" w:hAnsiTheme="majorHAnsi"/>
          <w:sz w:val="24"/>
          <w:szCs w:val="24"/>
        </w:rPr>
        <w:t xml:space="preserve"> </w:t>
      </w:r>
      <w:r w:rsidR="00C0754B" w:rsidRPr="00A41CB0">
        <w:rPr>
          <w:rFonts w:asciiTheme="majorHAnsi" w:hAnsiTheme="majorHAnsi"/>
          <w:sz w:val="24"/>
          <w:szCs w:val="24"/>
        </w:rPr>
        <w:t>program development, implementation</w:t>
      </w:r>
      <w:r w:rsidRPr="00A41CB0">
        <w:rPr>
          <w:rFonts w:asciiTheme="majorHAnsi" w:hAnsiTheme="majorHAnsi"/>
          <w:sz w:val="24"/>
          <w:szCs w:val="24"/>
        </w:rPr>
        <w:t xml:space="preserve"> methodology</w:t>
      </w:r>
      <w:r w:rsidR="00C0754B" w:rsidRPr="00A41CB0">
        <w:rPr>
          <w:rFonts w:asciiTheme="majorHAnsi" w:hAnsiTheme="majorHAnsi"/>
          <w:sz w:val="24"/>
          <w:szCs w:val="24"/>
        </w:rPr>
        <w:t>, and research</w:t>
      </w:r>
      <w:r w:rsidRPr="00A41CB0">
        <w:rPr>
          <w:rFonts w:asciiTheme="majorHAnsi" w:hAnsiTheme="majorHAnsi"/>
          <w:sz w:val="24"/>
          <w:szCs w:val="24"/>
        </w:rPr>
        <w:t xml:space="preserve"> </w:t>
      </w:r>
      <w:r w:rsidR="00C0754B" w:rsidRPr="00A41CB0">
        <w:rPr>
          <w:rFonts w:asciiTheme="majorHAnsi" w:hAnsiTheme="majorHAnsi"/>
          <w:sz w:val="24"/>
          <w:szCs w:val="24"/>
        </w:rPr>
        <w:t>methods and</w:t>
      </w:r>
      <w:r w:rsidRPr="00A41CB0">
        <w:rPr>
          <w:rFonts w:asciiTheme="majorHAnsi" w:hAnsiTheme="majorHAnsi"/>
          <w:sz w:val="24"/>
          <w:szCs w:val="24"/>
        </w:rPr>
        <w:t xml:space="preserve"> techniques.</w:t>
      </w:r>
    </w:p>
    <w:p w14:paraId="58685197" w14:textId="77777777" w:rsidR="00236448" w:rsidRPr="00A41CB0" w:rsidRDefault="00236448" w:rsidP="00DD1658">
      <w:pPr>
        <w:pStyle w:val="ListParagraph"/>
        <w:numPr>
          <w:ilvl w:val="0"/>
          <w:numId w:val="12"/>
        </w:numPr>
        <w:spacing w:after="0" w:line="240" w:lineRule="auto"/>
        <w:rPr>
          <w:rFonts w:asciiTheme="majorHAnsi" w:hAnsiTheme="majorHAnsi"/>
          <w:sz w:val="24"/>
          <w:szCs w:val="24"/>
        </w:rPr>
      </w:pPr>
      <w:r w:rsidRPr="00A41CB0">
        <w:rPr>
          <w:rFonts w:asciiTheme="majorHAnsi" w:hAnsiTheme="majorHAnsi"/>
          <w:sz w:val="24"/>
          <w:szCs w:val="24"/>
        </w:rPr>
        <w:t>Responsible, organized and efficient.</w:t>
      </w:r>
    </w:p>
    <w:p w14:paraId="06D8100A" w14:textId="77777777" w:rsidR="00236448" w:rsidRPr="00A41CB0" w:rsidRDefault="00236448" w:rsidP="00DD1658">
      <w:pPr>
        <w:pStyle w:val="ListParagraph"/>
        <w:numPr>
          <w:ilvl w:val="0"/>
          <w:numId w:val="12"/>
        </w:numPr>
        <w:spacing w:after="0" w:line="240" w:lineRule="auto"/>
        <w:rPr>
          <w:rFonts w:asciiTheme="majorHAnsi" w:hAnsiTheme="majorHAnsi"/>
          <w:sz w:val="24"/>
          <w:szCs w:val="24"/>
        </w:rPr>
      </w:pPr>
      <w:r w:rsidRPr="00A41CB0">
        <w:rPr>
          <w:rFonts w:asciiTheme="majorHAnsi" w:hAnsiTheme="majorHAnsi"/>
          <w:sz w:val="24"/>
          <w:szCs w:val="24"/>
        </w:rPr>
        <w:t xml:space="preserve">Demonstrated ability </w:t>
      </w:r>
      <w:r w:rsidR="00C0754B" w:rsidRPr="00A41CB0">
        <w:rPr>
          <w:rFonts w:asciiTheme="majorHAnsi" w:hAnsiTheme="majorHAnsi"/>
          <w:sz w:val="24"/>
          <w:szCs w:val="24"/>
        </w:rPr>
        <w:t>to perform in</w:t>
      </w:r>
      <w:r w:rsidRPr="00A41CB0">
        <w:rPr>
          <w:rFonts w:asciiTheme="majorHAnsi" w:hAnsiTheme="majorHAnsi"/>
          <w:sz w:val="24"/>
          <w:szCs w:val="24"/>
        </w:rPr>
        <w:t xml:space="preserve"> a team </w:t>
      </w:r>
      <w:r w:rsidR="00C0754B" w:rsidRPr="00A41CB0">
        <w:rPr>
          <w:rFonts w:asciiTheme="majorHAnsi" w:hAnsiTheme="majorHAnsi"/>
          <w:sz w:val="24"/>
          <w:szCs w:val="24"/>
        </w:rPr>
        <w:t>approach and accomplish multiple</w:t>
      </w:r>
      <w:r w:rsidRPr="00A41CB0">
        <w:rPr>
          <w:rFonts w:asciiTheme="majorHAnsi" w:hAnsiTheme="majorHAnsi"/>
          <w:sz w:val="24"/>
          <w:szCs w:val="24"/>
        </w:rPr>
        <w:t xml:space="preserve"> assignments simultaneously.</w:t>
      </w:r>
    </w:p>
    <w:p w14:paraId="7AB46797" w14:textId="77777777" w:rsidR="00236448" w:rsidRPr="00A41CB0" w:rsidRDefault="00236448" w:rsidP="00DD1658">
      <w:pPr>
        <w:pStyle w:val="ListParagraph"/>
        <w:numPr>
          <w:ilvl w:val="0"/>
          <w:numId w:val="12"/>
        </w:numPr>
        <w:spacing w:after="0" w:line="240" w:lineRule="auto"/>
        <w:rPr>
          <w:rFonts w:asciiTheme="majorHAnsi" w:hAnsiTheme="majorHAnsi"/>
          <w:sz w:val="24"/>
          <w:szCs w:val="24"/>
        </w:rPr>
      </w:pPr>
      <w:r w:rsidRPr="00A41CB0">
        <w:rPr>
          <w:rFonts w:asciiTheme="majorHAnsi" w:hAnsiTheme="majorHAnsi"/>
          <w:sz w:val="24"/>
          <w:szCs w:val="24"/>
        </w:rPr>
        <w:t>Demonstrated skill to communicate effectively in writing, verbally, and to listen actively.</w:t>
      </w:r>
    </w:p>
    <w:p w14:paraId="3B57D4E0" w14:textId="47F06DE2" w:rsidR="00236448" w:rsidRPr="00A41CB0" w:rsidRDefault="00236448" w:rsidP="00DD1658">
      <w:pPr>
        <w:pStyle w:val="ListParagraph"/>
        <w:numPr>
          <w:ilvl w:val="0"/>
          <w:numId w:val="12"/>
        </w:numPr>
        <w:spacing w:after="0" w:line="240" w:lineRule="auto"/>
        <w:rPr>
          <w:rFonts w:asciiTheme="majorHAnsi" w:hAnsiTheme="majorHAnsi"/>
          <w:sz w:val="24"/>
          <w:szCs w:val="24"/>
        </w:rPr>
      </w:pPr>
      <w:r w:rsidRPr="00A41CB0">
        <w:rPr>
          <w:rFonts w:asciiTheme="majorHAnsi" w:hAnsiTheme="majorHAnsi"/>
          <w:sz w:val="24"/>
          <w:szCs w:val="24"/>
        </w:rPr>
        <w:t xml:space="preserve">Related </w:t>
      </w:r>
      <w:r w:rsidR="00A41CB0" w:rsidRPr="00A41CB0">
        <w:rPr>
          <w:rFonts w:asciiTheme="majorHAnsi" w:hAnsiTheme="majorHAnsi"/>
          <w:sz w:val="24"/>
          <w:szCs w:val="24"/>
        </w:rPr>
        <w:t>experience that demonstrates</w:t>
      </w:r>
      <w:r w:rsidRPr="00A41CB0">
        <w:rPr>
          <w:rFonts w:asciiTheme="majorHAnsi" w:hAnsiTheme="majorHAnsi"/>
          <w:sz w:val="24"/>
          <w:szCs w:val="24"/>
        </w:rPr>
        <w:t xml:space="preserve"> that applicant is </w:t>
      </w:r>
      <w:r w:rsidR="00A41CB0" w:rsidRPr="00A41CB0">
        <w:rPr>
          <w:rFonts w:asciiTheme="majorHAnsi" w:hAnsiTheme="majorHAnsi"/>
          <w:sz w:val="24"/>
          <w:szCs w:val="24"/>
        </w:rPr>
        <w:t>community minded, patient</w:t>
      </w:r>
      <w:r w:rsidRPr="00A41CB0">
        <w:rPr>
          <w:rFonts w:asciiTheme="majorHAnsi" w:hAnsiTheme="majorHAnsi"/>
          <w:sz w:val="24"/>
          <w:szCs w:val="24"/>
        </w:rPr>
        <w:t xml:space="preserve">, creative, flexible, </w:t>
      </w:r>
      <w:r w:rsidR="00A41CB0" w:rsidRPr="00A41CB0">
        <w:rPr>
          <w:rFonts w:asciiTheme="majorHAnsi" w:hAnsiTheme="majorHAnsi"/>
          <w:sz w:val="24"/>
          <w:szCs w:val="24"/>
        </w:rPr>
        <w:t>compassionate and</w:t>
      </w:r>
      <w:r w:rsidRPr="00A41CB0">
        <w:rPr>
          <w:rFonts w:asciiTheme="majorHAnsi" w:hAnsiTheme="majorHAnsi"/>
          <w:sz w:val="24"/>
          <w:szCs w:val="24"/>
        </w:rPr>
        <w:t xml:space="preserve"> culturally sensitive</w:t>
      </w:r>
    </w:p>
    <w:p w14:paraId="24063576" w14:textId="77777777" w:rsidR="00236448" w:rsidRPr="00A41CB0" w:rsidRDefault="00236448" w:rsidP="00DD1658">
      <w:pPr>
        <w:pStyle w:val="ListParagraph"/>
        <w:numPr>
          <w:ilvl w:val="0"/>
          <w:numId w:val="12"/>
        </w:numPr>
        <w:spacing w:after="0" w:line="240" w:lineRule="auto"/>
        <w:rPr>
          <w:rFonts w:asciiTheme="majorHAnsi" w:hAnsiTheme="majorHAnsi"/>
          <w:sz w:val="24"/>
          <w:szCs w:val="24"/>
        </w:rPr>
      </w:pPr>
      <w:r w:rsidRPr="00A41CB0">
        <w:rPr>
          <w:rFonts w:asciiTheme="majorHAnsi" w:hAnsiTheme="majorHAnsi"/>
          <w:sz w:val="24"/>
          <w:szCs w:val="24"/>
        </w:rPr>
        <w:t xml:space="preserve">Ability to deal tactfully and diplomatically with other </w:t>
      </w:r>
      <w:proofErr w:type="spellStart"/>
      <w:r w:rsidRPr="00A41CB0">
        <w:rPr>
          <w:rFonts w:asciiTheme="majorHAnsi" w:hAnsiTheme="majorHAnsi"/>
          <w:sz w:val="24"/>
          <w:szCs w:val="24"/>
        </w:rPr>
        <w:t>Comunilife</w:t>
      </w:r>
      <w:proofErr w:type="spellEnd"/>
      <w:r w:rsidRPr="00A41CB0">
        <w:rPr>
          <w:rFonts w:asciiTheme="majorHAnsi" w:hAnsiTheme="majorHAnsi"/>
          <w:sz w:val="24"/>
          <w:szCs w:val="24"/>
        </w:rPr>
        <w:t xml:space="preserve"> employees, Federal, State and City officials, professional and technique groups, clients and the general public.</w:t>
      </w:r>
    </w:p>
    <w:p w14:paraId="26F5C899" w14:textId="77777777" w:rsidR="00236448" w:rsidRPr="00A41CB0" w:rsidRDefault="00236448" w:rsidP="00DD1658">
      <w:pPr>
        <w:pStyle w:val="ListParagraph"/>
        <w:numPr>
          <w:ilvl w:val="0"/>
          <w:numId w:val="12"/>
        </w:numPr>
        <w:spacing w:after="0" w:line="240" w:lineRule="auto"/>
        <w:rPr>
          <w:rFonts w:asciiTheme="majorHAnsi" w:hAnsiTheme="majorHAnsi"/>
          <w:sz w:val="24"/>
          <w:szCs w:val="24"/>
        </w:rPr>
      </w:pPr>
      <w:r w:rsidRPr="00A41CB0">
        <w:rPr>
          <w:rFonts w:asciiTheme="majorHAnsi" w:hAnsiTheme="majorHAnsi"/>
          <w:sz w:val="24"/>
          <w:szCs w:val="24"/>
        </w:rPr>
        <w:t xml:space="preserve">Ability to plan and successfully </w:t>
      </w:r>
      <w:r w:rsidR="00C0754B" w:rsidRPr="00A41CB0">
        <w:rPr>
          <w:rFonts w:asciiTheme="majorHAnsi" w:hAnsiTheme="majorHAnsi"/>
          <w:sz w:val="24"/>
          <w:szCs w:val="24"/>
        </w:rPr>
        <w:t>implement and</w:t>
      </w:r>
      <w:r w:rsidRPr="00A41CB0">
        <w:rPr>
          <w:rFonts w:asciiTheme="majorHAnsi" w:hAnsiTheme="majorHAnsi"/>
          <w:sz w:val="24"/>
          <w:szCs w:val="24"/>
        </w:rPr>
        <w:t xml:space="preserve"> gather patient related data for programs.</w:t>
      </w:r>
    </w:p>
    <w:p w14:paraId="1C42E8D1" w14:textId="77777777" w:rsidR="00B8676D" w:rsidRPr="00A41CB0" w:rsidRDefault="00B8676D" w:rsidP="00DD1658">
      <w:pPr>
        <w:spacing w:after="0" w:line="240" w:lineRule="auto"/>
        <w:rPr>
          <w:rFonts w:asciiTheme="majorHAnsi" w:hAnsiTheme="majorHAnsi"/>
          <w:b/>
          <w:sz w:val="24"/>
          <w:szCs w:val="24"/>
        </w:rPr>
      </w:pPr>
    </w:p>
    <w:p w14:paraId="3D1EA111" w14:textId="77777777" w:rsidR="00236448" w:rsidRPr="00A41CB0" w:rsidRDefault="00A72639" w:rsidP="00DD1658">
      <w:pPr>
        <w:spacing w:after="0" w:line="240" w:lineRule="auto"/>
        <w:rPr>
          <w:rFonts w:asciiTheme="majorHAnsi" w:hAnsiTheme="majorHAnsi"/>
          <w:b/>
          <w:sz w:val="24"/>
          <w:szCs w:val="24"/>
        </w:rPr>
      </w:pPr>
      <w:r w:rsidRPr="00A41CB0">
        <w:rPr>
          <w:rFonts w:asciiTheme="majorHAnsi" w:hAnsiTheme="majorHAnsi"/>
          <w:b/>
          <w:sz w:val="24"/>
          <w:szCs w:val="24"/>
        </w:rPr>
        <w:t>Qualifications:</w:t>
      </w:r>
    </w:p>
    <w:p w14:paraId="4DEA56EB" w14:textId="77777777" w:rsidR="00B8676D" w:rsidRPr="00A41CB0" w:rsidRDefault="00B8676D" w:rsidP="00DD1658">
      <w:pPr>
        <w:spacing w:after="0" w:line="240" w:lineRule="auto"/>
        <w:rPr>
          <w:rFonts w:asciiTheme="majorHAnsi" w:hAnsiTheme="majorHAnsi"/>
          <w:sz w:val="24"/>
          <w:szCs w:val="24"/>
          <w:u w:val="single"/>
        </w:rPr>
      </w:pPr>
    </w:p>
    <w:p w14:paraId="7CA570EF" w14:textId="77777777" w:rsidR="00A72639" w:rsidRPr="00A41CB0" w:rsidRDefault="00A72639" w:rsidP="00DD1658">
      <w:pPr>
        <w:spacing w:after="0" w:line="240" w:lineRule="auto"/>
        <w:rPr>
          <w:rFonts w:asciiTheme="majorHAnsi" w:hAnsiTheme="majorHAnsi"/>
          <w:sz w:val="24"/>
          <w:szCs w:val="24"/>
        </w:rPr>
      </w:pPr>
      <w:r w:rsidRPr="00A41CB0">
        <w:rPr>
          <w:rFonts w:asciiTheme="majorHAnsi" w:hAnsiTheme="majorHAnsi"/>
          <w:sz w:val="24"/>
          <w:szCs w:val="24"/>
        </w:rPr>
        <w:t>M.A. in Psychology</w:t>
      </w:r>
    </w:p>
    <w:p w14:paraId="48A453CF" w14:textId="77777777" w:rsidR="00A72639" w:rsidRPr="00A41CB0" w:rsidRDefault="00A72639" w:rsidP="00DD1658">
      <w:pPr>
        <w:spacing w:after="0" w:line="240" w:lineRule="auto"/>
        <w:rPr>
          <w:rFonts w:asciiTheme="majorHAnsi" w:hAnsiTheme="majorHAnsi"/>
          <w:sz w:val="24"/>
          <w:szCs w:val="24"/>
        </w:rPr>
      </w:pPr>
      <w:r w:rsidRPr="00A41CB0">
        <w:rPr>
          <w:rFonts w:asciiTheme="majorHAnsi" w:hAnsiTheme="majorHAnsi"/>
          <w:sz w:val="24"/>
          <w:szCs w:val="24"/>
        </w:rPr>
        <w:t>Administrative experience</w:t>
      </w:r>
      <w:r w:rsidR="00236448" w:rsidRPr="00A41CB0">
        <w:rPr>
          <w:rFonts w:asciiTheme="majorHAnsi" w:hAnsiTheme="majorHAnsi"/>
          <w:sz w:val="24"/>
          <w:szCs w:val="24"/>
        </w:rPr>
        <w:t xml:space="preserve"> </w:t>
      </w:r>
    </w:p>
    <w:p w14:paraId="75A75425" w14:textId="77777777" w:rsidR="00236448" w:rsidRPr="00A41CB0" w:rsidRDefault="00236448" w:rsidP="00DD1658">
      <w:pPr>
        <w:spacing w:after="0" w:line="240" w:lineRule="auto"/>
        <w:rPr>
          <w:rFonts w:asciiTheme="majorHAnsi" w:hAnsiTheme="majorHAnsi"/>
          <w:sz w:val="24"/>
          <w:szCs w:val="24"/>
        </w:rPr>
      </w:pPr>
      <w:r w:rsidRPr="00A41CB0">
        <w:rPr>
          <w:rFonts w:asciiTheme="majorHAnsi" w:hAnsiTheme="majorHAnsi"/>
          <w:sz w:val="24"/>
          <w:szCs w:val="24"/>
        </w:rPr>
        <w:t>Bili</w:t>
      </w:r>
      <w:r w:rsidR="00A72639" w:rsidRPr="00A41CB0">
        <w:rPr>
          <w:rFonts w:asciiTheme="majorHAnsi" w:hAnsiTheme="majorHAnsi"/>
          <w:sz w:val="24"/>
          <w:szCs w:val="24"/>
        </w:rPr>
        <w:t>ngual in Spanish/English a plus</w:t>
      </w:r>
    </w:p>
    <w:p w14:paraId="717FC4DA" w14:textId="77777777" w:rsidR="00236448" w:rsidRPr="00C2747A" w:rsidRDefault="00236448" w:rsidP="00DD1658">
      <w:pPr>
        <w:spacing w:after="0" w:line="240" w:lineRule="auto"/>
        <w:rPr>
          <w:rFonts w:asciiTheme="majorHAnsi" w:hAnsiTheme="majorHAnsi"/>
          <w:b/>
          <w:u w:val="single"/>
        </w:rPr>
      </w:pPr>
    </w:p>
    <w:p w14:paraId="4CD6CB30" w14:textId="77777777" w:rsidR="00236448" w:rsidRPr="00C2747A" w:rsidRDefault="00236448" w:rsidP="00DD1658">
      <w:pPr>
        <w:spacing w:after="0" w:line="240" w:lineRule="auto"/>
        <w:rPr>
          <w:rFonts w:asciiTheme="majorHAnsi" w:hAnsiTheme="majorHAnsi"/>
          <w:b/>
          <w:u w:val="single"/>
        </w:rPr>
      </w:pPr>
    </w:p>
    <w:p w14:paraId="2F341396" w14:textId="77777777" w:rsidR="00236448" w:rsidRPr="00C2747A" w:rsidRDefault="00236448" w:rsidP="00DD1658">
      <w:pPr>
        <w:spacing w:after="0" w:line="240" w:lineRule="auto"/>
        <w:rPr>
          <w:rFonts w:asciiTheme="majorHAnsi" w:hAnsiTheme="majorHAnsi"/>
          <w:b/>
          <w:u w:val="single"/>
        </w:rPr>
      </w:pPr>
      <w:r w:rsidRPr="00C2747A">
        <w:rPr>
          <w:rFonts w:asciiTheme="majorHAnsi" w:hAnsiTheme="majorHAnsi"/>
          <w:b/>
          <w:u w:val="single"/>
        </w:rPr>
        <w:br w:type="page"/>
      </w:r>
    </w:p>
    <w:p w14:paraId="300C649B" w14:textId="77777777" w:rsidR="00E719E0" w:rsidRPr="00A41CB0" w:rsidRDefault="00E719E0" w:rsidP="00DD1658">
      <w:pPr>
        <w:spacing w:after="0" w:line="240" w:lineRule="auto"/>
        <w:jc w:val="center"/>
        <w:rPr>
          <w:rFonts w:asciiTheme="majorHAnsi" w:hAnsiTheme="majorHAnsi"/>
          <w:b/>
          <w:sz w:val="24"/>
          <w:szCs w:val="24"/>
          <w:u w:val="single"/>
        </w:rPr>
      </w:pPr>
      <w:r w:rsidRPr="00A41CB0">
        <w:rPr>
          <w:rFonts w:asciiTheme="majorHAnsi" w:hAnsiTheme="majorHAnsi"/>
          <w:b/>
          <w:sz w:val="24"/>
          <w:szCs w:val="24"/>
          <w:u w:val="single"/>
        </w:rPr>
        <w:lastRenderedPageBreak/>
        <w:t>C</w:t>
      </w:r>
      <w:r w:rsidR="009003E8" w:rsidRPr="00A41CB0">
        <w:rPr>
          <w:rFonts w:asciiTheme="majorHAnsi" w:hAnsiTheme="majorHAnsi"/>
          <w:b/>
          <w:sz w:val="24"/>
          <w:szCs w:val="24"/>
          <w:u w:val="single"/>
        </w:rPr>
        <w:t>ase</w:t>
      </w:r>
      <w:r w:rsidRPr="00A41CB0">
        <w:rPr>
          <w:rFonts w:asciiTheme="majorHAnsi" w:hAnsiTheme="majorHAnsi"/>
          <w:b/>
          <w:sz w:val="24"/>
          <w:szCs w:val="24"/>
          <w:u w:val="single"/>
        </w:rPr>
        <w:t xml:space="preserve"> </w:t>
      </w:r>
      <w:r w:rsidR="009003E8" w:rsidRPr="00A41CB0">
        <w:rPr>
          <w:rFonts w:asciiTheme="majorHAnsi" w:hAnsiTheme="majorHAnsi"/>
          <w:b/>
          <w:sz w:val="24"/>
          <w:szCs w:val="24"/>
          <w:u w:val="single"/>
        </w:rPr>
        <w:t>Manager</w:t>
      </w:r>
    </w:p>
    <w:p w14:paraId="2AC3F664" w14:textId="77777777" w:rsidR="00CA6B38" w:rsidRPr="00A41CB0" w:rsidRDefault="00CA6B38" w:rsidP="00DD1658">
      <w:pPr>
        <w:spacing w:after="0" w:line="240" w:lineRule="auto"/>
        <w:jc w:val="center"/>
        <w:rPr>
          <w:rFonts w:asciiTheme="majorHAnsi" w:hAnsiTheme="majorHAnsi"/>
          <w:b/>
          <w:sz w:val="24"/>
          <w:szCs w:val="24"/>
          <w:u w:val="single"/>
        </w:rPr>
      </w:pPr>
    </w:p>
    <w:p w14:paraId="3D9ED557" w14:textId="50B1EA85" w:rsidR="00FA4DA8" w:rsidRPr="00A41CB0" w:rsidRDefault="00067B51" w:rsidP="00DD1658">
      <w:pPr>
        <w:spacing w:after="0" w:line="240" w:lineRule="auto"/>
        <w:ind w:firstLine="720"/>
        <w:rPr>
          <w:rFonts w:asciiTheme="majorHAnsi" w:hAnsiTheme="majorHAnsi"/>
          <w:sz w:val="24"/>
          <w:szCs w:val="24"/>
        </w:rPr>
      </w:pPr>
      <w:r w:rsidRPr="00A41CB0">
        <w:rPr>
          <w:rFonts w:asciiTheme="majorHAnsi" w:hAnsiTheme="majorHAnsi"/>
          <w:sz w:val="24"/>
          <w:szCs w:val="24"/>
        </w:rPr>
        <w:t xml:space="preserve">The case manager will work with both participants and participants’ families. The case manager also acts as a liaison between the participants and corresponding schools and mental health treatment staff. </w:t>
      </w:r>
      <w:r w:rsidR="00FA4DA8" w:rsidRPr="00A41CB0">
        <w:rPr>
          <w:rFonts w:asciiTheme="majorHAnsi" w:hAnsiTheme="majorHAnsi"/>
          <w:sz w:val="24"/>
          <w:szCs w:val="24"/>
        </w:rPr>
        <w:t xml:space="preserve">Field work </w:t>
      </w:r>
      <w:r w:rsidRPr="00A41CB0">
        <w:rPr>
          <w:rFonts w:asciiTheme="majorHAnsi" w:hAnsiTheme="majorHAnsi"/>
          <w:sz w:val="24"/>
          <w:szCs w:val="24"/>
        </w:rPr>
        <w:t xml:space="preserve">is </w:t>
      </w:r>
      <w:r w:rsidR="00FA4DA8" w:rsidRPr="00A41CB0">
        <w:rPr>
          <w:rFonts w:asciiTheme="majorHAnsi" w:hAnsiTheme="majorHAnsi"/>
          <w:sz w:val="24"/>
          <w:szCs w:val="24"/>
        </w:rPr>
        <w:t>required (e.g. food shopping for the program, physical activities with participants, outreach and recruitment of tutors and volunteers, most of whom are from Fordham University)</w:t>
      </w:r>
      <w:r w:rsidRPr="00A41CB0">
        <w:rPr>
          <w:rFonts w:asciiTheme="majorHAnsi" w:hAnsiTheme="majorHAnsi"/>
          <w:sz w:val="24"/>
          <w:szCs w:val="24"/>
        </w:rPr>
        <w:t xml:space="preserve">. In addition, home visits are required, </w:t>
      </w:r>
      <w:r w:rsidR="00FA4DA8" w:rsidRPr="00A41CB0">
        <w:rPr>
          <w:rFonts w:asciiTheme="majorHAnsi" w:hAnsiTheme="majorHAnsi"/>
          <w:sz w:val="24"/>
          <w:szCs w:val="24"/>
        </w:rPr>
        <w:t>at least once as an introductory visit for every client, and afterward in the case of an emergency, crisis, or if the client is still in contact with the program, but has not attended group. Most case managers opt to visit their clients’ homes twice a month for half an hour. The purpose of the home visit is to look at the living space, kitchen and food, and discuss any problems, changes, or improvements with the family</w:t>
      </w:r>
      <w:r w:rsidRPr="00A41CB0">
        <w:rPr>
          <w:rFonts w:asciiTheme="majorHAnsi" w:hAnsiTheme="majorHAnsi"/>
          <w:sz w:val="24"/>
          <w:szCs w:val="24"/>
        </w:rPr>
        <w:t>. The case manager is actively involved in f</w:t>
      </w:r>
      <w:r w:rsidR="00FA4DA8" w:rsidRPr="00A41CB0">
        <w:rPr>
          <w:rFonts w:asciiTheme="majorHAnsi" w:hAnsiTheme="majorHAnsi"/>
          <w:sz w:val="24"/>
          <w:szCs w:val="24"/>
        </w:rPr>
        <w:t>amily interventions</w:t>
      </w:r>
      <w:r w:rsidRPr="00A41CB0">
        <w:rPr>
          <w:rFonts w:asciiTheme="majorHAnsi" w:hAnsiTheme="majorHAnsi"/>
          <w:sz w:val="24"/>
          <w:szCs w:val="24"/>
        </w:rPr>
        <w:t>, and e</w:t>
      </w:r>
      <w:r w:rsidR="00FA4DA8" w:rsidRPr="00A41CB0">
        <w:rPr>
          <w:rFonts w:asciiTheme="majorHAnsi" w:hAnsiTheme="majorHAnsi"/>
          <w:sz w:val="24"/>
          <w:szCs w:val="24"/>
        </w:rPr>
        <w:t>ngagement with school faculty, staff, or administration</w:t>
      </w:r>
      <w:r w:rsidRPr="00A41CB0">
        <w:rPr>
          <w:rFonts w:asciiTheme="majorHAnsi" w:hAnsiTheme="majorHAnsi"/>
          <w:sz w:val="24"/>
          <w:szCs w:val="24"/>
        </w:rPr>
        <w:t>. Regular school visits are conducted</w:t>
      </w:r>
      <w:r w:rsidR="00FA4DA8" w:rsidRPr="00A41CB0">
        <w:rPr>
          <w:rFonts w:asciiTheme="majorHAnsi" w:hAnsiTheme="majorHAnsi"/>
          <w:sz w:val="24"/>
          <w:szCs w:val="24"/>
        </w:rPr>
        <w:t xml:space="preserve"> to obtain report cards and get updates on how the participant is doing at school, and to discuss how LIP can improve student’s performance in regards to tutoring sessions and annual IEPs; accompany parents and act as an interpreter, as needed, to parent-teacher conferences</w:t>
      </w:r>
      <w:r w:rsidRPr="00A41CB0">
        <w:rPr>
          <w:rFonts w:asciiTheme="majorHAnsi" w:hAnsiTheme="majorHAnsi"/>
          <w:sz w:val="24"/>
          <w:szCs w:val="24"/>
        </w:rPr>
        <w:t>. Finally, the case manager performs outreach and referral processing. This may include: o</w:t>
      </w:r>
      <w:r w:rsidR="00FA4DA8" w:rsidRPr="00A41CB0">
        <w:rPr>
          <w:rFonts w:asciiTheme="majorHAnsi" w:hAnsiTheme="majorHAnsi"/>
          <w:sz w:val="24"/>
          <w:szCs w:val="24"/>
        </w:rPr>
        <w:t xml:space="preserve">utreach presentations to hospitals, outpatient mental health providers, and schools. </w:t>
      </w:r>
      <w:r w:rsidRPr="00A41CB0">
        <w:rPr>
          <w:rFonts w:asciiTheme="majorHAnsi" w:hAnsiTheme="majorHAnsi"/>
          <w:sz w:val="24"/>
          <w:szCs w:val="24"/>
        </w:rPr>
        <w:t>Referrals are processed</w:t>
      </w:r>
      <w:r w:rsidR="00FA4DA8" w:rsidRPr="00A41CB0">
        <w:rPr>
          <w:rFonts w:asciiTheme="majorHAnsi" w:hAnsiTheme="majorHAnsi"/>
          <w:sz w:val="24"/>
          <w:szCs w:val="24"/>
        </w:rPr>
        <w:t xml:space="preserve"> </w:t>
      </w:r>
      <w:r w:rsidRPr="00A41CB0">
        <w:rPr>
          <w:rFonts w:asciiTheme="majorHAnsi" w:hAnsiTheme="majorHAnsi"/>
          <w:sz w:val="24"/>
          <w:szCs w:val="24"/>
        </w:rPr>
        <w:t xml:space="preserve">to </w:t>
      </w:r>
      <w:r w:rsidR="00FA4DA8" w:rsidRPr="00A41CB0">
        <w:rPr>
          <w:rFonts w:asciiTheme="majorHAnsi" w:hAnsiTheme="majorHAnsi"/>
          <w:sz w:val="24"/>
          <w:szCs w:val="24"/>
        </w:rPr>
        <w:t>ensure timely intake evaluations.</w:t>
      </w:r>
    </w:p>
    <w:p w14:paraId="321549AB" w14:textId="77777777" w:rsidR="00B8676D" w:rsidRPr="00A41CB0" w:rsidRDefault="00B8676D" w:rsidP="00DD1658">
      <w:pPr>
        <w:spacing w:after="0" w:line="240" w:lineRule="auto"/>
        <w:rPr>
          <w:rFonts w:asciiTheme="majorHAnsi" w:hAnsiTheme="majorHAnsi"/>
          <w:b/>
          <w:sz w:val="24"/>
          <w:szCs w:val="24"/>
          <w:u w:val="single"/>
        </w:rPr>
      </w:pPr>
    </w:p>
    <w:p w14:paraId="2609E34F" w14:textId="77777777" w:rsidR="00E719E0" w:rsidRPr="00A41CB0" w:rsidRDefault="00E719E0" w:rsidP="00DD1658">
      <w:pPr>
        <w:spacing w:after="0" w:line="240" w:lineRule="auto"/>
        <w:rPr>
          <w:rFonts w:asciiTheme="majorHAnsi" w:hAnsiTheme="majorHAnsi"/>
          <w:b/>
          <w:sz w:val="24"/>
          <w:szCs w:val="24"/>
          <w:u w:val="single"/>
        </w:rPr>
      </w:pPr>
      <w:r w:rsidRPr="00A41CB0">
        <w:rPr>
          <w:rFonts w:asciiTheme="majorHAnsi" w:hAnsiTheme="majorHAnsi"/>
          <w:b/>
          <w:sz w:val="24"/>
          <w:szCs w:val="24"/>
          <w:u w:val="single"/>
        </w:rPr>
        <w:t>REQUIRED KNOWLEDGE, SKILLS, &amp; ABILITIES</w:t>
      </w:r>
    </w:p>
    <w:p w14:paraId="0DEF65C8" w14:textId="77777777" w:rsidR="00E719E0" w:rsidRPr="00A41CB0" w:rsidRDefault="00E719E0" w:rsidP="00DD1658">
      <w:pPr>
        <w:pStyle w:val="ListParagraph"/>
        <w:numPr>
          <w:ilvl w:val="0"/>
          <w:numId w:val="145"/>
        </w:numPr>
        <w:spacing w:after="0" w:line="240" w:lineRule="auto"/>
        <w:rPr>
          <w:rFonts w:asciiTheme="majorHAnsi" w:hAnsiTheme="majorHAnsi"/>
          <w:sz w:val="24"/>
          <w:szCs w:val="24"/>
        </w:rPr>
      </w:pPr>
      <w:r w:rsidRPr="00A41CB0">
        <w:rPr>
          <w:rFonts w:asciiTheme="majorHAnsi" w:hAnsiTheme="majorHAnsi"/>
          <w:sz w:val="24"/>
          <w:szCs w:val="24"/>
        </w:rPr>
        <w:t>Proven ability to provide strong clinical, social skills and analytical thinking to program matters regarding the Life is Precious Program.</w:t>
      </w:r>
    </w:p>
    <w:p w14:paraId="5C5A60C1" w14:textId="0529C785" w:rsidR="00E719E0" w:rsidRPr="00A41CB0" w:rsidRDefault="00E719E0" w:rsidP="00DD1658">
      <w:pPr>
        <w:pStyle w:val="ListParagraph"/>
        <w:numPr>
          <w:ilvl w:val="0"/>
          <w:numId w:val="145"/>
        </w:numPr>
        <w:spacing w:after="0" w:line="240" w:lineRule="auto"/>
        <w:rPr>
          <w:rFonts w:asciiTheme="majorHAnsi" w:hAnsiTheme="majorHAnsi"/>
          <w:sz w:val="24"/>
          <w:szCs w:val="24"/>
        </w:rPr>
      </w:pPr>
      <w:r w:rsidRPr="00A41CB0">
        <w:rPr>
          <w:rFonts w:asciiTheme="majorHAnsi" w:hAnsiTheme="majorHAnsi"/>
          <w:sz w:val="24"/>
          <w:szCs w:val="24"/>
        </w:rPr>
        <w:t xml:space="preserve">Thorough </w:t>
      </w:r>
      <w:r w:rsidR="00A41CB0" w:rsidRPr="00A41CB0">
        <w:rPr>
          <w:rFonts w:asciiTheme="majorHAnsi" w:hAnsiTheme="majorHAnsi"/>
          <w:sz w:val="24"/>
          <w:szCs w:val="24"/>
        </w:rPr>
        <w:t>knowledge of program development</w:t>
      </w:r>
      <w:r w:rsidRPr="00A41CB0">
        <w:rPr>
          <w:rFonts w:asciiTheme="majorHAnsi" w:hAnsiTheme="majorHAnsi"/>
          <w:sz w:val="24"/>
          <w:szCs w:val="24"/>
        </w:rPr>
        <w:t xml:space="preserve">, creativity, </w:t>
      </w:r>
      <w:r w:rsidR="00A41CB0" w:rsidRPr="00A41CB0">
        <w:rPr>
          <w:rFonts w:asciiTheme="majorHAnsi" w:hAnsiTheme="majorHAnsi"/>
          <w:sz w:val="24"/>
          <w:szCs w:val="24"/>
        </w:rPr>
        <w:t>and the ability to engage and motivate</w:t>
      </w:r>
      <w:r w:rsidRPr="00A41CB0">
        <w:rPr>
          <w:rFonts w:asciiTheme="majorHAnsi" w:hAnsiTheme="majorHAnsi"/>
          <w:sz w:val="24"/>
          <w:szCs w:val="24"/>
        </w:rPr>
        <w:t xml:space="preserve"> adolescents.</w:t>
      </w:r>
    </w:p>
    <w:p w14:paraId="46C6FF23" w14:textId="77777777" w:rsidR="00E719E0" w:rsidRPr="00A41CB0" w:rsidRDefault="00E719E0" w:rsidP="00DD1658">
      <w:pPr>
        <w:pStyle w:val="ListParagraph"/>
        <w:numPr>
          <w:ilvl w:val="0"/>
          <w:numId w:val="145"/>
        </w:numPr>
        <w:spacing w:after="0" w:line="240" w:lineRule="auto"/>
        <w:rPr>
          <w:rFonts w:asciiTheme="majorHAnsi" w:hAnsiTheme="majorHAnsi"/>
          <w:sz w:val="24"/>
          <w:szCs w:val="24"/>
        </w:rPr>
      </w:pPr>
      <w:r w:rsidRPr="00A41CB0">
        <w:rPr>
          <w:rFonts w:asciiTheme="majorHAnsi" w:hAnsiTheme="majorHAnsi"/>
          <w:sz w:val="24"/>
          <w:szCs w:val="24"/>
        </w:rPr>
        <w:t xml:space="preserve">Responsible, </w:t>
      </w:r>
      <w:r w:rsidR="00F76FE5" w:rsidRPr="00A41CB0">
        <w:rPr>
          <w:rFonts w:asciiTheme="majorHAnsi" w:hAnsiTheme="majorHAnsi"/>
          <w:sz w:val="24"/>
          <w:szCs w:val="24"/>
        </w:rPr>
        <w:t>organized and</w:t>
      </w:r>
      <w:r w:rsidRPr="00A41CB0">
        <w:rPr>
          <w:rFonts w:asciiTheme="majorHAnsi" w:hAnsiTheme="majorHAnsi"/>
          <w:sz w:val="24"/>
          <w:szCs w:val="24"/>
        </w:rPr>
        <w:t xml:space="preserve"> efficient.</w:t>
      </w:r>
    </w:p>
    <w:p w14:paraId="6C6AA830" w14:textId="5F02A3BA" w:rsidR="00E719E0" w:rsidRPr="00A41CB0" w:rsidRDefault="00DB054F" w:rsidP="00DD1658">
      <w:pPr>
        <w:pStyle w:val="ListParagraph"/>
        <w:numPr>
          <w:ilvl w:val="0"/>
          <w:numId w:val="145"/>
        </w:numPr>
        <w:spacing w:after="0" w:line="240" w:lineRule="auto"/>
        <w:rPr>
          <w:rFonts w:asciiTheme="majorHAnsi" w:hAnsiTheme="majorHAnsi"/>
          <w:sz w:val="24"/>
          <w:szCs w:val="24"/>
        </w:rPr>
      </w:pPr>
      <w:r w:rsidRPr="00A41CB0">
        <w:rPr>
          <w:rFonts w:asciiTheme="majorHAnsi" w:hAnsiTheme="majorHAnsi"/>
          <w:sz w:val="24"/>
          <w:szCs w:val="24"/>
        </w:rPr>
        <w:t xml:space="preserve">Demonstrated ability </w:t>
      </w:r>
      <w:r w:rsidR="00E719E0" w:rsidRPr="00A41CB0">
        <w:rPr>
          <w:rFonts w:asciiTheme="majorHAnsi" w:hAnsiTheme="majorHAnsi"/>
          <w:sz w:val="24"/>
          <w:szCs w:val="24"/>
        </w:rPr>
        <w:t xml:space="preserve">to </w:t>
      </w:r>
      <w:r w:rsidRPr="00A41CB0">
        <w:rPr>
          <w:rFonts w:asciiTheme="majorHAnsi" w:hAnsiTheme="majorHAnsi"/>
          <w:sz w:val="24"/>
          <w:szCs w:val="24"/>
        </w:rPr>
        <w:t xml:space="preserve">perform </w:t>
      </w:r>
      <w:r w:rsidR="00E719E0" w:rsidRPr="00A41CB0">
        <w:rPr>
          <w:rFonts w:asciiTheme="majorHAnsi" w:hAnsiTheme="majorHAnsi"/>
          <w:strike/>
          <w:sz w:val="24"/>
          <w:szCs w:val="24"/>
        </w:rPr>
        <w:t>in</w:t>
      </w:r>
      <w:r w:rsidR="00E719E0" w:rsidRPr="00A41CB0">
        <w:rPr>
          <w:rFonts w:asciiTheme="majorHAnsi" w:hAnsiTheme="majorHAnsi"/>
          <w:sz w:val="24"/>
          <w:szCs w:val="24"/>
        </w:rPr>
        <w:t xml:space="preserve"> </w:t>
      </w:r>
      <w:r w:rsidRPr="00A41CB0">
        <w:rPr>
          <w:rFonts w:asciiTheme="majorHAnsi" w:hAnsiTheme="majorHAnsi"/>
          <w:sz w:val="24"/>
          <w:szCs w:val="24"/>
        </w:rPr>
        <w:t xml:space="preserve">on </w:t>
      </w:r>
      <w:r w:rsidR="00E719E0" w:rsidRPr="00A41CB0">
        <w:rPr>
          <w:rFonts w:asciiTheme="majorHAnsi" w:hAnsiTheme="majorHAnsi"/>
          <w:sz w:val="24"/>
          <w:szCs w:val="24"/>
        </w:rPr>
        <w:t>a team and accomplish multipl</w:t>
      </w:r>
      <w:r w:rsidRPr="00A41CB0">
        <w:rPr>
          <w:rFonts w:asciiTheme="majorHAnsi" w:hAnsiTheme="majorHAnsi"/>
          <w:sz w:val="24"/>
          <w:szCs w:val="24"/>
        </w:rPr>
        <w:t>e</w:t>
      </w:r>
      <w:r w:rsidR="00E719E0" w:rsidRPr="00A41CB0">
        <w:rPr>
          <w:rFonts w:asciiTheme="majorHAnsi" w:hAnsiTheme="majorHAnsi"/>
          <w:sz w:val="24"/>
          <w:szCs w:val="24"/>
        </w:rPr>
        <w:t xml:space="preserve"> assignments simultaneously.</w:t>
      </w:r>
    </w:p>
    <w:p w14:paraId="44C6B922" w14:textId="4D94211A" w:rsidR="00E719E0" w:rsidRPr="00A41CB0" w:rsidRDefault="00DB054F" w:rsidP="00DD1658">
      <w:pPr>
        <w:pStyle w:val="ListParagraph"/>
        <w:numPr>
          <w:ilvl w:val="0"/>
          <w:numId w:val="145"/>
        </w:numPr>
        <w:spacing w:after="0" w:line="240" w:lineRule="auto"/>
        <w:rPr>
          <w:rFonts w:asciiTheme="majorHAnsi" w:hAnsiTheme="majorHAnsi"/>
          <w:sz w:val="24"/>
          <w:szCs w:val="24"/>
        </w:rPr>
      </w:pPr>
      <w:r w:rsidRPr="00A41CB0">
        <w:rPr>
          <w:rFonts w:asciiTheme="majorHAnsi" w:hAnsiTheme="majorHAnsi"/>
          <w:sz w:val="24"/>
          <w:szCs w:val="24"/>
        </w:rPr>
        <w:t>Ability to demonstrate active listening and effective written and oral communication.</w:t>
      </w:r>
    </w:p>
    <w:p w14:paraId="40CB0CF3" w14:textId="282983A3" w:rsidR="00E719E0" w:rsidRPr="00A41CB0" w:rsidRDefault="00A41CB0" w:rsidP="00DD1658">
      <w:pPr>
        <w:pStyle w:val="ListParagraph"/>
        <w:numPr>
          <w:ilvl w:val="0"/>
          <w:numId w:val="145"/>
        </w:numPr>
        <w:spacing w:after="0" w:line="240" w:lineRule="auto"/>
        <w:rPr>
          <w:rFonts w:asciiTheme="majorHAnsi" w:hAnsiTheme="majorHAnsi"/>
          <w:sz w:val="24"/>
          <w:szCs w:val="24"/>
        </w:rPr>
      </w:pPr>
      <w:r>
        <w:rPr>
          <w:rFonts w:asciiTheme="majorHAnsi" w:hAnsiTheme="majorHAnsi"/>
          <w:sz w:val="24"/>
          <w:szCs w:val="24"/>
        </w:rPr>
        <w:t>Related experience</w:t>
      </w:r>
      <w:r w:rsidR="00E719E0" w:rsidRPr="00A41CB0">
        <w:rPr>
          <w:rFonts w:asciiTheme="majorHAnsi" w:hAnsiTheme="majorHAnsi"/>
          <w:sz w:val="24"/>
          <w:szCs w:val="24"/>
        </w:rPr>
        <w:t xml:space="preserve"> </w:t>
      </w:r>
      <w:r w:rsidRPr="00A41CB0">
        <w:rPr>
          <w:rFonts w:asciiTheme="majorHAnsi" w:hAnsiTheme="majorHAnsi"/>
          <w:sz w:val="24"/>
          <w:szCs w:val="24"/>
        </w:rPr>
        <w:t>that demonstrates that</w:t>
      </w:r>
      <w:r>
        <w:rPr>
          <w:rFonts w:asciiTheme="majorHAnsi" w:hAnsiTheme="majorHAnsi"/>
          <w:sz w:val="24"/>
          <w:szCs w:val="24"/>
        </w:rPr>
        <w:t xml:space="preserve"> the </w:t>
      </w:r>
      <w:r w:rsidRPr="00A41CB0">
        <w:rPr>
          <w:rFonts w:asciiTheme="majorHAnsi" w:hAnsiTheme="majorHAnsi"/>
          <w:sz w:val="24"/>
          <w:szCs w:val="24"/>
        </w:rPr>
        <w:t>applicant is community</w:t>
      </w:r>
      <w:r w:rsidR="00DB054F" w:rsidRPr="00A41CB0">
        <w:rPr>
          <w:rFonts w:asciiTheme="majorHAnsi" w:hAnsiTheme="majorHAnsi"/>
          <w:sz w:val="24"/>
          <w:szCs w:val="24"/>
        </w:rPr>
        <w:t>-</w:t>
      </w:r>
      <w:r w:rsidR="00E719E0" w:rsidRPr="00A41CB0">
        <w:rPr>
          <w:rFonts w:asciiTheme="majorHAnsi" w:hAnsiTheme="majorHAnsi"/>
          <w:sz w:val="24"/>
          <w:szCs w:val="24"/>
        </w:rPr>
        <w:t xml:space="preserve">minded, </w:t>
      </w:r>
      <w:r w:rsidRPr="00A41CB0">
        <w:rPr>
          <w:rFonts w:asciiTheme="majorHAnsi" w:hAnsiTheme="majorHAnsi"/>
          <w:sz w:val="24"/>
          <w:szCs w:val="24"/>
        </w:rPr>
        <w:t>patient, creative</w:t>
      </w:r>
      <w:r w:rsidR="00E719E0" w:rsidRPr="00A41CB0">
        <w:rPr>
          <w:rFonts w:asciiTheme="majorHAnsi" w:hAnsiTheme="majorHAnsi"/>
          <w:sz w:val="24"/>
          <w:szCs w:val="24"/>
        </w:rPr>
        <w:t>, flexible, compassionate</w:t>
      </w:r>
      <w:r w:rsidR="00DB054F" w:rsidRPr="00A41CB0">
        <w:rPr>
          <w:rFonts w:asciiTheme="majorHAnsi" w:hAnsiTheme="majorHAnsi"/>
          <w:sz w:val="24"/>
          <w:szCs w:val="24"/>
        </w:rPr>
        <w:t>,</w:t>
      </w:r>
      <w:r w:rsidR="00E719E0" w:rsidRPr="00A41CB0">
        <w:rPr>
          <w:rFonts w:asciiTheme="majorHAnsi" w:hAnsiTheme="majorHAnsi"/>
          <w:sz w:val="24"/>
          <w:szCs w:val="24"/>
        </w:rPr>
        <w:t xml:space="preserve"> and culturally sensitive</w:t>
      </w:r>
    </w:p>
    <w:p w14:paraId="0949710E" w14:textId="65CBB7D1" w:rsidR="00696D0A" w:rsidRPr="00A41CB0" w:rsidRDefault="00696D0A" w:rsidP="00DD1658">
      <w:pPr>
        <w:pStyle w:val="ListParagraph"/>
        <w:numPr>
          <w:ilvl w:val="0"/>
          <w:numId w:val="145"/>
        </w:numPr>
        <w:spacing w:after="0" w:line="240" w:lineRule="auto"/>
        <w:rPr>
          <w:rFonts w:asciiTheme="majorHAnsi" w:hAnsiTheme="majorHAnsi"/>
          <w:sz w:val="24"/>
          <w:szCs w:val="24"/>
        </w:rPr>
      </w:pPr>
      <w:r w:rsidRPr="00A41CB0">
        <w:rPr>
          <w:rFonts w:asciiTheme="majorHAnsi" w:hAnsiTheme="majorHAnsi"/>
          <w:sz w:val="24"/>
          <w:szCs w:val="24"/>
        </w:rPr>
        <w:t xml:space="preserve">Ability to deal tactfully and diplomatically with </w:t>
      </w:r>
      <w:r w:rsidR="00A41CB0" w:rsidRPr="00A41CB0">
        <w:rPr>
          <w:rFonts w:asciiTheme="majorHAnsi" w:hAnsiTheme="majorHAnsi"/>
          <w:sz w:val="24"/>
          <w:szCs w:val="24"/>
        </w:rPr>
        <w:t xml:space="preserve">other </w:t>
      </w:r>
      <w:proofErr w:type="spellStart"/>
      <w:r w:rsidR="00A41CB0" w:rsidRPr="00A41CB0">
        <w:rPr>
          <w:rFonts w:asciiTheme="majorHAnsi" w:hAnsiTheme="majorHAnsi"/>
          <w:sz w:val="24"/>
          <w:szCs w:val="24"/>
        </w:rPr>
        <w:t>Comunilife</w:t>
      </w:r>
      <w:proofErr w:type="spellEnd"/>
      <w:r w:rsidR="00A41CB0" w:rsidRPr="00A41CB0">
        <w:rPr>
          <w:rFonts w:asciiTheme="majorHAnsi" w:hAnsiTheme="majorHAnsi"/>
          <w:sz w:val="24"/>
          <w:szCs w:val="24"/>
        </w:rPr>
        <w:t xml:space="preserve"> employees, Federal</w:t>
      </w:r>
      <w:r w:rsidRPr="00A41CB0">
        <w:rPr>
          <w:rFonts w:asciiTheme="majorHAnsi" w:hAnsiTheme="majorHAnsi"/>
          <w:sz w:val="24"/>
          <w:szCs w:val="24"/>
        </w:rPr>
        <w:t xml:space="preserve">, State and City officials, </w:t>
      </w:r>
      <w:r w:rsidR="00A41CB0" w:rsidRPr="00A41CB0">
        <w:rPr>
          <w:rFonts w:asciiTheme="majorHAnsi" w:hAnsiTheme="majorHAnsi"/>
          <w:sz w:val="24"/>
          <w:szCs w:val="24"/>
        </w:rPr>
        <w:t>professional groups</w:t>
      </w:r>
      <w:r w:rsidRPr="00A41CB0">
        <w:rPr>
          <w:rFonts w:asciiTheme="majorHAnsi" w:hAnsiTheme="majorHAnsi"/>
          <w:sz w:val="24"/>
          <w:szCs w:val="24"/>
        </w:rPr>
        <w:t>, clients, therapists, and the general public.</w:t>
      </w:r>
    </w:p>
    <w:p w14:paraId="6182EEEA" w14:textId="77777777" w:rsidR="00696D0A" w:rsidRPr="00A41CB0" w:rsidRDefault="00696D0A" w:rsidP="00DD1658">
      <w:pPr>
        <w:pStyle w:val="ListParagraph"/>
        <w:numPr>
          <w:ilvl w:val="0"/>
          <w:numId w:val="145"/>
        </w:numPr>
        <w:spacing w:after="0" w:line="240" w:lineRule="auto"/>
        <w:rPr>
          <w:rFonts w:asciiTheme="majorHAnsi" w:hAnsiTheme="majorHAnsi"/>
          <w:sz w:val="24"/>
          <w:szCs w:val="24"/>
        </w:rPr>
      </w:pPr>
      <w:r w:rsidRPr="00A41CB0">
        <w:rPr>
          <w:rFonts w:asciiTheme="majorHAnsi" w:hAnsiTheme="majorHAnsi"/>
          <w:sz w:val="24"/>
          <w:szCs w:val="24"/>
        </w:rPr>
        <w:t>Ability to plan and successfully implement and gather patient related data for programs.</w:t>
      </w:r>
    </w:p>
    <w:p w14:paraId="77147620" w14:textId="77777777" w:rsidR="00696D0A" w:rsidRPr="00A41CB0" w:rsidRDefault="00696D0A" w:rsidP="00DD1658">
      <w:pPr>
        <w:pStyle w:val="ListParagraph"/>
        <w:numPr>
          <w:ilvl w:val="0"/>
          <w:numId w:val="145"/>
        </w:numPr>
        <w:spacing w:after="0" w:line="240" w:lineRule="auto"/>
        <w:rPr>
          <w:rFonts w:asciiTheme="majorHAnsi" w:hAnsiTheme="majorHAnsi"/>
          <w:sz w:val="24"/>
          <w:szCs w:val="24"/>
        </w:rPr>
      </w:pPr>
      <w:r w:rsidRPr="00A41CB0">
        <w:rPr>
          <w:rFonts w:asciiTheme="majorHAnsi" w:hAnsiTheme="majorHAnsi"/>
          <w:sz w:val="24"/>
          <w:szCs w:val="24"/>
        </w:rPr>
        <w:t xml:space="preserve"> Flexibility to help with participants’ and staffs’ needs as they arise, such as helping participants with homework</w:t>
      </w:r>
    </w:p>
    <w:p w14:paraId="33D70F61" w14:textId="2B6B93B0" w:rsidR="001872DC" w:rsidRPr="00A41CB0" w:rsidRDefault="001872DC" w:rsidP="00DD1658">
      <w:pPr>
        <w:pStyle w:val="ListParagraph"/>
        <w:numPr>
          <w:ilvl w:val="0"/>
          <w:numId w:val="145"/>
        </w:numPr>
        <w:spacing w:after="0" w:line="240" w:lineRule="auto"/>
        <w:rPr>
          <w:rFonts w:asciiTheme="majorHAnsi" w:hAnsiTheme="majorHAnsi"/>
          <w:sz w:val="24"/>
          <w:szCs w:val="24"/>
        </w:rPr>
      </w:pPr>
      <w:r w:rsidRPr="00A41CB0">
        <w:rPr>
          <w:rFonts w:asciiTheme="majorHAnsi" w:hAnsiTheme="majorHAnsi"/>
          <w:sz w:val="24"/>
          <w:szCs w:val="24"/>
        </w:rPr>
        <w:t xml:space="preserve">Familiarity with the college application process. Ability to aid in education services and resources for the SATs, </w:t>
      </w:r>
      <w:proofErr w:type="spellStart"/>
      <w:r w:rsidRPr="00A41CB0">
        <w:rPr>
          <w:rFonts w:asciiTheme="majorHAnsi" w:hAnsiTheme="majorHAnsi"/>
          <w:sz w:val="24"/>
          <w:szCs w:val="24"/>
        </w:rPr>
        <w:t>CollegeBoard</w:t>
      </w:r>
      <w:proofErr w:type="spellEnd"/>
      <w:r w:rsidRPr="00A41CB0">
        <w:rPr>
          <w:rFonts w:asciiTheme="majorHAnsi" w:hAnsiTheme="majorHAnsi"/>
          <w:sz w:val="24"/>
          <w:szCs w:val="24"/>
        </w:rPr>
        <w:t xml:space="preserve">, </w:t>
      </w:r>
      <w:proofErr w:type="spellStart"/>
      <w:r w:rsidRPr="00A41CB0">
        <w:rPr>
          <w:rFonts w:asciiTheme="majorHAnsi" w:hAnsiTheme="majorHAnsi"/>
          <w:sz w:val="24"/>
          <w:szCs w:val="24"/>
        </w:rPr>
        <w:t>CommonApp</w:t>
      </w:r>
      <w:proofErr w:type="spellEnd"/>
      <w:r w:rsidRPr="00A41CB0">
        <w:rPr>
          <w:rFonts w:asciiTheme="majorHAnsi" w:hAnsiTheme="majorHAnsi"/>
          <w:sz w:val="24"/>
          <w:szCs w:val="24"/>
        </w:rPr>
        <w:t>, financial aid and FAFSA, fee waivers, and scholarships</w:t>
      </w:r>
    </w:p>
    <w:p w14:paraId="75B7E5DB" w14:textId="77777777" w:rsidR="00B8676D" w:rsidRPr="00A41CB0" w:rsidRDefault="00B8676D" w:rsidP="00DD1658">
      <w:pPr>
        <w:spacing w:after="0" w:line="240" w:lineRule="auto"/>
        <w:rPr>
          <w:rFonts w:asciiTheme="majorHAnsi" w:hAnsiTheme="majorHAnsi"/>
          <w:b/>
          <w:sz w:val="24"/>
          <w:szCs w:val="24"/>
          <w:u w:val="single"/>
        </w:rPr>
      </w:pPr>
    </w:p>
    <w:p w14:paraId="035DB964" w14:textId="77777777" w:rsidR="00E719E0" w:rsidRPr="00A41CB0" w:rsidRDefault="00863861" w:rsidP="00DD1658">
      <w:pPr>
        <w:spacing w:after="0" w:line="240" w:lineRule="auto"/>
        <w:rPr>
          <w:rFonts w:asciiTheme="majorHAnsi" w:hAnsiTheme="majorHAnsi"/>
          <w:b/>
          <w:sz w:val="24"/>
          <w:szCs w:val="24"/>
        </w:rPr>
      </w:pPr>
      <w:r w:rsidRPr="00A41CB0">
        <w:rPr>
          <w:rFonts w:asciiTheme="majorHAnsi" w:hAnsiTheme="majorHAnsi"/>
          <w:b/>
          <w:sz w:val="24"/>
          <w:szCs w:val="24"/>
        </w:rPr>
        <w:t>Qualifications:</w:t>
      </w:r>
    </w:p>
    <w:p w14:paraId="0D16478F" w14:textId="77777777" w:rsidR="00CA6B38" w:rsidRPr="00A41CB0" w:rsidRDefault="00CA6B38" w:rsidP="00DD1658">
      <w:pPr>
        <w:spacing w:after="0" w:line="240" w:lineRule="auto"/>
        <w:rPr>
          <w:rFonts w:asciiTheme="majorHAnsi" w:hAnsiTheme="majorHAnsi"/>
          <w:b/>
          <w:sz w:val="24"/>
          <w:szCs w:val="24"/>
        </w:rPr>
      </w:pPr>
    </w:p>
    <w:p w14:paraId="61B19C11" w14:textId="77777777" w:rsidR="00863861" w:rsidRPr="00A41CB0" w:rsidRDefault="00E719E0" w:rsidP="00DD1658">
      <w:pPr>
        <w:spacing w:after="0" w:line="240" w:lineRule="auto"/>
        <w:rPr>
          <w:rFonts w:asciiTheme="majorHAnsi" w:hAnsiTheme="majorHAnsi"/>
          <w:sz w:val="24"/>
          <w:szCs w:val="24"/>
        </w:rPr>
      </w:pPr>
      <w:r w:rsidRPr="00A41CB0">
        <w:rPr>
          <w:rFonts w:asciiTheme="majorHAnsi" w:hAnsiTheme="majorHAnsi"/>
          <w:sz w:val="24"/>
          <w:szCs w:val="24"/>
        </w:rPr>
        <w:t>BA or</w:t>
      </w:r>
      <w:r w:rsidR="003E5501" w:rsidRPr="00A41CB0">
        <w:rPr>
          <w:rFonts w:asciiTheme="majorHAnsi" w:hAnsiTheme="majorHAnsi"/>
          <w:sz w:val="24"/>
          <w:szCs w:val="24"/>
        </w:rPr>
        <w:t xml:space="preserve"> </w:t>
      </w:r>
      <w:r w:rsidR="00863861" w:rsidRPr="00A41CB0">
        <w:rPr>
          <w:rFonts w:asciiTheme="majorHAnsi" w:hAnsiTheme="majorHAnsi"/>
          <w:sz w:val="24"/>
          <w:szCs w:val="24"/>
        </w:rPr>
        <w:t>BS in human services field</w:t>
      </w:r>
    </w:p>
    <w:p w14:paraId="0A63B8D1" w14:textId="77777777" w:rsidR="003C67FB" w:rsidRPr="00A41CB0" w:rsidRDefault="00863861" w:rsidP="00DD1658">
      <w:pPr>
        <w:spacing w:after="0" w:line="240" w:lineRule="auto"/>
        <w:rPr>
          <w:rFonts w:asciiTheme="majorHAnsi" w:hAnsiTheme="majorHAnsi"/>
          <w:sz w:val="24"/>
          <w:szCs w:val="24"/>
        </w:rPr>
      </w:pPr>
      <w:r w:rsidRPr="00A41CB0">
        <w:rPr>
          <w:rFonts w:asciiTheme="majorHAnsi" w:hAnsiTheme="majorHAnsi"/>
          <w:sz w:val="24"/>
          <w:szCs w:val="24"/>
        </w:rPr>
        <w:lastRenderedPageBreak/>
        <w:t>E</w:t>
      </w:r>
      <w:r w:rsidR="00E719E0" w:rsidRPr="00A41CB0">
        <w:rPr>
          <w:rFonts w:asciiTheme="majorHAnsi" w:hAnsiTheme="majorHAnsi"/>
          <w:sz w:val="24"/>
          <w:szCs w:val="24"/>
        </w:rPr>
        <w:t>xperience wor</w:t>
      </w:r>
      <w:r w:rsidRPr="00A41CB0">
        <w:rPr>
          <w:rFonts w:asciiTheme="majorHAnsi" w:hAnsiTheme="majorHAnsi"/>
          <w:sz w:val="24"/>
          <w:szCs w:val="24"/>
        </w:rPr>
        <w:t>king with children and families</w:t>
      </w:r>
      <w:r w:rsidR="00E719E0" w:rsidRPr="00A41CB0">
        <w:rPr>
          <w:rFonts w:asciiTheme="majorHAnsi" w:hAnsiTheme="majorHAnsi"/>
          <w:sz w:val="24"/>
          <w:szCs w:val="24"/>
        </w:rPr>
        <w:t xml:space="preserve"> </w:t>
      </w:r>
    </w:p>
    <w:p w14:paraId="49750AC1" w14:textId="77777777" w:rsidR="00E719E0" w:rsidRPr="00A41CB0" w:rsidRDefault="003C67FB" w:rsidP="00DD1658">
      <w:pPr>
        <w:spacing w:after="0" w:line="240" w:lineRule="auto"/>
        <w:rPr>
          <w:rFonts w:asciiTheme="majorHAnsi" w:hAnsiTheme="majorHAnsi"/>
          <w:sz w:val="24"/>
          <w:szCs w:val="24"/>
        </w:rPr>
      </w:pPr>
      <w:r w:rsidRPr="00A41CB0">
        <w:rPr>
          <w:rFonts w:asciiTheme="majorHAnsi" w:hAnsiTheme="majorHAnsi"/>
          <w:sz w:val="24"/>
          <w:szCs w:val="24"/>
        </w:rPr>
        <w:t>Bi</w:t>
      </w:r>
      <w:r w:rsidR="00E719E0" w:rsidRPr="00A41CB0">
        <w:rPr>
          <w:rFonts w:asciiTheme="majorHAnsi" w:hAnsiTheme="majorHAnsi"/>
          <w:sz w:val="24"/>
          <w:szCs w:val="24"/>
        </w:rPr>
        <w:t>lingual</w:t>
      </w:r>
      <w:r w:rsidR="00934859" w:rsidRPr="00A41CB0">
        <w:rPr>
          <w:rFonts w:asciiTheme="majorHAnsi" w:hAnsiTheme="majorHAnsi"/>
          <w:sz w:val="24"/>
          <w:szCs w:val="24"/>
        </w:rPr>
        <w:t xml:space="preserve">, </w:t>
      </w:r>
      <w:r w:rsidR="00E719E0" w:rsidRPr="00A41CB0">
        <w:rPr>
          <w:rFonts w:asciiTheme="majorHAnsi" w:hAnsiTheme="majorHAnsi"/>
          <w:sz w:val="24"/>
          <w:szCs w:val="24"/>
        </w:rPr>
        <w:t>English/Spanish.</w:t>
      </w:r>
    </w:p>
    <w:p w14:paraId="604A075E" w14:textId="77777777" w:rsidR="00BB0F7A" w:rsidRPr="00A41CB0" w:rsidRDefault="00BB0F7A" w:rsidP="00DD1658">
      <w:pPr>
        <w:spacing w:after="0" w:line="240" w:lineRule="auto"/>
        <w:rPr>
          <w:rFonts w:asciiTheme="majorHAnsi" w:hAnsiTheme="majorHAnsi"/>
          <w:sz w:val="24"/>
          <w:szCs w:val="24"/>
        </w:rPr>
      </w:pPr>
    </w:p>
    <w:p w14:paraId="2AB3FAC3" w14:textId="77777777" w:rsidR="002F25EA" w:rsidRPr="00C2747A" w:rsidRDefault="002F25EA" w:rsidP="00DD1658">
      <w:pPr>
        <w:spacing w:after="0" w:line="240" w:lineRule="auto"/>
        <w:rPr>
          <w:rFonts w:asciiTheme="majorHAnsi" w:hAnsiTheme="majorHAnsi"/>
        </w:rPr>
      </w:pPr>
      <w:r w:rsidRPr="00C2747A">
        <w:rPr>
          <w:rFonts w:asciiTheme="majorHAnsi" w:hAnsiTheme="majorHAnsi"/>
        </w:rPr>
        <w:br w:type="page"/>
      </w:r>
    </w:p>
    <w:p w14:paraId="045E8F2C" w14:textId="77777777" w:rsidR="00CF72E2" w:rsidRPr="00A41CB0" w:rsidRDefault="002F25EA" w:rsidP="00DD1658">
      <w:pPr>
        <w:spacing w:after="0" w:line="240" w:lineRule="auto"/>
        <w:jc w:val="center"/>
        <w:rPr>
          <w:rFonts w:asciiTheme="majorHAnsi" w:hAnsiTheme="majorHAnsi"/>
          <w:b/>
          <w:sz w:val="24"/>
          <w:szCs w:val="24"/>
          <w:u w:val="single"/>
        </w:rPr>
      </w:pPr>
      <w:r w:rsidRPr="00A41CB0">
        <w:rPr>
          <w:rFonts w:asciiTheme="majorHAnsi" w:hAnsiTheme="majorHAnsi"/>
          <w:b/>
          <w:sz w:val="24"/>
          <w:szCs w:val="24"/>
          <w:u w:val="single"/>
        </w:rPr>
        <w:lastRenderedPageBreak/>
        <w:t>Therapist</w:t>
      </w:r>
    </w:p>
    <w:p w14:paraId="2AFA005D" w14:textId="77777777" w:rsidR="00B8676D" w:rsidRPr="00A41CB0" w:rsidRDefault="00B8676D" w:rsidP="00DD1658">
      <w:pPr>
        <w:spacing w:after="0" w:line="240" w:lineRule="auto"/>
        <w:rPr>
          <w:rFonts w:asciiTheme="majorHAnsi" w:hAnsiTheme="majorHAnsi"/>
          <w:sz w:val="24"/>
          <w:szCs w:val="24"/>
        </w:rPr>
      </w:pPr>
    </w:p>
    <w:p w14:paraId="2FBCE971" w14:textId="77777777" w:rsidR="002F25EA" w:rsidRPr="00A41CB0" w:rsidRDefault="002F25EA" w:rsidP="00DD1658">
      <w:pPr>
        <w:spacing w:after="0" w:line="240" w:lineRule="auto"/>
        <w:ind w:firstLine="720"/>
        <w:rPr>
          <w:rFonts w:asciiTheme="majorHAnsi" w:hAnsiTheme="majorHAnsi"/>
          <w:sz w:val="24"/>
          <w:szCs w:val="24"/>
        </w:rPr>
      </w:pPr>
      <w:r w:rsidRPr="00A41CB0">
        <w:rPr>
          <w:rFonts w:asciiTheme="majorHAnsi" w:hAnsiTheme="majorHAnsi"/>
          <w:sz w:val="24"/>
          <w:szCs w:val="24"/>
        </w:rPr>
        <w:t xml:space="preserve">Although there is no position for a clinical therapist on the LIP team, every participant must be receiving psychological treatment outside of the program. The therapist can act as a great resource for the LIP team, specifically the Case Manager. A Case Manager may find it beneficial to schedule a meeting with the client, her family, and the therapist should the need for such an intervention arise. The rapport between Case Managers and therapists </w:t>
      </w:r>
      <w:r w:rsidR="008B60F9" w:rsidRPr="00A41CB0">
        <w:rPr>
          <w:rFonts w:asciiTheme="majorHAnsi" w:hAnsiTheme="majorHAnsi"/>
          <w:sz w:val="24"/>
          <w:szCs w:val="24"/>
        </w:rPr>
        <w:t xml:space="preserve">should </w:t>
      </w:r>
      <w:r w:rsidR="00D9712A" w:rsidRPr="00A41CB0">
        <w:rPr>
          <w:rFonts w:asciiTheme="majorHAnsi" w:hAnsiTheme="majorHAnsi"/>
          <w:sz w:val="24"/>
          <w:szCs w:val="24"/>
        </w:rPr>
        <w:t>be built on</w:t>
      </w:r>
      <w:r w:rsidR="008B60F9" w:rsidRPr="00A41CB0">
        <w:rPr>
          <w:rFonts w:asciiTheme="majorHAnsi" w:hAnsiTheme="majorHAnsi"/>
          <w:sz w:val="24"/>
          <w:szCs w:val="24"/>
        </w:rPr>
        <w:t xml:space="preserve"> </w:t>
      </w:r>
      <w:r w:rsidRPr="00A41CB0">
        <w:rPr>
          <w:rFonts w:asciiTheme="majorHAnsi" w:hAnsiTheme="majorHAnsi"/>
          <w:sz w:val="24"/>
          <w:szCs w:val="24"/>
        </w:rPr>
        <w:t>reciproc</w:t>
      </w:r>
      <w:r w:rsidR="008B60F9" w:rsidRPr="00A41CB0">
        <w:rPr>
          <w:rFonts w:asciiTheme="majorHAnsi" w:hAnsiTheme="majorHAnsi"/>
          <w:sz w:val="24"/>
          <w:szCs w:val="24"/>
        </w:rPr>
        <w:t>ity</w:t>
      </w:r>
      <w:r w:rsidR="00BB5109" w:rsidRPr="00A41CB0">
        <w:rPr>
          <w:rFonts w:asciiTheme="majorHAnsi" w:hAnsiTheme="majorHAnsi"/>
          <w:sz w:val="24"/>
          <w:szCs w:val="24"/>
        </w:rPr>
        <w:t xml:space="preserve"> and partnership</w:t>
      </w:r>
      <w:r w:rsidRPr="00A41CB0">
        <w:rPr>
          <w:rFonts w:asciiTheme="majorHAnsi" w:hAnsiTheme="majorHAnsi"/>
          <w:sz w:val="24"/>
          <w:szCs w:val="24"/>
        </w:rPr>
        <w:t xml:space="preserve">. As Case Managers may feel the need to contact the child’s therapist with concerns, they may also offer to share how </w:t>
      </w:r>
      <w:r w:rsidR="00D9712A" w:rsidRPr="00A41CB0">
        <w:rPr>
          <w:rFonts w:asciiTheme="majorHAnsi" w:hAnsiTheme="majorHAnsi"/>
          <w:sz w:val="24"/>
          <w:szCs w:val="24"/>
        </w:rPr>
        <w:t xml:space="preserve">the services provided by LIP </w:t>
      </w:r>
      <w:r w:rsidRPr="00A41CB0">
        <w:rPr>
          <w:rFonts w:asciiTheme="majorHAnsi" w:hAnsiTheme="majorHAnsi"/>
          <w:sz w:val="24"/>
          <w:szCs w:val="24"/>
        </w:rPr>
        <w:t xml:space="preserve">can help the client achieve their goals </w:t>
      </w:r>
      <w:r w:rsidR="00BB5109" w:rsidRPr="00A41CB0">
        <w:rPr>
          <w:rFonts w:asciiTheme="majorHAnsi" w:hAnsiTheme="majorHAnsi"/>
          <w:sz w:val="24"/>
          <w:szCs w:val="24"/>
        </w:rPr>
        <w:t>to</w:t>
      </w:r>
      <w:r w:rsidRPr="00A41CB0">
        <w:rPr>
          <w:rFonts w:asciiTheme="majorHAnsi" w:hAnsiTheme="majorHAnsi"/>
          <w:sz w:val="24"/>
          <w:szCs w:val="24"/>
        </w:rPr>
        <w:t>, ultimately, reduce suicidality and improve the participant’s quality of life.</w:t>
      </w:r>
    </w:p>
    <w:p w14:paraId="72A10627" w14:textId="77777777" w:rsidR="003E5501" w:rsidRPr="00A41CB0" w:rsidRDefault="003E5501" w:rsidP="00DD1658">
      <w:pPr>
        <w:spacing w:after="0" w:line="240" w:lineRule="auto"/>
        <w:rPr>
          <w:rFonts w:asciiTheme="majorHAnsi" w:hAnsiTheme="majorHAnsi"/>
          <w:b/>
          <w:sz w:val="24"/>
          <w:szCs w:val="24"/>
          <w:u w:val="single"/>
        </w:rPr>
      </w:pPr>
      <w:r w:rsidRPr="00A41CB0">
        <w:rPr>
          <w:rFonts w:asciiTheme="majorHAnsi" w:hAnsiTheme="majorHAnsi"/>
          <w:b/>
          <w:sz w:val="24"/>
          <w:szCs w:val="24"/>
          <w:u w:val="single"/>
        </w:rPr>
        <w:br w:type="page"/>
      </w:r>
    </w:p>
    <w:p w14:paraId="14BF60EE" w14:textId="5CAA7B0B" w:rsidR="00EF6CCF" w:rsidRPr="00A41CB0" w:rsidRDefault="00B8676D" w:rsidP="00DD1658">
      <w:pPr>
        <w:spacing w:after="0" w:line="240" w:lineRule="auto"/>
        <w:jc w:val="center"/>
        <w:rPr>
          <w:rFonts w:asciiTheme="majorHAnsi" w:hAnsiTheme="majorHAnsi"/>
          <w:b/>
          <w:sz w:val="24"/>
          <w:szCs w:val="24"/>
          <w:u w:val="single"/>
        </w:rPr>
      </w:pPr>
      <w:r w:rsidRPr="00A41CB0">
        <w:rPr>
          <w:rFonts w:asciiTheme="majorHAnsi" w:hAnsiTheme="majorHAnsi"/>
          <w:b/>
          <w:sz w:val="24"/>
          <w:szCs w:val="24"/>
          <w:u w:val="single"/>
        </w:rPr>
        <w:lastRenderedPageBreak/>
        <w:t>Creative Art Therapist</w:t>
      </w:r>
    </w:p>
    <w:p w14:paraId="1E3A31E6" w14:textId="77777777" w:rsidR="00B8676D" w:rsidRPr="00A41CB0" w:rsidRDefault="00B8676D" w:rsidP="00DD1658">
      <w:pPr>
        <w:spacing w:after="0" w:line="240" w:lineRule="auto"/>
        <w:jc w:val="center"/>
        <w:rPr>
          <w:rFonts w:asciiTheme="majorHAnsi" w:hAnsiTheme="majorHAnsi"/>
          <w:b/>
          <w:sz w:val="24"/>
          <w:szCs w:val="24"/>
          <w:u w:val="single"/>
        </w:rPr>
      </w:pPr>
    </w:p>
    <w:p w14:paraId="3AD03212" w14:textId="469AA4E8" w:rsidR="00CA6B38" w:rsidRPr="00A41CB0" w:rsidRDefault="00EF6CCF" w:rsidP="00DD1658">
      <w:pPr>
        <w:spacing w:after="0" w:line="240" w:lineRule="auto"/>
        <w:ind w:firstLine="720"/>
        <w:rPr>
          <w:rFonts w:asciiTheme="majorHAnsi" w:hAnsiTheme="majorHAnsi"/>
          <w:b/>
          <w:sz w:val="24"/>
          <w:szCs w:val="24"/>
        </w:rPr>
      </w:pPr>
      <w:r w:rsidRPr="00A41CB0">
        <w:rPr>
          <w:rFonts w:asciiTheme="majorHAnsi" w:hAnsiTheme="majorHAnsi"/>
          <w:sz w:val="24"/>
          <w:szCs w:val="24"/>
        </w:rPr>
        <w:t xml:space="preserve">The Art Therapist is responsible for the delivery </w:t>
      </w:r>
      <w:r w:rsidR="003E5501" w:rsidRPr="00A41CB0">
        <w:rPr>
          <w:rFonts w:asciiTheme="majorHAnsi" w:hAnsiTheme="majorHAnsi"/>
          <w:sz w:val="24"/>
          <w:szCs w:val="24"/>
        </w:rPr>
        <w:t>of Creative</w:t>
      </w:r>
      <w:r w:rsidRPr="00A41CB0">
        <w:rPr>
          <w:rFonts w:asciiTheme="majorHAnsi" w:hAnsiTheme="majorHAnsi"/>
          <w:sz w:val="24"/>
          <w:szCs w:val="24"/>
        </w:rPr>
        <w:t xml:space="preserve"> Art </w:t>
      </w:r>
      <w:r w:rsidR="003E5501" w:rsidRPr="00A41CB0">
        <w:rPr>
          <w:rFonts w:asciiTheme="majorHAnsi" w:hAnsiTheme="majorHAnsi"/>
          <w:sz w:val="24"/>
          <w:szCs w:val="24"/>
        </w:rPr>
        <w:t>Therapy to</w:t>
      </w:r>
      <w:r w:rsidRPr="00A41CB0">
        <w:rPr>
          <w:rFonts w:asciiTheme="majorHAnsi" w:hAnsiTheme="majorHAnsi"/>
          <w:sz w:val="24"/>
          <w:szCs w:val="24"/>
        </w:rPr>
        <w:t xml:space="preserve"> program clients. Basically the development and implementation of a quality Art therapy </w:t>
      </w:r>
      <w:proofErr w:type="gramStart"/>
      <w:r w:rsidRPr="00A41CB0">
        <w:rPr>
          <w:rFonts w:asciiTheme="majorHAnsi" w:hAnsiTheme="majorHAnsi"/>
          <w:sz w:val="24"/>
          <w:szCs w:val="24"/>
        </w:rPr>
        <w:t>through  the</w:t>
      </w:r>
      <w:proofErr w:type="gramEnd"/>
      <w:r w:rsidRPr="00A41CB0">
        <w:rPr>
          <w:rFonts w:asciiTheme="majorHAnsi" w:hAnsiTheme="majorHAnsi"/>
          <w:sz w:val="24"/>
          <w:szCs w:val="24"/>
        </w:rPr>
        <w:t xml:space="preserve">  preparation in one  or more of the creative arts therapies, including but not limited  to art, music, dance, drama,  psychodrama, or poetry therapies. Major responsibilities include the administration of art therapy testing, </w:t>
      </w:r>
      <w:r w:rsidR="003E5501" w:rsidRPr="00A41CB0">
        <w:rPr>
          <w:rFonts w:asciiTheme="majorHAnsi" w:hAnsiTheme="majorHAnsi"/>
          <w:sz w:val="24"/>
          <w:szCs w:val="24"/>
        </w:rPr>
        <w:t>development and</w:t>
      </w:r>
      <w:r w:rsidRPr="00A41CB0">
        <w:rPr>
          <w:rFonts w:asciiTheme="majorHAnsi" w:hAnsiTheme="majorHAnsi"/>
          <w:sz w:val="24"/>
          <w:szCs w:val="24"/>
        </w:rPr>
        <w:t xml:space="preserve"> administration of the program</w:t>
      </w:r>
      <w:r w:rsidR="003E5501" w:rsidRPr="00A41CB0">
        <w:rPr>
          <w:rFonts w:asciiTheme="majorHAnsi" w:hAnsiTheme="majorHAnsi"/>
          <w:sz w:val="24"/>
          <w:szCs w:val="24"/>
        </w:rPr>
        <w:t>, monitoring</w:t>
      </w:r>
      <w:r w:rsidRPr="00A41CB0">
        <w:rPr>
          <w:rFonts w:asciiTheme="majorHAnsi" w:hAnsiTheme="majorHAnsi"/>
          <w:sz w:val="24"/>
          <w:szCs w:val="24"/>
        </w:rPr>
        <w:t xml:space="preserve"> </w:t>
      </w:r>
      <w:r w:rsidR="003E5501" w:rsidRPr="00A41CB0">
        <w:rPr>
          <w:rFonts w:asciiTheme="majorHAnsi" w:hAnsiTheme="majorHAnsi"/>
          <w:sz w:val="24"/>
          <w:szCs w:val="24"/>
        </w:rPr>
        <w:t>clients Art</w:t>
      </w:r>
      <w:r w:rsidRPr="00A41CB0">
        <w:rPr>
          <w:rFonts w:asciiTheme="majorHAnsi" w:hAnsiTheme="majorHAnsi"/>
          <w:sz w:val="24"/>
          <w:szCs w:val="24"/>
        </w:rPr>
        <w:t xml:space="preserve"> therapy progress and building relationships with other agencies. </w:t>
      </w:r>
    </w:p>
    <w:p w14:paraId="1BBB6C7C" w14:textId="51AC4323" w:rsidR="00EF6CCF" w:rsidRPr="00A41CB0" w:rsidRDefault="00A41CB0" w:rsidP="00DD1658">
      <w:pPr>
        <w:pStyle w:val="ListParagraph"/>
        <w:numPr>
          <w:ilvl w:val="0"/>
          <w:numId w:val="68"/>
        </w:numPr>
        <w:spacing w:after="0" w:line="240" w:lineRule="auto"/>
        <w:rPr>
          <w:rFonts w:asciiTheme="majorHAnsi" w:hAnsiTheme="majorHAnsi"/>
          <w:sz w:val="24"/>
          <w:szCs w:val="24"/>
        </w:rPr>
      </w:pPr>
      <w:r w:rsidRPr="00A41CB0">
        <w:rPr>
          <w:rFonts w:asciiTheme="majorHAnsi" w:hAnsiTheme="majorHAnsi"/>
          <w:sz w:val="24"/>
          <w:szCs w:val="24"/>
        </w:rPr>
        <w:t>Completion of</w:t>
      </w:r>
      <w:r w:rsidR="00EF6CCF" w:rsidRPr="00A41CB0">
        <w:rPr>
          <w:rFonts w:asciiTheme="majorHAnsi" w:hAnsiTheme="majorHAnsi"/>
          <w:sz w:val="24"/>
          <w:szCs w:val="24"/>
        </w:rPr>
        <w:t xml:space="preserve"> the Art </w:t>
      </w:r>
      <w:r w:rsidRPr="00A41CB0">
        <w:rPr>
          <w:rFonts w:asciiTheme="majorHAnsi" w:hAnsiTheme="majorHAnsi"/>
          <w:sz w:val="24"/>
          <w:szCs w:val="24"/>
        </w:rPr>
        <w:t>Therapy assessment</w:t>
      </w:r>
      <w:r w:rsidR="00EF6CCF" w:rsidRPr="00A41CB0">
        <w:rPr>
          <w:rFonts w:asciiTheme="majorHAnsi" w:hAnsiTheme="majorHAnsi"/>
          <w:sz w:val="24"/>
          <w:szCs w:val="24"/>
        </w:rPr>
        <w:t>, evaluation, and the therapeutic intervention and treatment, which m</w:t>
      </w:r>
      <w:r w:rsidR="003C67FB" w:rsidRPr="00A41CB0">
        <w:rPr>
          <w:rFonts w:asciiTheme="majorHAnsi" w:hAnsiTheme="majorHAnsi"/>
          <w:sz w:val="24"/>
          <w:szCs w:val="24"/>
        </w:rPr>
        <w:t xml:space="preserve">ay be </w:t>
      </w:r>
      <w:r w:rsidRPr="00A41CB0">
        <w:rPr>
          <w:rFonts w:asciiTheme="majorHAnsi" w:hAnsiTheme="majorHAnsi"/>
          <w:sz w:val="24"/>
          <w:szCs w:val="24"/>
        </w:rPr>
        <w:t>either primary</w:t>
      </w:r>
      <w:r w:rsidR="003C67FB" w:rsidRPr="00A41CB0">
        <w:rPr>
          <w:rFonts w:asciiTheme="majorHAnsi" w:hAnsiTheme="majorHAnsi"/>
          <w:sz w:val="24"/>
          <w:szCs w:val="24"/>
        </w:rPr>
        <w:t>, parallel,</w:t>
      </w:r>
      <w:r w:rsidR="00EF6CCF" w:rsidRPr="00A41CB0">
        <w:rPr>
          <w:rFonts w:asciiTheme="majorHAnsi" w:hAnsiTheme="majorHAnsi"/>
          <w:sz w:val="24"/>
          <w:szCs w:val="24"/>
        </w:rPr>
        <w:t xml:space="preserve"> or adjunctive, of mental, emotional, developmental an</w:t>
      </w:r>
      <w:r w:rsidR="003C67FB" w:rsidRPr="00A41CB0">
        <w:rPr>
          <w:rFonts w:asciiTheme="majorHAnsi" w:hAnsiTheme="majorHAnsi"/>
          <w:sz w:val="24"/>
          <w:szCs w:val="24"/>
        </w:rPr>
        <w:t>d behavioral disorders through</w:t>
      </w:r>
      <w:r w:rsidR="00EF6CCF" w:rsidRPr="00A41CB0">
        <w:rPr>
          <w:rFonts w:asciiTheme="majorHAnsi" w:hAnsiTheme="majorHAnsi"/>
          <w:sz w:val="24"/>
          <w:szCs w:val="24"/>
        </w:rPr>
        <w:t xml:space="preserve"> the use of the arts for all clients </w:t>
      </w:r>
      <w:r w:rsidRPr="00A41CB0">
        <w:rPr>
          <w:rFonts w:asciiTheme="majorHAnsi" w:hAnsiTheme="majorHAnsi"/>
          <w:sz w:val="24"/>
          <w:szCs w:val="24"/>
        </w:rPr>
        <w:t>entering the</w:t>
      </w:r>
      <w:r w:rsidR="00EF6CCF" w:rsidRPr="00A41CB0">
        <w:rPr>
          <w:rFonts w:asciiTheme="majorHAnsi" w:hAnsiTheme="majorHAnsi"/>
          <w:sz w:val="24"/>
          <w:szCs w:val="24"/>
        </w:rPr>
        <w:t xml:space="preserve"> program.</w:t>
      </w:r>
    </w:p>
    <w:p w14:paraId="1D63D4A6" w14:textId="77777777" w:rsidR="00EF6CCF" w:rsidRPr="00A41CB0" w:rsidRDefault="00EF6CCF" w:rsidP="00DD1658">
      <w:pPr>
        <w:pStyle w:val="ListParagraph"/>
        <w:numPr>
          <w:ilvl w:val="0"/>
          <w:numId w:val="68"/>
        </w:numPr>
        <w:spacing w:after="0" w:line="240" w:lineRule="auto"/>
        <w:rPr>
          <w:rFonts w:asciiTheme="majorHAnsi" w:hAnsiTheme="majorHAnsi"/>
          <w:sz w:val="24"/>
          <w:szCs w:val="24"/>
        </w:rPr>
      </w:pPr>
      <w:r w:rsidRPr="00A41CB0">
        <w:rPr>
          <w:rFonts w:asciiTheme="majorHAnsi" w:hAnsiTheme="majorHAnsi"/>
          <w:sz w:val="24"/>
          <w:szCs w:val="24"/>
        </w:rPr>
        <w:t xml:space="preserve">The use of assessment instruments and mental health counseling and psychotherapy to identify, evaluate and treat dysfunctions and disorders for </w:t>
      </w:r>
      <w:r w:rsidR="003E5501" w:rsidRPr="00A41CB0">
        <w:rPr>
          <w:rFonts w:asciiTheme="majorHAnsi" w:hAnsiTheme="majorHAnsi"/>
          <w:sz w:val="24"/>
          <w:szCs w:val="24"/>
        </w:rPr>
        <w:t>purposes of</w:t>
      </w:r>
      <w:r w:rsidRPr="00A41CB0">
        <w:rPr>
          <w:rFonts w:asciiTheme="majorHAnsi" w:hAnsiTheme="majorHAnsi"/>
          <w:sz w:val="24"/>
          <w:szCs w:val="24"/>
        </w:rPr>
        <w:t xml:space="preserve"> providing appropriate </w:t>
      </w:r>
      <w:r w:rsidR="003E5501" w:rsidRPr="00A41CB0">
        <w:rPr>
          <w:rFonts w:asciiTheme="majorHAnsi" w:hAnsiTheme="majorHAnsi"/>
          <w:sz w:val="24"/>
          <w:szCs w:val="24"/>
        </w:rPr>
        <w:t>creative arts</w:t>
      </w:r>
      <w:r w:rsidRPr="00A41CB0">
        <w:rPr>
          <w:rFonts w:asciiTheme="majorHAnsi" w:hAnsiTheme="majorHAnsi"/>
          <w:sz w:val="24"/>
          <w:szCs w:val="24"/>
        </w:rPr>
        <w:t xml:space="preserve"> </w:t>
      </w:r>
      <w:r w:rsidR="003E5501" w:rsidRPr="00A41CB0">
        <w:rPr>
          <w:rFonts w:asciiTheme="majorHAnsi" w:hAnsiTheme="majorHAnsi"/>
          <w:sz w:val="24"/>
          <w:szCs w:val="24"/>
        </w:rPr>
        <w:t>therapy services</w:t>
      </w:r>
      <w:r w:rsidRPr="00A41CB0">
        <w:rPr>
          <w:rFonts w:asciiTheme="majorHAnsi" w:hAnsiTheme="majorHAnsi"/>
          <w:sz w:val="24"/>
          <w:szCs w:val="24"/>
        </w:rPr>
        <w:t>.</w:t>
      </w:r>
    </w:p>
    <w:p w14:paraId="600219FE" w14:textId="77777777" w:rsidR="00EF6CCF" w:rsidRPr="00A41CB0" w:rsidRDefault="00EF6CCF" w:rsidP="00DD1658">
      <w:pPr>
        <w:pStyle w:val="ListParagraph"/>
        <w:numPr>
          <w:ilvl w:val="0"/>
          <w:numId w:val="68"/>
        </w:numPr>
        <w:spacing w:after="0" w:line="240" w:lineRule="auto"/>
        <w:rPr>
          <w:rFonts w:asciiTheme="majorHAnsi" w:hAnsiTheme="majorHAnsi"/>
          <w:sz w:val="24"/>
          <w:szCs w:val="24"/>
        </w:rPr>
      </w:pPr>
      <w:r w:rsidRPr="00A41CB0">
        <w:rPr>
          <w:rFonts w:asciiTheme="majorHAnsi" w:hAnsiTheme="majorHAnsi"/>
          <w:sz w:val="24"/>
          <w:szCs w:val="24"/>
        </w:rPr>
        <w:t>Establish and maintain all relationships with service providers in the community who provide Art Therapy.</w:t>
      </w:r>
    </w:p>
    <w:p w14:paraId="51EE2FBA" w14:textId="77777777" w:rsidR="00EF6CCF" w:rsidRPr="00A41CB0" w:rsidRDefault="00EF6CCF" w:rsidP="00DD1658">
      <w:pPr>
        <w:pStyle w:val="ListParagraph"/>
        <w:numPr>
          <w:ilvl w:val="0"/>
          <w:numId w:val="68"/>
        </w:numPr>
        <w:spacing w:after="0" w:line="240" w:lineRule="auto"/>
        <w:rPr>
          <w:rFonts w:asciiTheme="majorHAnsi" w:hAnsiTheme="majorHAnsi"/>
          <w:sz w:val="24"/>
          <w:szCs w:val="24"/>
        </w:rPr>
      </w:pPr>
      <w:r w:rsidRPr="00A41CB0">
        <w:rPr>
          <w:rFonts w:asciiTheme="majorHAnsi" w:hAnsiTheme="majorHAnsi"/>
          <w:sz w:val="24"/>
          <w:szCs w:val="24"/>
        </w:rPr>
        <w:t>Identify new and untapped community resources and share them with management and staff.</w:t>
      </w:r>
    </w:p>
    <w:p w14:paraId="425AB0C7" w14:textId="77777777" w:rsidR="00EF6CCF" w:rsidRPr="00A41CB0" w:rsidRDefault="00EF6CCF" w:rsidP="00DD1658">
      <w:pPr>
        <w:pStyle w:val="ListParagraph"/>
        <w:numPr>
          <w:ilvl w:val="0"/>
          <w:numId w:val="68"/>
        </w:numPr>
        <w:spacing w:after="0" w:line="240" w:lineRule="auto"/>
        <w:rPr>
          <w:rFonts w:asciiTheme="majorHAnsi" w:hAnsiTheme="majorHAnsi"/>
          <w:sz w:val="24"/>
          <w:szCs w:val="24"/>
        </w:rPr>
      </w:pPr>
      <w:r w:rsidRPr="00A41CB0">
        <w:rPr>
          <w:rFonts w:asciiTheme="majorHAnsi" w:hAnsiTheme="majorHAnsi"/>
          <w:sz w:val="24"/>
          <w:szCs w:val="24"/>
        </w:rPr>
        <w:t>Responsible for monitoring all clients receiving Art Therapy services in the community and case record documentation.</w:t>
      </w:r>
    </w:p>
    <w:p w14:paraId="215E7AE6" w14:textId="77777777" w:rsidR="00EF6CCF" w:rsidRPr="00A41CB0" w:rsidRDefault="00EF6CCF" w:rsidP="00DD1658">
      <w:pPr>
        <w:pStyle w:val="ListParagraph"/>
        <w:numPr>
          <w:ilvl w:val="0"/>
          <w:numId w:val="68"/>
        </w:numPr>
        <w:spacing w:after="0" w:line="240" w:lineRule="auto"/>
        <w:rPr>
          <w:rFonts w:asciiTheme="majorHAnsi" w:hAnsiTheme="majorHAnsi"/>
          <w:sz w:val="24"/>
          <w:szCs w:val="24"/>
        </w:rPr>
      </w:pPr>
      <w:r w:rsidRPr="00A41CB0">
        <w:rPr>
          <w:rFonts w:asciiTheme="majorHAnsi" w:hAnsiTheme="majorHAnsi"/>
          <w:sz w:val="24"/>
          <w:szCs w:val="24"/>
        </w:rPr>
        <w:t>Supervise the timely development of all residents' individualized service plans inclusive of Art Therapy goals.</w:t>
      </w:r>
    </w:p>
    <w:p w14:paraId="0971CEA8" w14:textId="77777777" w:rsidR="00EF6CCF" w:rsidRPr="00A41CB0" w:rsidRDefault="00EF6CCF" w:rsidP="00DD1658">
      <w:pPr>
        <w:pStyle w:val="ListParagraph"/>
        <w:numPr>
          <w:ilvl w:val="0"/>
          <w:numId w:val="68"/>
        </w:numPr>
        <w:spacing w:after="0" w:line="240" w:lineRule="auto"/>
        <w:rPr>
          <w:rFonts w:asciiTheme="majorHAnsi" w:hAnsiTheme="majorHAnsi"/>
          <w:sz w:val="24"/>
          <w:szCs w:val="24"/>
        </w:rPr>
      </w:pPr>
      <w:r w:rsidRPr="00A41CB0">
        <w:rPr>
          <w:rFonts w:asciiTheme="majorHAnsi" w:hAnsiTheme="majorHAnsi"/>
          <w:sz w:val="24"/>
          <w:szCs w:val="24"/>
        </w:rPr>
        <w:t>Ensure that program measurable outcomes are attained in a timely manner as per contract.</w:t>
      </w:r>
    </w:p>
    <w:p w14:paraId="302BA244" w14:textId="77777777" w:rsidR="00EF6CCF" w:rsidRPr="00A41CB0" w:rsidRDefault="00EF6CCF" w:rsidP="00DD1658">
      <w:pPr>
        <w:pStyle w:val="ListParagraph"/>
        <w:numPr>
          <w:ilvl w:val="0"/>
          <w:numId w:val="68"/>
        </w:numPr>
        <w:spacing w:after="0" w:line="240" w:lineRule="auto"/>
        <w:rPr>
          <w:rFonts w:asciiTheme="majorHAnsi" w:hAnsiTheme="majorHAnsi"/>
          <w:sz w:val="24"/>
          <w:szCs w:val="24"/>
        </w:rPr>
      </w:pPr>
      <w:r w:rsidRPr="00A41CB0">
        <w:rPr>
          <w:rFonts w:asciiTheme="majorHAnsi" w:hAnsiTheme="majorHAnsi"/>
          <w:sz w:val="24"/>
          <w:szCs w:val="24"/>
        </w:rPr>
        <w:t>Ensure that the Monthly Report and Summaries are completed on time.</w:t>
      </w:r>
    </w:p>
    <w:p w14:paraId="6E489C9B" w14:textId="77777777" w:rsidR="00EF6CCF" w:rsidRPr="00A41CB0" w:rsidRDefault="00EF6CCF" w:rsidP="00DD1658">
      <w:pPr>
        <w:pStyle w:val="ListParagraph"/>
        <w:numPr>
          <w:ilvl w:val="0"/>
          <w:numId w:val="68"/>
        </w:numPr>
        <w:spacing w:after="0" w:line="240" w:lineRule="auto"/>
        <w:rPr>
          <w:rFonts w:asciiTheme="majorHAnsi" w:hAnsiTheme="majorHAnsi"/>
          <w:sz w:val="24"/>
          <w:szCs w:val="24"/>
        </w:rPr>
      </w:pPr>
      <w:r w:rsidRPr="00A41CB0">
        <w:rPr>
          <w:rFonts w:asciiTheme="majorHAnsi" w:hAnsiTheme="majorHAnsi"/>
          <w:sz w:val="24"/>
          <w:szCs w:val="24"/>
        </w:rPr>
        <w:t xml:space="preserve">Provide residence staff with relevant </w:t>
      </w:r>
      <w:r w:rsidR="003E5501" w:rsidRPr="00A41CB0">
        <w:rPr>
          <w:rFonts w:asciiTheme="majorHAnsi" w:hAnsiTheme="majorHAnsi"/>
          <w:sz w:val="24"/>
          <w:szCs w:val="24"/>
        </w:rPr>
        <w:t>education and</w:t>
      </w:r>
      <w:r w:rsidRPr="00A41CB0">
        <w:rPr>
          <w:rFonts w:asciiTheme="majorHAnsi" w:hAnsiTheme="majorHAnsi"/>
          <w:sz w:val="24"/>
          <w:szCs w:val="24"/>
        </w:rPr>
        <w:t xml:space="preserve"> training on Art Therapy issues.</w:t>
      </w:r>
    </w:p>
    <w:p w14:paraId="656C50CE" w14:textId="77777777" w:rsidR="00EF6CCF" w:rsidRPr="00A41CB0" w:rsidRDefault="00EF6CCF" w:rsidP="00DD1658">
      <w:pPr>
        <w:pStyle w:val="ListParagraph"/>
        <w:numPr>
          <w:ilvl w:val="0"/>
          <w:numId w:val="68"/>
        </w:numPr>
        <w:spacing w:after="0" w:line="240" w:lineRule="auto"/>
        <w:rPr>
          <w:rFonts w:asciiTheme="majorHAnsi" w:hAnsiTheme="majorHAnsi"/>
          <w:sz w:val="24"/>
          <w:szCs w:val="24"/>
        </w:rPr>
      </w:pPr>
      <w:r w:rsidRPr="00A41CB0">
        <w:rPr>
          <w:rFonts w:asciiTheme="majorHAnsi" w:hAnsiTheme="majorHAnsi"/>
          <w:sz w:val="24"/>
          <w:szCs w:val="24"/>
        </w:rPr>
        <w:t>Facilitate individual and group counseling to residents.</w:t>
      </w:r>
    </w:p>
    <w:p w14:paraId="5BE86D30" w14:textId="77777777" w:rsidR="00EF6CCF" w:rsidRPr="00A41CB0" w:rsidRDefault="00EF6CCF" w:rsidP="00DD1658">
      <w:pPr>
        <w:pStyle w:val="ListParagraph"/>
        <w:numPr>
          <w:ilvl w:val="0"/>
          <w:numId w:val="68"/>
        </w:numPr>
        <w:spacing w:after="0" w:line="240" w:lineRule="auto"/>
        <w:rPr>
          <w:rFonts w:asciiTheme="majorHAnsi" w:hAnsiTheme="majorHAnsi"/>
          <w:sz w:val="24"/>
          <w:szCs w:val="24"/>
        </w:rPr>
      </w:pPr>
      <w:r w:rsidRPr="00A41CB0">
        <w:rPr>
          <w:rFonts w:asciiTheme="majorHAnsi" w:hAnsiTheme="majorHAnsi"/>
          <w:sz w:val="24"/>
          <w:szCs w:val="24"/>
        </w:rPr>
        <w:t xml:space="preserve">Responsible for liaison functions between the agency and the Art </w:t>
      </w:r>
      <w:r w:rsidR="003E5501" w:rsidRPr="00A41CB0">
        <w:rPr>
          <w:rFonts w:asciiTheme="majorHAnsi" w:hAnsiTheme="majorHAnsi"/>
          <w:sz w:val="24"/>
          <w:szCs w:val="24"/>
        </w:rPr>
        <w:t>Therapy community</w:t>
      </w:r>
      <w:r w:rsidRPr="00A41CB0">
        <w:rPr>
          <w:rFonts w:asciiTheme="majorHAnsi" w:hAnsiTheme="majorHAnsi"/>
          <w:sz w:val="24"/>
          <w:szCs w:val="24"/>
        </w:rPr>
        <w:t xml:space="preserve"> service providers.</w:t>
      </w:r>
    </w:p>
    <w:p w14:paraId="7104F1A7" w14:textId="77777777" w:rsidR="00EF6CCF" w:rsidRPr="00A41CB0" w:rsidRDefault="00EF6CCF" w:rsidP="00DD1658">
      <w:pPr>
        <w:pStyle w:val="ListParagraph"/>
        <w:numPr>
          <w:ilvl w:val="0"/>
          <w:numId w:val="68"/>
        </w:numPr>
        <w:spacing w:after="0" w:line="240" w:lineRule="auto"/>
        <w:rPr>
          <w:rFonts w:asciiTheme="majorHAnsi" w:hAnsiTheme="majorHAnsi"/>
          <w:sz w:val="24"/>
          <w:szCs w:val="24"/>
        </w:rPr>
      </w:pPr>
      <w:r w:rsidRPr="00A41CB0">
        <w:rPr>
          <w:rFonts w:asciiTheme="majorHAnsi" w:hAnsiTheme="majorHAnsi"/>
          <w:sz w:val="24"/>
          <w:szCs w:val="24"/>
        </w:rPr>
        <w:t>Actively participate in the admission and discharge planning for all residents.</w:t>
      </w:r>
    </w:p>
    <w:p w14:paraId="5C8DB3E8" w14:textId="77777777" w:rsidR="00EF6CCF" w:rsidRPr="00A41CB0" w:rsidRDefault="00EF6CCF" w:rsidP="00DD1658">
      <w:pPr>
        <w:pStyle w:val="ListParagraph"/>
        <w:numPr>
          <w:ilvl w:val="0"/>
          <w:numId w:val="68"/>
        </w:numPr>
        <w:spacing w:after="0" w:line="240" w:lineRule="auto"/>
        <w:rPr>
          <w:rFonts w:asciiTheme="majorHAnsi" w:hAnsiTheme="majorHAnsi"/>
          <w:sz w:val="24"/>
          <w:szCs w:val="24"/>
        </w:rPr>
      </w:pPr>
      <w:r w:rsidRPr="00A41CB0">
        <w:rPr>
          <w:rFonts w:asciiTheme="majorHAnsi" w:hAnsiTheme="majorHAnsi"/>
          <w:sz w:val="24"/>
          <w:szCs w:val="24"/>
        </w:rPr>
        <w:t xml:space="preserve">Provide statistics for the program progress to include clients progress and success stories of </w:t>
      </w:r>
      <w:r w:rsidR="00C0754B" w:rsidRPr="00A41CB0">
        <w:rPr>
          <w:rFonts w:asciiTheme="majorHAnsi" w:hAnsiTheme="majorHAnsi"/>
          <w:sz w:val="24"/>
          <w:szCs w:val="24"/>
        </w:rPr>
        <w:t>clients’</w:t>
      </w:r>
      <w:r w:rsidRPr="00A41CB0">
        <w:rPr>
          <w:rFonts w:asciiTheme="majorHAnsi" w:hAnsiTheme="majorHAnsi"/>
          <w:sz w:val="24"/>
          <w:szCs w:val="24"/>
        </w:rPr>
        <w:t xml:space="preserve"> progress and growth in this discipline.</w:t>
      </w:r>
    </w:p>
    <w:p w14:paraId="10BEDB59" w14:textId="77777777" w:rsidR="00EF6CCF" w:rsidRPr="00A41CB0" w:rsidRDefault="00EF6CCF" w:rsidP="00DD1658">
      <w:pPr>
        <w:pStyle w:val="ListParagraph"/>
        <w:numPr>
          <w:ilvl w:val="0"/>
          <w:numId w:val="68"/>
        </w:numPr>
        <w:spacing w:after="0" w:line="240" w:lineRule="auto"/>
        <w:rPr>
          <w:rFonts w:asciiTheme="majorHAnsi" w:hAnsiTheme="majorHAnsi"/>
          <w:sz w:val="24"/>
          <w:szCs w:val="24"/>
        </w:rPr>
      </w:pPr>
      <w:r w:rsidRPr="00A41CB0">
        <w:rPr>
          <w:rFonts w:asciiTheme="majorHAnsi" w:hAnsiTheme="majorHAnsi"/>
          <w:sz w:val="24"/>
          <w:szCs w:val="24"/>
        </w:rPr>
        <w:t xml:space="preserve">Active </w:t>
      </w:r>
      <w:r w:rsidR="003E5501" w:rsidRPr="00A41CB0">
        <w:rPr>
          <w:rFonts w:asciiTheme="majorHAnsi" w:hAnsiTheme="majorHAnsi"/>
          <w:sz w:val="24"/>
          <w:szCs w:val="24"/>
        </w:rPr>
        <w:t>participation in</w:t>
      </w:r>
      <w:r w:rsidRPr="00A41CB0">
        <w:rPr>
          <w:rFonts w:asciiTheme="majorHAnsi" w:hAnsiTheme="majorHAnsi"/>
          <w:sz w:val="24"/>
          <w:szCs w:val="24"/>
        </w:rPr>
        <w:t xml:space="preserve"> </w:t>
      </w:r>
      <w:r w:rsidR="003E5501" w:rsidRPr="00A41CB0">
        <w:rPr>
          <w:rFonts w:asciiTheme="majorHAnsi" w:hAnsiTheme="majorHAnsi"/>
          <w:sz w:val="24"/>
          <w:szCs w:val="24"/>
        </w:rPr>
        <w:t>the weekly</w:t>
      </w:r>
      <w:r w:rsidRPr="00A41CB0">
        <w:rPr>
          <w:rFonts w:asciiTheme="majorHAnsi" w:hAnsiTheme="majorHAnsi"/>
          <w:sz w:val="24"/>
          <w:szCs w:val="24"/>
        </w:rPr>
        <w:t xml:space="preserve"> interdisciplinary team case </w:t>
      </w:r>
      <w:r w:rsidR="003E5501" w:rsidRPr="00A41CB0">
        <w:rPr>
          <w:rFonts w:asciiTheme="majorHAnsi" w:hAnsiTheme="majorHAnsi"/>
          <w:sz w:val="24"/>
          <w:szCs w:val="24"/>
        </w:rPr>
        <w:t>conferences and</w:t>
      </w:r>
      <w:r w:rsidR="00994E4B" w:rsidRPr="00A41CB0">
        <w:rPr>
          <w:rFonts w:asciiTheme="majorHAnsi" w:hAnsiTheme="majorHAnsi"/>
          <w:sz w:val="24"/>
          <w:szCs w:val="24"/>
        </w:rPr>
        <w:t xml:space="preserve"> maintain appr</w:t>
      </w:r>
      <w:r w:rsidRPr="00A41CB0">
        <w:rPr>
          <w:rFonts w:asciiTheme="majorHAnsi" w:hAnsiTheme="majorHAnsi"/>
          <w:sz w:val="24"/>
          <w:szCs w:val="24"/>
        </w:rPr>
        <w:t>opriate</w:t>
      </w:r>
      <w:r w:rsidR="00994E4B" w:rsidRPr="00A41CB0">
        <w:rPr>
          <w:rFonts w:asciiTheme="majorHAnsi" w:hAnsiTheme="majorHAnsi"/>
          <w:sz w:val="24"/>
          <w:szCs w:val="24"/>
        </w:rPr>
        <w:t xml:space="preserve"> </w:t>
      </w:r>
      <w:r w:rsidRPr="00A41CB0">
        <w:rPr>
          <w:rFonts w:asciiTheme="majorHAnsi" w:hAnsiTheme="majorHAnsi"/>
          <w:sz w:val="24"/>
          <w:szCs w:val="24"/>
        </w:rPr>
        <w:t>working relationships with the clinical team members.</w:t>
      </w:r>
    </w:p>
    <w:p w14:paraId="5A7CFF1A" w14:textId="77777777" w:rsidR="00EF6CCF" w:rsidRPr="00A41CB0" w:rsidRDefault="00EF6CCF" w:rsidP="00DD1658">
      <w:pPr>
        <w:pStyle w:val="ListParagraph"/>
        <w:numPr>
          <w:ilvl w:val="0"/>
          <w:numId w:val="68"/>
        </w:numPr>
        <w:spacing w:after="0" w:line="240" w:lineRule="auto"/>
        <w:rPr>
          <w:rFonts w:asciiTheme="majorHAnsi" w:hAnsiTheme="majorHAnsi"/>
          <w:sz w:val="24"/>
          <w:szCs w:val="24"/>
        </w:rPr>
      </w:pPr>
      <w:r w:rsidRPr="00A41CB0">
        <w:rPr>
          <w:rFonts w:asciiTheme="majorHAnsi" w:hAnsiTheme="majorHAnsi"/>
          <w:sz w:val="24"/>
          <w:szCs w:val="24"/>
        </w:rPr>
        <w:t xml:space="preserve">Attend weekly supervisory conferences with the Assistant Program Director </w:t>
      </w:r>
      <w:r w:rsidR="00994E4B" w:rsidRPr="00A41CB0">
        <w:rPr>
          <w:rFonts w:asciiTheme="majorHAnsi" w:hAnsiTheme="majorHAnsi"/>
          <w:sz w:val="24"/>
          <w:szCs w:val="24"/>
        </w:rPr>
        <w:t>and/or</w:t>
      </w:r>
      <w:r w:rsidRPr="00A41CB0">
        <w:rPr>
          <w:rFonts w:asciiTheme="majorHAnsi" w:hAnsiTheme="majorHAnsi"/>
          <w:sz w:val="24"/>
          <w:szCs w:val="24"/>
        </w:rPr>
        <w:t xml:space="preserve"> Program Director of Mental Health services, review case records and client's status and progress updates.</w:t>
      </w:r>
    </w:p>
    <w:p w14:paraId="7756AE33" w14:textId="77777777" w:rsidR="00EF6CCF" w:rsidRPr="00A41CB0" w:rsidRDefault="00EF6CCF" w:rsidP="00DD1658">
      <w:pPr>
        <w:pStyle w:val="ListParagraph"/>
        <w:numPr>
          <w:ilvl w:val="0"/>
          <w:numId w:val="68"/>
        </w:numPr>
        <w:spacing w:after="0" w:line="240" w:lineRule="auto"/>
        <w:rPr>
          <w:rFonts w:asciiTheme="majorHAnsi" w:hAnsiTheme="majorHAnsi"/>
          <w:sz w:val="24"/>
          <w:szCs w:val="24"/>
        </w:rPr>
      </w:pPr>
      <w:r w:rsidRPr="00A41CB0">
        <w:rPr>
          <w:rFonts w:asciiTheme="majorHAnsi" w:hAnsiTheme="majorHAnsi"/>
          <w:sz w:val="24"/>
          <w:szCs w:val="24"/>
        </w:rPr>
        <w:t>Participate in mandated in-service training programs.</w:t>
      </w:r>
    </w:p>
    <w:p w14:paraId="388E6179" w14:textId="4AF3B6DE" w:rsidR="00EF6CCF" w:rsidRPr="00A41CB0" w:rsidRDefault="00EF6CCF" w:rsidP="00DD1658">
      <w:pPr>
        <w:pStyle w:val="ListParagraph"/>
        <w:numPr>
          <w:ilvl w:val="0"/>
          <w:numId w:val="68"/>
        </w:numPr>
        <w:spacing w:after="0" w:line="240" w:lineRule="auto"/>
        <w:rPr>
          <w:rFonts w:asciiTheme="majorHAnsi" w:hAnsiTheme="majorHAnsi"/>
          <w:sz w:val="24"/>
          <w:szCs w:val="24"/>
        </w:rPr>
      </w:pPr>
      <w:r w:rsidRPr="00A41CB0">
        <w:rPr>
          <w:rFonts w:asciiTheme="majorHAnsi" w:hAnsiTheme="majorHAnsi"/>
          <w:sz w:val="24"/>
          <w:szCs w:val="24"/>
        </w:rPr>
        <w:t>Provide the Asst</w:t>
      </w:r>
      <w:r w:rsidR="00A41CB0" w:rsidRPr="00A41CB0">
        <w:rPr>
          <w:rFonts w:asciiTheme="majorHAnsi" w:hAnsiTheme="majorHAnsi"/>
          <w:sz w:val="24"/>
          <w:szCs w:val="24"/>
        </w:rPr>
        <w:t>.</w:t>
      </w:r>
      <w:r w:rsidRPr="00A41CB0">
        <w:rPr>
          <w:rFonts w:asciiTheme="majorHAnsi" w:hAnsiTheme="majorHAnsi"/>
          <w:sz w:val="24"/>
          <w:szCs w:val="24"/>
        </w:rPr>
        <w:t xml:space="preserve"> Director with information on the status on new referrals on a weekly basis.</w:t>
      </w:r>
    </w:p>
    <w:p w14:paraId="5FABF2DC" w14:textId="6290CC65" w:rsidR="00A27550" w:rsidRPr="00A41CB0" w:rsidRDefault="00A27550" w:rsidP="00DD1658">
      <w:pPr>
        <w:pStyle w:val="ListParagraph"/>
        <w:numPr>
          <w:ilvl w:val="0"/>
          <w:numId w:val="68"/>
        </w:numPr>
        <w:spacing w:after="0" w:line="240" w:lineRule="auto"/>
        <w:rPr>
          <w:rFonts w:asciiTheme="majorHAnsi" w:hAnsiTheme="majorHAnsi"/>
          <w:sz w:val="24"/>
          <w:szCs w:val="24"/>
        </w:rPr>
      </w:pPr>
      <w:r w:rsidRPr="00A41CB0">
        <w:rPr>
          <w:rFonts w:asciiTheme="majorHAnsi" w:hAnsiTheme="majorHAnsi"/>
          <w:sz w:val="24"/>
          <w:szCs w:val="24"/>
        </w:rPr>
        <w:t>Aide with non-art related group activities when necessary</w:t>
      </w:r>
    </w:p>
    <w:p w14:paraId="601DAAEA" w14:textId="77777777" w:rsidR="00CA6B38" w:rsidRPr="00A41CB0" w:rsidRDefault="00CA6B38" w:rsidP="00DD1658">
      <w:pPr>
        <w:pStyle w:val="ListParagraph"/>
        <w:spacing w:after="0" w:line="240" w:lineRule="auto"/>
        <w:rPr>
          <w:rFonts w:asciiTheme="majorHAnsi" w:hAnsiTheme="majorHAnsi"/>
          <w:sz w:val="24"/>
          <w:szCs w:val="24"/>
        </w:rPr>
      </w:pPr>
    </w:p>
    <w:p w14:paraId="42549964" w14:textId="77777777" w:rsidR="00EF6CCF" w:rsidRPr="00A41CB0" w:rsidRDefault="00994E4B" w:rsidP="00DD1658">
      <w:pPr>
        <w:spacing w:after="0" w:line="240" w:lineRule="auto"/>
        <w:rPr>
          <w:rFonts w:asciiTheme="majorHAnsi" w:hAnsiTheme="majorHAnsi"/>
          <w:b/>
          <w:sz w:val="24"/>
          <w:szCs w:val="24"/>
          <w:u w:val="single"/>
        </w:rPr>
      </w:pPr>
      <w:r w:rsidRPr="00A41CB0">
        <w:rPr>
          <w:rFonts w:asciiTheme="majorHAnsi" w:hAnsiTheme="majorHAnsi"/>
          <w:b/>
          <w:sz w:val="24"/>
          <w:szCs w:val="24"/>
          <w:u w:val="single"/>
        </w:rPr>
        <w:t xml:space="preserve">REQUIRED KNOWLEDGE, SKILLS, &amp; ABILITIES: </w:t>
      </w:r>
    </w:p>
    <w:p w14:paraId="2FE6D016" w14:textId="77777777" w:rsidR="00CA6B38" w:rsidRPr="00A41CB0" w:rsidRDefault="00CA6B38" w:rsidP="00DD1658">
      <w:pPr>
        <w:spacing w:after="0" w:line="240" w:lineRule="auto"/>
        <w:rPr>
          <w:rFonts w:asciiTheme="majorHAnsi" w:hAnsiTheme="majorHAnsi"/>
          <w:b/>
          <w:sz w:val="24"/>
          <w:szCs w:val="24"/>
          <w:u w:val="single"/>
        </w:rPr>
      </w:pPr>
    </w:p>
    <w:p w14:paraId="1C920FC8" w14:textId="77777777" w:rsidR="00994E4B" w:rsidRPr="00A41CB0" w:rsidRDefault="00EF6CCF" w:rsidP="00DD1658">
      <w:pPr>
        <w:pStyle w:val="ListParagraph"/>
        <w:numPr>
          <w:ilvl w:val="0"/>
          <w:numId w:val="69"/>
        </w:numPr>
        <w:spacing w:after="0" w:line="240" w:lineRule="auto"/>
        <w:rPr>
          <w:rFonts w:asciiTheme="majorHAnsi" w:hAnsiTheme="majorHAnsi"/>
          <w:sz w:val="24"/>
          <w:szCs w:val="24"/>
        </w:rPr>
      </w:pPr>
      <w:r w:rsidRPr="00A41CB0">
        <w:rPr>
          <w:rFonts w:asciiTheme="majorHAnsi" w:hAnsiTheme="majorHAnsi"/>
          <w:sz w:val="24"/>
          <w:szCs w:val="24"/>
        </w:rPr>
        <w:lastRenderedPageBreak/>
        <w:t>Extensive knowledge of principles and practices of Art Therapy services and the various modalities to</w:t>
      </w:r>
      <w:r w:rsidR="00994E4B" w:rsidRPr="00A41CB0">
        <w:rPr>
          <w:rFonts w:asciiTheme="majorHAnsi" w:hAnsiTheme="majorHAnsi"/>
          <w:sz w:val="24"/>
          <w:szCs w:val="24"/>
        </w:rPr>
        <w:t xml:space="preserve"> </w:t>
      </w:r>
      <w:r w:rsidRPr="00A41CB0">
        <w:rPr>
          <w:rFonts w:asciiTheme="majorHAnsi" w:hAnsiTheme="majorHAnsi"/>
          <w:sz w:val="24"/>
          <w:szCs w:val="24"/>
        </w:rPr>
        <w:t>clients.</w:t>
      </w:r>
    </w:p>
    <w:p w14:paraId="73A9964F" w14:textId="77777777" w:rsidR="00994E4B" w:rsidRPr="00A41CB0" w:rsidRDefault="003C67FB" w:rsidP="00DD1658">
      <w:pPr>
        <w:pStyle w:val="ListParagraph"/>
        <w:numPr>
          <w:ilvl w:val="0"/>
          <w:numId w:val="69"/>
        </w:numPr>
        <w:spacing w:after="0" w:line="240" w:lineRule="auto"/>
        <w:rPr>
          <w:rFonts w:asciiTheme="majorHAnsi" w:hAnsiTheme="majorHAnsi"/>
          <w:sz w:val="24"/>
          <w:szCs w:val="24"/>
        </w:rPr>
      </w:pPr>
      <w:r w:rsidRPr="00A41CB0">
        <w:rPr>
          <w:rFonts w:asciiTheme="majorHAnsi" w:hAnsiTheme="majorHAnsi"/>
          <w:sz w:val="24"/>
          <w:szCs w:val="24"/>
        </w:rPr>
        <w:t xml:space="preserve">Responsible, organized, </w:t>
      </w:r>
      <w:r w:rsidR="00EF6CCF" w:rsidRPr="00A41CB0">
        <w:rPr>
          <w:rFonts w:asciiTheme="majorHAnsi" w:hAnsiTheme="majorHAnsi"/>
          <w:sz w:val="24"/>
          <w:szCs w:val="24"/>
        </w:rPr>
        <w:t>effective</w:t>
      </w:r>
      <w:r w:rsidR="00994E4B" w:rsidRPr="00A41CB0">
        <w:rPr>
          <w:rFonts w:asciiTheme="majorHAnsi" w:hAnsiTheme="majorHAnsi"/>
          <w:sz w:val="24"/>
          <w:szCs w:val="24"/>
        </w:rPr>
        <w:t>, and</w:t>
      </w:r>
      <w:r w:rsidR="00EF6CCF" w:rsidRPr="00A41CB0">
        <w:rPr>
          <w:rFonts w:asciiTheme="majorHAnsi" w:hAnsiTheme="majorHAnsi"/>
          <w:sz w:val="24"/>
          <w:szCs w:val="24"/>
        </w:rPr>
        <w:t xml:space="preserve"> efficient.</w:t>
      </w:r>
      <w:r w:rsidR="00EF6CCF" w:rsidRPr="00A41CB0">
        <w:rPr>
          <w:rFonts w:asciiTheme="majorHAnsi" w:hAnsiTheme="majorHAnsi"/>
          <w:sz w:val="24"/>
          <w:szCs w:val="24"/>
        </w:rPr>
        <w:tab/>
      </w:r>
    </w:p>
    <w:p w14:paraId="5A5534C7" w14:textId="77777777" w:rsidR="00994E4B" w:rsidRPr="00A41CB0" w:rsidRDefault="003C67FB" w:rsidP="00DD1658">
      <w:pPr>
        <w:pStyle w:val="ListParagraph"/>
        <w:numPr>
          <w:ilvl w:val="0"/>
          <w:numId w:val="69"/>
        </w:numPr>
        <w:spacing w:after="0" w:line="240" w:lineRule="auto"/>
        <w:rPr>
          <w:rFonts w:asciiTheme="majorHAnsi" w:hAnsiTheme="majorHAnsi"/>
          <w:sz w:val="24"/>
          <w:szCs w:val="24"/>
        </w:rPr>
      </w:pPr>
      <w:r w:rsidRPr="00A41CB0">
        <w:rPr>
          <w:rFonts w:asciiTheme="majorHAnsi" w:hAnsiTheme="majorHAnsi"/>
          <w:sz w:val="24"/>
          <w:szCs w:val="24"/>
        </w:rPr>
        <w:t xml:space="preserve">Ability to </w:t>
      </w:r>
      <w:r w:rsidR="00EF6CCF" w:rsidRPr="00A41CB0">
        <w:rPr>
          <w:rFonts w:asciiTheme="majorHAnsi" w:hAnsiTheme="majorHAnsi"/>
          <w:sz w:val="24"/>
          <w:szCs w:val="24"/>
        </w:rPr>
        <w:t>perform multiple assignments simultaneously.</w:t>
      </w:r>
    </w:p>
    <w:p w14:paraId="45564EEE" w14:textId="77777777" w:rsidR="00994E4B" w:rsidRPr="00A41CB0" w:rsidRDefault="00EF6CCF" w:rsidP="00DD1658">
      <w:pPr>
        <w:pStyle w:val="ListParagraph"/>
        <w:numPr>
          <w:ilvl w:val="0"/>
          <w:numId w:val="69"/>
        </w:numPr>
        <w:spacing w:after="0" w:line="240" w:lineRule="auto"/>
        <w:rPr>
          <w:rFonts w:asciiTheme="majorHAnsi" w:hAnsiTheme="majorHAnsi"/>
          <w:sz w:val="24"/>
          <w:szCs w:val="24"/>
        </w:rPr>
      </w:pPr>
      <w:r w:rsidRPr="00A41CB0">
        <w:rPr>
          <w:rFonts w:asciiTheme="majorHAnsi" w:hAnsiTheme="majorHAnsi"/>
          <w:sz w:val="24"/>
          <w:szCs w:val="24"/>
        </w:rPr>
        <w:t>Skill to communicate effectively in writing, vocally, and to listen actively.</w:t>
      </w:r>
    </w:p>
    <w:p w14:paraId="2C244A6E" w14:textId="77777777" w:rsidR="00994E4B" w:rsidRPr="00A41CB0" w:rsidRDefault="00EF6CCF" w:rsidP="00DD1658">
      <w:pPr>
        <w:pStyle w:val="ListParagraph"/>
        <w:numPr>
          <w:ilvl w:val="0"/>
          <w:numId w:val="69"/>
        </w:numPr>
        <w:spacing w:after="0" w:line="240" w:lineRule="auto"/>
        <w:rPr>
          <w:rFonts w:asciiTheme="majorHAnsi" w:hAnsiTheme="majorHAnsi"/>
          <w:sz w:val="24"/>
          <w:szCs w:val="24"/>
        </w:rPr>
      </w:pPr>
      <w:r w:rsidRPr="00A41CB0">
        <w:rPr>
          <w:rFonts w:asciiTheme="majorHAnsi" w:hAnsiTheme="majorHAnsi"/>
          <w:sz w:val="24"/>
          <w:szCs w:val="24"/>
        </w:rPr>
        <w:t>Community minded, patient, creative, flexible, compassionate, and culturally sensitive to persons who are diagnosed with severe/persistent mental illness and Substance Use issues.</w:t>
      </w:r>
    </w:p>
    <w:p w14:paraId="77A75100" w14:textId="77777777" w:rsidR="00EF6CCF" w:rsidRPr="00A41CB0" w:rsidRDefault="00EF6CCF" w:rsidP="00DD1658">
      <w:pPr>
        <w:pStyle w:val="ListParagraph"/>
        <w:numPr>
          <w:ilvl w:val="0"/>
          <w:numId w:val="69"/>
        </w:numPr>
        <w:spacing w:after="0" w:line="240" w:lineRule="auto"/>
        <w:rPr>
          <w:rFonts w:asciiTheme="majorHAnsi" w:hAnsiTheme="majorHAnsi"/>
          <w:sz w:val="24"/>
          <w:szCs w:val="24"/>
        </w:rPr>
      </w:pPr>
      <w:r w:rsidRPr="00A41CB0">
        <w:rPr>
          <w:rFonts w:asciiTheme="majorHAnsi" w:hAnsiTheme="majorHAnsi"/>
          <w:sz w:val="24"/>
          <w:szCs w:val="24"/>
        </w:rPr>
        <w:t xml:space="preserve">Ability to deal tactfully and diplomatically with other </w:t>
      </w:r>
      <w:proofErr w:type="spellStart"/>
      <w:r w:rsidRPr="00A41CB0">
        <w:rPr>
          <w:rFonts w:asciiTheme="majorHAnsi" w:hAnsiTheme="majorHAnsi"/>
          <w:sz w:val="24"/>
          <w:szCs w:val="24"/>
        </w:rPr>
        <w:t>Comunilife</w:t>
      </w:r>
      <w:proofErr w:type="spellEnd"/>
      <w:r w:rsidRPr="00A41CB0">
        <w:rPr>
          <w:rFonts w:asciiTheme="majorHAnsi" w:hAnsiTheme="majorHAnsi"/>
          <w:sz w:val="24"/>
          <w:szCs w:val="24"/>
        </w:rPr>
        <w:t xml:space="preserve"> employees, Federal, State, and City officials, professional and technical groups, and the general public.</w:t>
      </w:r>
    </w:p>
    <w:p w14:paraId="44C9B921" w14:textId="77777777" w:rsidR="00CA6B38" w:rsidRPr="00A41CB0" w:rsidRDefault="00CA6B38" w:rsidP="00DD1658">
      <w:pPr>
        <w:spacing w:after="0" w:line="240" w:lineRule="auto"/>
        <w:rPr>
          <w:rFonts w:asciiTheme="majorHAnsi" w:hAnsiTheme="majorHAnsi"/>
          <w:b/>
          <w:sz w:val="24"/>
          <w:szCs w:val="24"/>
        </w:rPr>
      </w:pPr>
    </w:p>
    <w:p w14:paraId="6292767A" w14:textId="77777777" w:rsidR="00EF6CCF" w:rsidRPr="00A41CB0" w:rsidRDefault="00863861" w:rsidP="00DD1658">
      <w:pPr>
        <w:spacing w:after="0" w:line="240" w:lineRule="auto"/>
        <w:rPr>
          <w:rFonts w:asciiTheme="majorHAnsi" w:hAnsiTheme="majorHAnsi"/>
          <w:b/>
          <w:sz w:val="24"/>
          <w:szCs w:val="24"/>
        </w:rPr>
      </w:pPr>
      <w:r w:rsidRPr="00A41CB0">
        <w:rPr>
          <w:rFonts w:asciiTheme="majorHAnsi" w:hAnsiTheme="majorHAnsi"/>
          <w:b/>
          <w:sz w:val="24"/>
          <w:szCs w:val="24"/>
        </w:rPr>
        <w:t>Qualifications:</w:t>
      </w:r>
    </w:p>
    <w:p w14:paraId="09CFF85D" w14:textId="77777777" w:rsidR="00CA6B38" w:rsidRPr="00A41CB0" w:rsidRDefault="00CA6B38" w:rsidP="00DD1658">
      <w:pPr>
        <w:spacing w:after="0" w:line="240" w:lineRule="auto"/>
        <w:rPr>
          <w:rFonts w:asciiTheme="majorHAnsi" w:hAnsiTheme="majorHAnsi"/>
          <w:sz w:val="24"/>
          <w:szCs w:val="24"/>
        </w:rPr>
      </w:pPr>
    </w:p>
    <w:p w14:paraId="230E79C2" w14:textId="77777777" w:rsidR="00863861" w:rsidRPr="00A41CB0" w:rsidRDefault="003E5501" w:rsidP="00DD1658">
      <w:pPr>
        <w:spacing w:after="0" w:line="240" w:lineRule="auto"/>
        <w:rPr>
          <w:rFonts w:asciiTheme="majorHAnsi" w:hAnsiTheme="majorHAnsi"/>
          <w:sz w:val="24"/>
          <w:szCs w:val="24"/>
        </w:rPr>
      </w:pPr>
      <w:r w:rsidRPr="00A41CB0">
        <w:rPr>
          <w:rFonts w:asciiTheme="majorHAnsi" w:hAnsiTheme="majorHAnsi"/>
          <w:sz w:val="24"/>
          <w:szCs w:val="24"/>
        </w:rPr>
        <w:t>Masters or</w:t>
      </w:r>
      <w:r w:rsidR="00EF6CCF" w:rsidRPr="00A41CB0">
        <w:rPr>
          <w:rFonts w:asciiTheme="majorHAnsi" w:hAnsiTheme="majorHAnsi"/>
          <w:sz w:val="24"/>
          <w:szCs w:val="24"/>
        </w:rPr>
        <w:t xml:space="preserve"> Doctoral</w:t>
      </w:r>
      <w:r w:rsidR="00863861" w:rsidRPr="00A41CB0">
        <w:rPr>
          <w:rFonts w:asciiTheme="majorHAnsi" w:hAnsiTheme="majorHAnsi"/>
          <w:sz w:val="24"/>
          <w:szCs w:val="24"/>
        </w:rPr>
        <w:t xml:space="preserve"> Degree in Creative Art Therapy</w:t>
      </w:r>
    </w:p>
    <w:p w14:paraId="4FC25D3C" w14:textId="38602652" w:rsidR="00863861" w:rsidRPr="00A41CB0" w:rsidRDefault="00863861" w:rsidP="00DD1658">
      <w:pPr>
        <w:spacing w:after="0" w:line="240" w:lineRule="auto"/>
        <w:rPr>
          <w:rFonts w:asciiTheme="majorHAnsi" w:hAnsiTheme="majorHAnsi"/>
          <w:sz w:val="24"/>
          <w:szCs w:val="24"/>
        </w:rPr>
      </w:pPr>
      <w:r w:rsidRPr="00A41CB0">
        <w:rPr>
          <w:rFonts w:asciiTheme="majorHAnsi" w:hAnsiTheme="majorHAnsi"/>
          <w:sz w:val="24"/>
          <w:szCs w:val="24"/>
        </w:rPr>
        <w:t>T</w:t>
      </w:r>
      <w:r w:rsidR="00EF6CCF" w:rsidRPr="00A41CB0">
        <w:rPr>
          <w:rFonts w:asciiTheme="majorHAnsi" w:hAnsiTheme="majorHAnsi"/>
          <w:sz w:val="24"/>
          <w:szCs w:val="24"/>
        </w:rPr>
        <w:t xml:space="preserve">wo (2) years to five (5) </w:t>
      </w:r>
      <w:r w:rsidR="00994E4B" w:rsidRPr="00A41CB0">
        <w:rPr>
          <w:rFonts w:asciiTheme="majorHAnsi" w:hAnsiTheme="majorHAnsi"/>
          <w:sz w:val="24"/>
          <w:szCs w:val="24"/>
        </w:rPr>
        <w:t>years’ experience</w:t>
      </w:r>
      <w:r w:rsidRPr="00A41CB0">
        <w:rPr>
          <w:rFonts w:asciiTheme="majorHAnsi" w:hAnsiTheme="majorHAnsi"/>
          <w:sz w:val="24"/>
          <w:szCs w:val="24"/>
        </w:rPr>
        <w:t xml:space="preserve"> working as a</w:t>
      </w:r>
      <w:r w:rsidR="00EF6CCF" w:rsidRPr="00A41CB0">
        <w:rPr>
          <w:rFonts w:asciiTheme="majorHAnsi" w:hAnsiTheme="majorHAnsi"/>
          <w:sz w:val="24"/>
          <w:szCs w:val="24"/>
        </w:rPr>
        <w:t xml:space="preserve"> Creative Art Therapist, being part</w:t>
      </w:r>
      <w:r w:rsidR="00994E4B" w:rsidRPr="00A41CB0">
        <w:rPr>
          <w:rFonts w:asciiTheme="majorHAnsi" w:hAnsiTheme="majorHAnsi"/>
          <w:sz w:val="24"/>
          <w:szCs w:val="24"/>
        </w:rPr>
        <w:t xml:space="preserve"> of a case management team</w:t>
      </w:r>
    </w:p>
    <w:p w14:paraId="7B55E88B" w14:textId="77777777" w:rsidR="00863861" w:rsidRPr="00A41CB0" w:rsidRDefault="003E5501" w:rsidP="00DD1658">
      <w:pPr>
        <w:spacing w:after="0" w:line="240" w:lineRule="auto"/>
        <w:rPr>
          <w:rFonts w:asciiTheme="majorHAnsi" w:hAnsiTheme="majorHAnsi"/>
          <w:sz w:val="24"/>
          <w:szCs w:val="24"/>
        </w:rPr>
      </w:pPr>
      <w:r w:rsidRPr="00A41CB0">
        <w:rPr>
          <w:rFonts w:asciiTheme="majorHAnsi" w:hAnsiTheme="majorHAnsi"/>
          <w:sz w:val="24"/>
          <w:szCs w:val="24"/>
        </w:rPr>
        <w:t>Individual and</w:t>
      </w:r>
      <w:r w:rsidR="00EF6CCF" w:rsidRPr="00A41CB0">
        <w:rPr>
          <w:rFonts w:asciiTheme="majorHAnsi" w:hAnsiTheme="majorHAnsi"/>
          <w:sz w:val="24"/>
          <w:szCs w:val="24"/>
        </w:rPr>
        <w:t xml:space="preserve"> g</w:t>
      </w:r>
      <w:r w:rsidRPr="00A41CB0">
        <w:rPr>
          <w:rFonts w:asciiTheme="majorHAnsi" w:hAnsiTheme="majorHAnsi"/>
          <w:sz w:val="24"/>
          <w:szCs w:val="24"/>
        </w:rPr>
        <w:t>roup counseling experience</w:t>
      </w:r>
    </w:p>
    <w:p w14:paraId="0990D69C" w14:textId="5BAAF154" w:rsidR="00EF6CCF" w:rsidRPr="00A41CB0" w:rsidRDefault="00EF6CCF" w:rsidP="00DD1658">
      <w:pPr>
        <w:spacing w:after="0" w:line="240" w:lineRule="auto"/>
        <w:rPr>
          <w:rFonts w:asciiTheme="majorHAnsi" w:hAnsiTheme="majorHAnsi"/>
          <w:sz w:val="24"/>
          <w:szCs w:val="24"/>
        </w:rPr>
      </w:pPr>
      <w:r w:rsidRPr="00A41CB0">
        <w:rPr>
          <w:rFonts w:asciiTheme="majorHAnsi" w:hAnsiTheme="majorHAnsi"/>
          <w:sz w:val="24"/>
          <w:szCs w:val="24"/>
        </w:rPr>
        <w:t xml:space="preserve">Preference </w:t>
      </w:r>
      <w:r w:rsidR="003E5501" w:rsidRPr="00A41CB0">
        <w:rPr>
          <w:rFonts w:asciiTheme="majorHAnsi" w:hAnsiTheme="majorHAnsi"/>
          <w:sz w:val="24"/>
          <w:szCs w:val="24"/>
        </w:rPr>
        <w:t>given to</w:t>
      </w:r>
      <w:r w:rsidRPr="00A41CB0">
        <w:rPr>
          <w:rFonts w:asciiTheme="majorHAnsi" w:hAnsiTheme="majorHAnsi"/>
          <w:sz w:val="24"/>
          <w:szCs w:val="24"/>
        </w:rPr>
        <w:t xml:space="preserve"> persons with experience</w:t>
      </w:r>
      <w:r w:rsidR="00994E4B" w:rsidRPr="00A41CB0">
        <w:rPr>
          <w:rFonts w:asciiTheme="majorHAnsi" w:hAnsiTheme="majorHAnsi"/>
          <w:sz w:val="24"/>
          <w:szCs w:val="24"/>
        </w:rPr>
        <w:t xml:space="preserve"> in</w:t>
      </w:r>
      <w:r w:rsidRPr="00A41CB0">
        <w:rPr>
          <w:rFonts w:asciiTheme="majorHAnsi" w:hAnsiTheme="majorHAnsi"/>
          <w:sz w:val="24"/>
          <w:szCs w:val="24"/>
        </w:rPr>
        <w:t xml:space="preserve"> bi</w:t>
      </w:r>
      <w:r w:rsidR="00863861" w:rsidRPr="00A41CB0">
        <w:rPr>
          <w:rFonts w:asciiTheme="majorHAnsi" w:hAnsiTheme="majorHAnsi"/>
          <w:sz w:val="24"/>
          <w:szCs w:val="24"/>
        </w:rPr>
        <w:t>lingual, bi</w:t>
      </w:r>
      <w:r w:rsidRPr="00A41CB0">
        <w:rPr>
          <w:rFonts w:asciiTheme="majorHAnsi" w:hAnsiTheme="majorHAnsi"/>
          <w:sz w:val="24"/>
          <w:szCs w:val="24"/>
        </w:rPr>
        <w:t xml:space="preserve">cultural </w:t>
      </w:r>
      <w:r w:rsidR="00994E4B" w:rsidRPr="00A41CB0">
        <w:rPr>
          <w:rFonts w:asciiTheme="majorHAnsi" w:hAnsiTheme="majorHAnsi"/>
          <w:sz w:val="24"/>
          <w:szCs w:val="24"/>
        </w:rPr>
        <w:t xml:space="preserve">programs </w:t>
      </w:r>
      <w:r w:rsidRPr="00A41CB0">
        <w:rPr>
          <w:rFonts w:asciiTheme="majorHAnsi" w:hAnsiTheme="majorHAnsi"/>
          <w:sz w:val="24"/>
          <w:szCs w:val="24"/>
        </w:rPr>
        <w:t>in Spanish preferred</w:t>
      </w:r>
    </w:p>
    <w:p w14:paraId="0B03875D" w14:textId="37CD940F" w:rsidR="0044376D" w:rsidRPr="00A41CB0" w:rsidRDefault="0044376D" w:rsidP="00DD1658">
      <w:pPr>
        <w:spacing w:after="0" w:line="240" w:lineRule="auto"/>
        <w:rPr>
          <w:rFonts w:asciiTheme="majorHAnsi" w:hAnsiTheme="majorHAnsi"/>
          <w:sz w:val="24"/>
          <w:szCs w:val="24"/>
        </w:rPr>
      </w:pPr>
      <w:r w:rsidRPr="00A41CB0">
        <w:rPr>
          <w:rFonts w:asciiTheme="majorHAnsi" w:hAnsiTheme="majorHAnsi"/>
          <w:sz w:val="24"/>
          <w:szCs w:val="24"/>
        </w:rPr>
        <w:t>Experience working with sensitive adolescents preferred</w:t>
      </w:r>
    </w:p>
    <w:p w14:paraId="0A77C54E" w14:textId="77777777" w:rsidR="00CA6B38" w:rsidRPr="00A41CB0" w:rsidRDefault="00CA6B38" w:rsidP="00DD1658">
      <w:pPr>
        <w:spacing w:after="0" w:line="240" w:lineRule="auto"/>
        <w:rPr>
          <w:rFonts w:asciiTheme="majorHAnsi" w:hAnsiTheme="majorHAnsi"/>
          <w:b/>
          <w:sz w:val="24"/>
          <w:szCs w:val="24"/>
        </w:rPr>
      </w:pPr>
    </w:p>
    <w:p w14:paraId="2C9D7750" w14:textId="77777777" w:rsidR="00EF6CCF" w:rsidRPr="00A41CB0" w:rsidRDefault="00EF6CCF" w:rsidP="00DD1658">
      <w:pPr>
        <w:spacing w:after="0" w:line="240" w:lineRule="auto"/>
        <w:rPr>
          <w:rFonts w:asciiTheme="majorHAnsi" w:hAnsiTheme="majorHAnsi"/>
          <w:b/>
          <w:sz w:val="24"/>
          <w:szCs w:val="24"/>
        </w:rPr>
      </w:pPr>
      <w:r w:rsidRPr="00A41CB0">
        <w:rPr>
          <w:rFonts w:asciiTheme="majorHAnsi" w:hAnsiTheme="majorHAnsi"/>
          <w:b/>
          <w:sz w:val="24"/>
          <w:szCs w:val="24"/>
        </w:rPr>
        <w:t>Certifications &amp; Licenses Required</w:t>
      </w:r>
      <w:r w:rsidR="00994E4B" w:rsidRPr="00A41CB0">
        <w:rPr>
          <w:rFonts w:asciiTheme="majorHAnsi" w:hAnsiTheme="majorHAnsi"/>
          <w:b/>
          <w:sz w:val="24"/>
          <w:szCs w:val="24"/>
        </w:rPr>
        <w:t>:</w:t>
      </w:r>
    </w:p>
    <w:p w14:paraId="2FD8F9AF" w14:textId="77777777" w:rsidR="00CA6B38" w:rsidRPr="00A41CB0" w:rsidRDefault="00CA6B38" w:rsidP="00DD1658">
      <w:pPr>
        <w:spacing w:after="0" w:line="240" w:lineRule="auto"/>
        <w:rPr>
          <w:rFonts w:asciiTheme="majorHAnsi" w:hAnsiTheme="majorHAnsi"/>
          <w:sz w:val="24"/>
          <w:szCs w:val="24"/>
        </w:rPr>
      </w:pPr>
    </w:p>
    <w:p w14:paraId="5425F8FB" w14:textId="77777777" w:rsidR="00EF6CCF" w:rsidRPr="00A41CB0" w:rsidRDefault="00994E4B" w:rsidP="00DD1658">
      <w:pPr>
        <w:spacing w:after="0" w:line="240" w:lineRule="auto"/>
        <w:rPr>
          <w:rFonts w:asciiTheme="majorHAnsi" w:hAnsiTheme="majorHAnsi"/>
          <w:sz w:val="24"/>
          <w:szCs w:val="24"/>
        </w:rPr>
      </w:pPr>
      <w:r w:rsidRPr="00A41CB0">
        <w:rPr>
          <w:rFonts w:asciiTheme="majorHAnsi" w:hAnsiTheme="majorHAnsi"/>
          <w:sz w:val="24"/>
          <w:szCs w:val="24"/>
        </w:rPr>
        <w:t>Valid Bachelor or Masters</w:t>
      </w:r>
      <w:r w:rsidR="00EF6CCF" w:rsidRPr="00A41CB0">
        <w:rPr>
          <w:rFonts w:asciiTheme="majorHAnsi" w:hAnsiTheme="majorHAnsi"/>
          <w:sz w:val="24"/>
          <w:szCs w:val="24"/>
        </w:rPr>
        <w:t xml:space="preserve"> in Art Therapy.</w:t>
      </w:r>
    </w:p>
    <w:p w14:paraId="57AB4742" w14:textId="77777777" w:rsidR="00EF6CCF" w:rsidRPr="00C2747A" w:rsidRDefault="00EF6CCF" w:rsidP="00DD1658">
      <w:pPr>
        <w:spacing w:after="0" w:line="240" w:lineRule="auto"/>
        <w:rPr>
          <w:rFonts w:asciiTheme="majorHAnsi" w:hAnsiTheme="majorHAnsi"/>
          <w:b/>
          <w:u w:val="single"/>
        </w:rPr>
      </w:pPr>
    </w:p>
    <w:p w14:paraId="4EA39E86" w14:textId="77777777" w:rsidR="00994E4B" w:rsidRPr="00C2747A" w:rsidRDefault="00994E4B" w:rsidP="00DD1658">
      <w:pPr>
        <w:spacing w:after="0" w:line="240" w:lineRule="auto"/>
        <w:rPr>
          <w:rFonts w:asciiTheme="majorHAnsi" w:hAnsiTheme="majorHAnsi"/>
          <w:b/>
          <w:u w:val="single"/>
        </w:rPr>
      </w:pPr>
      <w:r w:rsidRPr="00C2747A">
        <w:rPr>
          <w:rFonts w:asciiTheme="majorHAnsi" w:hAnsiTheme="majorHAnsi"/>
          <w:b/>
          <w:u w:val="single"/>
        </w:rPr>
        <w:br w:type="page"/>
      </w:r>
    </w:p>
    <w:p w14:paraId="53FCB64E" w14:textId="77777777" w:rsidR="00D5142D" w:rsidRPr="00A41CB0" w:rsidRDefault="00C34E7E" w:rsidP="00DD1658">
      <w:pPr>
        <w:spacing w:after="0" w:line="240" w:lineRule="auto"/>
        <w:jc w:val="center"/>
        <w:rPr>
          <w:rFonts w:asciiTheme="majorHAnsi" w:hAnsiTheme="majorHAnsi"/>
          <w:b/>
          <w:sz w:val="24"/>
          <w:szCs w:val="24"/>
          <w:u w:val="single"/>
        </w:rPr>
      </w:pPr>
      <w:r w:rsidRPr="00A41CB0">
        <w:rPr>
          <w:rFonts w:asciiTheme="majorHAnsi" w:hAnsiTheme="majorHAnsi"/>
          <w:b/>
          <w:sz w:val="24"/>
          <w:szCs w:val="24"/>
          <w:u w:val="single"/>
        </w:rPr>
        <w:lastRenderedPageBreak/>
        <w:t>Music Teacher</w:t>
      </w:r>
      <w:r w:rsidR="00AB7190" w:rsidRPr="00A41CB0">
        <w:rPr>
          <w:rFonts w:asciiTheme="majorHAnsi" w:hAnsiTheme="majorHAnsi"/>
          <w:b/>
          <w:sz w:val="24"/>
          <w:szCs w:val="24"/>
          <w:u w:val="single"/>
        </w:rPr>
        <w:t xml:space="preserve"> </w:t>
      </w:r>
    </w:p>
    <w:p w14:paraId="1522F44C" w14:textId="77777777" w:rsidR="00B8676D" w:rsidRPr="00A41CB0" w:rsidRDefault="00B8676D" w:rsidP="00DD1658">
      <w:pPr>
        <w:spacing w:after="0" w:line="240" w:lineRule="auto"/>
        <w:jc w:val="center"/>
        <w:rPr>
          <w:rFonts w:asciiTheme="majorHAnsi" w:hAnsiTheme="majorHAnsi"/>
          <w:b/>
          <w:sz w:val="24"/>
          <w:szCs w:val="24"/>
          <w:u w:val="single"/>
        </w:rPr>
      </w:pPr>
    </w:p>
    <w:p w14:paraId="2BEE09C2" w14:textId="4610EF3D" w:rsidR="00D5142D" w:rsidRPr="00A41CB0" w:rsidRDefault="00D5142D" w:rsidP="00DD1658">
      <w:pPr>
        <w:spacing w:after="0" w:line="240" w:lineRule="auto"/>
        <w:ind w:firstLine="720"/>
        <w:rPr>
          <w:rFonts w:asciiTheme="majorHAnsi" w:hAnsiTheme="majorHAnsi"/>
          <w:sz w:val="24"/>
          <w:szCs w:val="24"/>
        </w:rPr>
      </w:pPr>
      <w:r w:rsidRPr="00A41CB0">
        <w:rPr>
          <w:rFonts w:asciiTheme="majorHAnsi" w:hAnsiTheme="majorHAnsi"/>
          <w:sz w:val="24"/>
          <w:szCs w:val="24"/>
        </w:rPr>
        <w:t xml:space="preserve">Responsible for </w:t>
      </w:r>
      <w:r w:rsidR="00A41CB0" w:rsidRPr="00A41CB0">
        <w:rPr>
          <w:rFonts w:asciiTheme="majorHAnsi" w:hAnsiTheme="majorHAnsi"/>
          <w:sz w:val="24"/>
          <w:szCs w:val="24"/>
        </w:rPr>
        <w:t>teaching beginners</w:t>
      </w:r>
      <w:r w:rsidRPr="00A41CB0">
        <w:rPr>
          <w:rFonts w:asciiTheme="majorHAnsi" w:hAnsiTheme="majorHAnsi"/>
          <w:sz w:val="24"/>
          <w:szCs w:val="24"/>
        </w:rPr>
        <w:t xml:space="preserve"> level Latina </w:t>
      </w:r>
      <w:r w:rsidR="007035A4" w:rsidRPr="00A41CB0">
        <w:rPr>
          <w:rFonts w:asciiTheme="majorHAnsi" w:hAnsiTheme="majorHAnsi"/>
          <w:sz w:val="24"/>
          <w:szCs w:val="24"/>
        </w:rPr>
        <w:t>adolescent</w:t>
      </w:r>
      <w:r w:rsidRPr="00A41CB0">
        <w:rPr>
          <w:rFonts w:asciiTheme="majorHAnsi" w:hAnsiTheme="majorHAnsi"/>
          <w:sz w:val="24"/>
          <w:szCs w:val="24"/>
        </w:rPr>
        <w:t xml:space="preserve">s, ages 12 - 17, in varied instruments or one particular instrument such as acoustic guitar, in a group and individual setting. Must be able to develop an appropriate curriculum and help prepare the students for public performances. A concert is planned every year that will take place annually in October. Lessons will take place in the late afternoon/early evening and Saturdays. </w:t>
      </w:r>
    </w:p>
    <w:p w14:paraId="235B9F65" w14:textId="77777777" w:rsidR="00D5142D" w:rsidRPr="00A41CB0" w:rsidRDefault="00D5142D" w:rsidP="00DD1658">
      <w:pPr>
        <w:pStyle w:val="ListParagraph"/>
        <w:numPr>
          <w:ilvl w:val="0"/>
          <w:numId w:val="70"/>
        </w:numPr>
        <w:spacing w:after="0" w:line="240" w:lineRule="auto"/>
        <w:rPr>
          <w:rFonts w:asciiTheme="majorHAnsi" w:hAnsiTheme="majorHAnsi"/>
          <w:sz w:val="24"/>
          <w:szCs w:val="24"/>
        </w:rPr>
      </w:pPr>
      <w:r w:rsidRPr="00A41CB0">
        <w:rPr>
          <w:rFonts w:asciiTheme="majorHAnsi" w:hAnsiTheme="majorHAnsi"/>
          <w:sz w:val="24"/>
          <w:szCs w:val="24"/>
        </w:rPr>
        <w:t>Develop age-appropriate lesson plans;</w:t>
      </w:r>
    </w:p>
    <w:p w14:paraId="30DB43AC" w14:textId="77777777" w:rsidR="00D5142D" w:rsidRPr="00A41CB0" w:rsidRDefault="00D5142D" w:rsidP="00DD1658">
      <w:pPr>
        <w:pStyle w:val="ListParagraph"/>
        <w:numPr>
          <w:ilvl w:val="0"/>
          <w:numId w:val="70"/>
        </w:numPr>
        <w:spacing w:after="0" w:line="240" w:lineRule="auto"/>
        <w:rPr>
          <w:rFonts w:asciiTheme="majorHAnsi" w:hAnsiTheme="majorHAnsi"/>
          <w:sz w:val="24"/>
          <w:szCs w:val="24"/>
        </w:rPr>
      </w:pPr>
      <w:r w:rsidRPr="00A41CB0">
        <w:rPr>
          <w:rFonts w:asciiTheme="majorHAnsi" w:hAnsiTheme="majorHAnsi"/>
          <w:sz w:val="24"/>
          <w:szCs w:val="24"/>
        </w:rPr>
        <w:t>Conduct group and/or individual lessons;</w:t>
      </w:r>
    </w:p>
    <w:p w14:paraId="1F56EB4A" w14:textId="23B90FE7" w:rsidR="00D5142D" w:rsidRPr="00A41CB0" w:rsidRDefault="00D5142D" w:rsidP="00DD1658">
      <w:pPr>
        <w:pStyle w:val="ListParagraph"/>
        <w:numPr>
          <w:ilvl w:val="0"/>
          <w:numId w:val="70"/>
        </w:numPr>
        <w:spacing w:after="0" w:line="240" w:lineRule="auto"/>
        <w:rPr>
          <w:rFonts w:asciiTheme="majorHAnsi" w:hAnsiTheme="majorHAnsi"/>
          <w:sz w:val="24"/>
          <w:szCs w:val="24"/>
        </w:rPr>
      </w:pPr>
      <w:r w:rsidRPr="00A41CB0">
        <w:rPr>
          <w:rFonts w:asciiTheme="majorHAnsi" w:hAnsiTheme="majorHAnsi"/>
          <w:sz w:val="24"/>
          <w:szCs w:val="24"/>
        </w:rPr>
        <w:t xml:space="preserve">Work with program staff, including the </w:t>
      </w:r>
      <w:r w:rsidR="00636C60" w:rsidRPr="00A41CB0">
        <w:rPr>
          <w:rFonts w:asciiTheme="majorHAnsi" w:hAnsiTheme="majorHAnsi"/>
          <w:sz w:val="24"/>
          <w:szCs w:val="24"/>
        </w:rPr>
        <w:t>Program Director</w:t>
      </w:r>
      <w:r w:rsidRPr="00A41CB0">
        <w:rPr>
          <w:rFonts w:asciiTheme="majorHAnsi" w:hAnsiTheme="majorHAnsi"/>
          <w:sz w:val="24"/>
          <w:szCs w:val="24"/>
        </w:rPr>
        <w:t xml:space="preserve"> and creative arts therapists to ensure that the goals of students are being met;</w:t>
      </w:r>
    </w:p>
    <w:p w14:paraId="69053DEA" w14:textId="77777777" w:rsidR="00D5142D" w:rsidRPr="00A41CB0" w:rsidRDefault="00D5142D" w:rsidP="00DD1658">
      <w:pPr>
        <w:pStyle w:val="ListParagraph"/>
        <w:numPr>
          <w:ilvl w:val="0"/>
          <w:numId w:val="70"/>
        </w:numPr>
        <w:spacing w:after="0" w:line="240" w:lineRule="auto"/>
        <w:rPr>
          <w:rFonts w:asciiTheme="majorHAnsi" w:hAnsiTheme="majorHAnsi"/>
          <w:sz w:val="24"/>
          <w:szCs w:val="24"/>
        </w:rPr>
      </w:pPr>
      <w:r w:rsidRPr="00A41CB0">
        <w:rPr>
          <w:rFonts w:asciiTheme="majorHAnsi" w:hAnsiTheme="majorHAnsi"/>
          <w:sz w:val="24"/>
          <w:szCs w:val="24"/>
        </w:rPr>
        <w:t xml:space="preserve">Help prepare the students for annual performances, public performances including holiday concerts and annual </w:t>
      </w:r>
      <w:proofErr w:type="spellStart"/>
      <w:r w:rsidRPr="00A41CB0">
        <w:rPr>
          <w:rFonts w:asciiTheme="majorHAnsi" w:hAnsiTheme="majorHAnsi"/>
          <w:sz w:val="24"/>
          <w:szCs w:val="24"/>
        </w:rPr>
        <w:t>Comunilife</w:t>
      </w:r>
      <w:proofErr w:type="spellEnd"/>
      <w:r w:rsidRPr="00A41CB0">
        <w:rPr>
          <w:rFonts w:asciiTheme="majorHAnsi" w:hAnsiTheme="majorHAnsi"/>
          <w:sz w:val="24"/>
          <w:szCs w:val="24"/>
        </w:rPr>
        <w:t xml:space="preserve"> Anniversary Breakfast in October/November.</w:t>
      </w:r>
    </w:p>
    <w:p w14:paraId="35B531E5" w14:textId="77777777" w:rsidR="00430FF2" w:rsidRPr="00A41CB0" w:rsidRDefault="00430FF2" w:rsidP="00DD1658">
      <w:pPr>
        <w:spacing w:after="0" w:line="240" w:lineRule="auto"/>
        <w:rPr>
          <w:rFonts w:asciiTheme="majorHAnsi" w:hAnsiTheme="majorHAnsi"/>
          <w:sz w:val="24"/>
          <w:szCs w:val="24"/>
        </w:rPr>
      </w:pPr>
    </w:p>
    <w:p w14:paraId="40033C19" w14:textId="77777777" w:rsidR="00D5142D" w:rsidRPr="00A41CB0" w:rsidRDefault="00EF6CCF" w:rsidP="00DD1658">
      <w:pPr>
        <w:spacing w:after="0" w:line="240" w:lineRule="auto"/>
        <w:rPr>
          <w:rFonts w:asciiTheme="majorHAnsi" w:hAnsiTheme="majorHAnsi"/>
          <w:b/>
          <w:sz w:val="24"/>
          <w:szCs w:val="24"/>
          <w:u w:val="single"/>
        </w:rPr>
      </w:pPr>
      <w:r w:rsidRPr="00A41CB0">
        <w:rPr>
          <w:rFonts w:asciiTheme="majorHAnsi" w:hAnsiTheme="majorHAnsi"/>
          <w:b/>
          <w:sz w:val="24"/>
          <w:szCs w:val="24"/>
          <w:u w:val="single"/>
        </w:rPr>
        <w:t>REQUIRED KNOWLEDGE, SKILLS, &amp; ABILITIES:</w:t>
      </w:r>
      <w:r w:rsidR="00D5142D" w:rsidRPr="00A41CB0">
        <w:rPr>
          <w:rFonts w:asciiTheme="majorHAnsi" w:hAnsiTheme="majorHAnsi"/>
          <w:b/>
          <w:sz w:val="24"/>
          <w:szCs w:val="24"/>
          <w:u w:val="single"/>
        </w:rPr>
        <w:t xml:space="preserve"> </w:t>
      </w:r>
    </w:p>
    <w:p w14:paraId="722499E3" w14:textId="77777777" w:rsidR="00D5142D" w:rsidRPr="00A41CB0" w:rsidRDefault="00D5142D" w:rsidP="00DD1658">
      <w:pPr>
        <w:pStyle w:val="ListParagraph"/>
        <w:numPr>
          <w:ilvl w:val="0"/>
          <w:numId w:val="71"/>
        </w:numPr>
        <w:spacing w:after="0" w:line="240" w:lineRule="auto"/>
        <w:rPr>
          <w:rFonts w:asciiTheme="majorHAnsi" w:hAnsiTheme="majorHAnsi"/>
          <w:sz w:val="24"/>
          <w:szCs w:val="24"/>
        </w:rPr>
      </w:pPr>
      <w:r w:rsidRPr="00A41CB0">
        <w:rPr>
          <w:rFonts w:asciiTheme="majorHAnsi" w:hAnsiTheme="majorHAnsi"/>
          <w:sz w:val="24"/>
          <w:szCs w:val="24"/>
        </w:rPr>
        <w:t>Some experience in the instruction of varied instruments, but open to someone experienced in one instrument.</w:t>
      </w:r>
    </w:p>
    <w:p w14:paraId="278D48C7" w14:textId="722DBB54" w:rsidR="008D2940" w:rsidRPr="00A41CB0" w:rsidRDefault="008D2940" w:rsidP="00DD1658">
      <w:pPr>
        <w:pStyle w:val="ListParagraph"/>
        <w:numPr>
          <w:ilvl w:val="0"/>
          <w:numId w:val="71"/>
        </w:numPr>
        <w:spacing w:after="0" w:line="240" w:lineRule="auto"/>
        <w:rPr>
          <w:rFonts w:asciiTheme="majorHAnsi" w:hAnsiTheme="majorHAnsi"/>
          <w:sz w:val="24"/>
          <w:szCs w:val="24"/>
        </w:rPr>
      </w:pPr>
      <w:r w:rsidRPr="00A41CB0">
        <w:rPr>
          <w:rFonts w:asciiTheme="majorHAnsi" w:hAnsiTheme="majorHAnsi"/>
          <w:sz w:val="24"/>
          <w:szCs w:val="24"/>
        </w:rPr>
        <w:t>Familiarity with different music genres</w:t>
      </w:r>
    </w:p>
    <w:p w14:paraId="15056845" w14:textId="77777777" w:rsidR="00EF6CCF" w:rsidRPr="00A41CB0" w:rsidRDefault="00D5142D" w:rsidP="00DD1658">
      <w:pPr>
        <w:pStyle w:val="ListParagraph"/>
        <w:numPr>
          <w:ilvl w:val="0"/>
          <w:numId w:val="71"/>
        </w:numPr>
        <w:spacing w:after="0" w:line="240" w:lineRule="auto"/>
        <w:rPr>
          <w:rFonts w:asciiTheme="majorHAnsi" w:hAnsiTheme="majorHAnsi"/>
          <w:sz w:val="24"/>
          <w:szCs w:val="24"/>
        </w:rPr>
      </w:pPr>
      <w:r w:rsidRPr="00A41CB0">
        <w:rPr>
          <w:rFonts w:asciiTheme="majorHAnsi" w:hAnsiTheme="majorHAnsi"/>
          <w:sz w:val="24"/>
          <w:szCs w:val="24"/>
        </w:rPr>
        <w:t>Patience for students with no music background</w:t>
      </w:r>
    </w:p>
    <w:p w14:paraId="6416B8E8" w14:textId="77777777" w:rsidR="00D5142D" w:rsidRPr="00A41CB0" w:rsidRDefault="00D5142D" w:rsidP="00DD1658">
      <w:pPr>
        <w:pStyle w:val="ListParagraph"/>
        <w:numPr>
          <w:ilvl w:val="0"/>
          <w:numId w:val="71"/>
        </w:numPr>
        <w:spacing w:after="0" w:line="240" w:lineRule="auto"/>
        <w:rPr>
          <w:rFonts w:asciiTheme="majorHAnsi" w:hAnsiTheme="majorHAnsi"/>
          <w:sz w:val="24"/>
          <w:szCs w:val="24"/>
        </w:rPr>
      </w:pPr>
      <w:r w:rsidRPr="00A41CB0">
        <w:rPr>
          <w:rFonts w:asciiTheme="majorHAnsi" w:hAnsiTheme="majorHAnsi"/>
          <w:sz w:val="24"/>
          <w:szCs w:val="24"/>
        </w:rPr>
        <w:t>Ability to relate to sensitive adolescent girls</w:t>
      </w:r>
    </w:p>
    <w:p w14:paraId="2E8BD93F" w14:textId="77777777" w:rsidR="00430FF2" w:rsidRPr="00A41CB0" w:rsidRDefault="00430FF2" w:rsidP="00DD1658">
      <w:pPr>
        <w:spacing w:after="0" w:line="240" w:lineRule="auto"/>
        <w:rPr>
          <w:rFonts w:asciiTheme="majorHAnsi" w:hAnsiTheme="majorHAnsi"/>
          <w:b/>
          <w:sz w:val="24"/>
          <w:szCs w:val="24"/>
        </w:rPr>
      </w:pPr>
    </w:p>
    <w:p w14:paraId="1DF006A9" w14:textId="77777777" w:rsidR="00EF6CCF" w:rsidRPr="00A41CB0" w:rsidRDefault="00EA4997" w:rsidP="00DD1658">
      <w:pPr>
        <w:spacing w:after="0" w:line="240" w:lineRule="auto"/>
        <w:rPr>
          <w:rFonts w:asciiTheme="majorHAnsi" w:hAnsiTheme="majorHAnsi"/>
          <w:b/>
          <w:sz w:val="24"/>
          <w:szCs w:val="24"/>
        </w:rPr>
      </w:pPr>
      <w:r w:rsidRPr="00A41CB0">
        <w:rPr>
          <w:rFonts w:asciiTheme="majorHAnsi" w:hAnsiTheme="majorHAnsi"/>
          <w:b/>
          <w:sz w:val="24"/>
          <w:szCs w:val="24"/>
        </w:rPr>
        <w:t>Qualifications:</w:t>
      </w:r>
    </w:p>
    <w:p w14:paraId="461A026E" w14:textId="77777777" w:rsidR="00430FF2" w:rsidRPr="00A41CB0" w:rsidRDefault="00430FF2" w:rsidP="00DD1658">
      <w:pPr>
        <w:spacing w:after="0" w:line="240" w:lineRule="auto"/>
        <w:rPr>
          <w:rFonts w:asciiTheme="majorHAnsi" w:hAnsiTheme="majorHAnsi"/>
          <w:sz w:val="24"/>
          <w:szCs w:val="24"/>
        </w:rPr>
      </w:pPr>
    </w:p>
    <w:p w14:paraId="793F630D" w14:textId="77777777" w:rsidR="00EA4997" w:rsidRPr="00A41CB0" w:rsidRDefault="00EA4997" w:rsidP="00DD1658">
      <w:pPr>
        <w:spacing w:after="0" w:line="240" w:lineRule="auto"/>
        <w:rPr>
          <w:rFonts w:asciiTheme="majorHAnsi" w:hAnsiTheme="majorHAnsi"/>
          <w:sz w:val="24"/>
          <w:szCs w:val="24"/>
        </w:rPr>
      </w:pPr>
      <w:r w:rsidRPr="00A41CB0">
        <w:rPr>
          <w:rFonts w:asciiTheme="majorHAnsi" w:hAnsiTheme="majorHAnsi"/>
          <w:sz w:val="24"/>
          <w:szCs w:val="24"/>
        </w:rPr>
        <w:t>Teaching experience</w:t>
      </w:r>
    </w:p>
    <w:p w14:paraId="5F7878D4" w14:textId="40A65EC0" w:rsidR="008D2940" w:rsidRPr="00A41CB0" w:rsidRDefault="008D2940" w:rsidP="00DD1658">
      <w:pPr>
        <w:spacing w:after="0" w:line="240" w:lineRule="auto"/>
        <w:rPr>
          <w:rFonts w:asciiTheme="majorHAnsi" w:hAnsiTheme="majorHAnsi"/>
          <w:sz w:val="24"/>
          <w:szCs w:val="24"/>
        </w:rPr>
      </w:pPr>
      <w:r w:rsidRPr="00A41CB0">
        <w:rPr>
          <w:rFonts w:asciiTheme="majorHAnsi" w:hAnsiTheme="majorHAnsi"/>
          <w:sz w:val="24"/>
          <w:szCs w:val="24"/>
        </w:rPr>
        <w:t>Experience working with adolescents preferred</w:t>
      </w:r>
    </w:p>
    <w:p w14:paraId="2F97E5EB" w14:textId="77777777" w:rsidR="00EF6CCF" w:rsidRPr="00A41CB0" w:rsidRDefault="00EA4997" w:rsidP="00DD1658">
      <w:pPr>
        <w:spacing w:after="0" w:line="240" w:lineRule="auto"/>
        <w:rPr>
          <w:rFonts w:asciiTheme="majorHAnsi" w:hAnsiTheme="majorHAnsi"/>
          <w:sz w:val="24"/>
          <w:szCs w:val="24"/>
        </w:rPr>
      </w:pPr>
      <w:r w:rsidRPr="00A41CB0">
        <w:rPr>
          <w:rFonts w:asciiTheme="majorHAnsi" w:hAnsiTheme="majorHAnsi"/>
          <w:sz w:val="24"/>
          <w:szCs w:val="24"/>
        </w:rPr>
        <w:t>Bilingual, English-</w:t>
      </w:r>
      <w:r w:rsidR="00D5142D" w:rsidRPr="00A41CB0">
        <w:rPr>
          <w:rFonts w:asciiTheme="majorHAnsi" w:hAnsiTheme="majorHAnsi"/>
          <w:sz w:val="24"/>
          <w:szCs w:val="24"/>
        </w:rPr>
        <w:t>Spanish</w:t>
      </w:r>
      <w:r w:rsidRPr="00A41CB0">
        <w:rPr>
          <w:rFonts w:asciiTheme="majorHAnsi" w:hAnsiTheme="majorHAnsi"/>
          <w:sz w:val="24"/>
          <w:szCs w:val="24"/>
        </w:rPr>
        <w:t>,</w:t>
      </w:r>
      <w:r w:rsidR="00D5142D" w:rsidRPr="00A41CB0">
        <w:rPr>
          <w:rFonts w:asciiTheme="majorHAnsi" w:hAnsiTheme="majorHAnsi"/>
          <w:sz w:val="24"/>
          <w:szCs w:val="24"/>
        </w:rPr>
        <w:t xml:space="preserve"> preferred</w:t>
      </w:r>
    </w:p>
    <w:p w14:paraId="6EDC06CE" w14:textId="77777777" w:rsidR="00430FF2" w:rsidRPr="00A41CB0" w:rsidRDefault="00430FF2" w:rsidP="00DD1658">
      <w:pPr>
        <w:spacing w:after="0" w:line="240" w:lineRule="auto"/>
        <w:rPr>
          <w:rFonts w:asciiTheme="majorHAnsi" w:hAnsiTheme="majorHAnsi"/>
          <w:b/>
          <w:sz w:val="24"/>
          <w:szCs w:val="24"/>
        </w:rPr>
      </w:pPr>
    </w:p>
    <w:p w14:paraId="4F8B2C05" w14:textId="77777777" w:rsidR="00994E4B" w:rsidRPr="00A41CB0" w:rsidRDefault="00EF6CCF" w:rsidP="00DD1658">
      <w:pPr>
        <w:spacing w:after="0" w:line="240" w:lineRule="auto"/>
        <w:rPr>
          <w:rFonts w:asciiTheme="majorHAnsi" w:hAnsiTheme="majorHAnsi"/>
          <w:b/>
          <w:sz w:val="24"/>
          <w:szCs w:val="24"/>
        </w:rPr>
      </w:pPr>
      <w:r w:rsidRPr="00A41CB0">
        <w:rPr>
          <w:rFonts w:asciiTheme="majorHAnsi" w:hAnsiTheme="majorHAnsi"/>
          <w:b/>
          <w:sz w:val="24"/>
          <w:szCs w:val="24"/>
        </w:rPr>
        <w:t>Phy</w:t>
      </w:r>
      <w:r w:rsidR="00994E4B" w:rsidRPr="00A41CB0">
        <w:rPr>
          <w:rFonts w:asciiTheme="majorHAnsi" w:hAnsiTheme="majorHAnsi"/>
          <w:b/>
          <w:sz w:val="24"/>
          <w:szCs w:val="24"/>
        </w:rPr>
        <w:t>sical Demands:</w:t>
      </w:r>
    </w:p>
    <w:p w14:paraId="09FE0CAB" w14:textId="77777777" w:rsidR="00430FF2" w:rsidRPr="00A41CB0" w:rsidRDefault="00430FF2" w:rsidP="00DD1658">
      <w:pPr>
        <w:spacing w:after="0" w:line="240" w:lineRule="auto"/>
        <w:rPr>
          <w:rFonts w:asciiTheme="majorHAnsi" w:hAnsiTheme="majorHAnsi"/>
          <w:sz w:val="24"/>
          <w:szCs w:val="24"/>
        </w:rPr>
      </w:pPr>
    </w:p>
    <w:p w14:paraId="5036FBA8" w14:textId="77777777" w:rsidR="002F25EA" w:rsidRPr="00A41CB0" w:rsidRDefault="00D5142D" w:rsidP="00DD1658">
      <w:pPr>
        <w:spacing w:after="0" w:line="240" w:lineRule="auto"/>
        <w:rPr>
          <w:rFonts w:asciiTheme="majorHAnsi" w:hAnsiTheme="majorHAnsi"/>
          <w:sz w:val="24"/>
          <w:szCs w:val="24"/>
        </w:rPr>
      </w:pPr>
      <w:r w:rsidRPr="00A41CB0">
        <w:rPr>
          <w:rFonts w:asciiTheme="majorHAnsi" w:hAnsiTheme="majorHAnsi"/>
          <w:sz w:val="24"/>
          <w:szCs w:val="24"/>
        </w:rPr>
        <w:t>Two hours per day within hours listed, Mon and Wed, from 3:30pm- 7:30pm and Sat</w:t>
      </w:r>
      <w:r w:rsidR="00EF6CCF" w:rsidRPr="00A41CB0">
        <w:rPr>
          <w:rFonts w:asciiTheme="majorHAnsi" w:hAnsiTheme="majorHAnsi"/>
          <w:sz w:val="24"/>
          <w:szCs w:val="24"/>
        </w:rPr>
        <w:t xml:space="preserve"> </w:t>
      </w:r>
      <w:r w:rsidRPr="00A41CB0">
        <w:rPr>
          <w:rFonts w:asciiTheme="majorHAnsi" w:hAnsiTheme="majorHAnsi"/>
          <w:sz w:val="24"/>
          <w:szCs w:val="24"/>
        </w:rPr>
        <w:t>9:00am- 2:00pm</w:t>
      </w:r>
    </w:p>
    <w:p w14:paraId="0D07E0F8" w14:textId="77777777" w:rsidR="002F25EA" w:rsidRPr="00A41CB0" w:rsidRDefault="002F25EA" w:rsidP="00DD1658">
      <w:pPr>
        <w:spacing w:after="0" w:line="240" w:lineRule="auto"/>
        <w:rPr>
          <w:rFonts w:asciiTheme="majorHAnsi" w:hAnsiTheme="majorHAnsi"/>
          <w:sz w:val="24"/>
          <w:szCs w:val="24"/>
        </w:rPr>
      </w:pPr>
      <w:r w:rsidRPr="00A41CB0">
        <w:rPr>
          <w:rFonts w:asciiTheme="majorHAnsi" w:hAnsiTheme="majorHAnsi"/>
          <w:sz w:val="24"/>
          <w:szCs w:val="24"/>
        </w:rPr>
        <w:br w:type="page"/>
      </w:r>
    </w:p>
    <w:p w14:paraId="772E87F7" w14:textId="77777777" w:rsidR="005668CC" w:rsidRPr="00A41CB0" w:rsidRDefault="002F25EA" w:rsidP="00DD1658">
      <w:pPr>
        <w:spacing w:after="0" w:line="240" w:lineRule="auto"/>
        <w:jc w:val="center"/>
        <w:rPr>
          <w:rFonts w:asciiTheme="majorHAnsi" w:hAnsiTheme="majorHAnsi"/>
          <w:b/>
          <w:sz w:val="24"/>
          <w:szCs w:val="24"/>
          <w:u w:val="single"/>
        </w:rPr>
      </w:pPr>
      <w:r w:rsidRPr="00A41CB0">
        <w:rPr>
          <w:rFonts w:asciiTheme="majorHAnsi" w:hAnsiTheme="majorHAnsi"/>
          <w:b/>
          <w:sz w:val="24"/>
          <w:szCs w:val="24"/>
          <w:u w:val="single"/>
        </w:rPr>
        <w:lastRenderedPageBreak/>
        <w:t>M</w:t>
      </w:r>
      <w:r w:rsidR="00C34E7E" w:rsidRPr="00A41CB0">
        <w:rPr>
          <w:rFonts w:asciiTheme="majorHAnsi" w:hAnsiTheme="majorHAnsi"/>
          <w:b/>
          <w:sz w:val="24"/>
          <w:szCs w:val="24"/>
          <w:u w:val="single"/>
        </w:rPr>
        <w:t>usic</w:t>
      </w:r>
      <w:r w:rsidRPr="00A41CB0">
        <w:rPr>
          <w:rFonts w:asciiTheme="majorHAnsi" w:hAnsiTheme="majorHAnsi"/>
          <w:b/>
          <w:sz w:val="24"/>
          <w:szCs w:val="24"/>
          <w:u w:val="single"/>
        </w:rPr>
        <w:t xml:space="preserve"> T</w:t>
      </w:r>
      <w:r w:rsidR="00C34E7E" w:rsidRPr="00A41CB0">
        <w:rPr>
          <w:rFonts w:asciiTheme="majorHAnsi" w:hAnsiTheme="majorHAnsi"/>
          <w:b/>
          <w:sz w:val="24"/>
          <w:szCs w:val="24"/>
          <w:u w:val="single"/>
        </w:rPr>
        <w:t>herapist</w:t>
      </w:r>
    </w:p>
    <w:p w14:paraId="7415D8F3" w14:textId="77777777" w:rsidR="00880C7F" w:rsidRPr="00A41CB0" w:rsidRDefault="00880C7F" w:rsidP="00DD1658">
      <w:pPr>
        <w:spacing w:after="0" w:line="240" w:lineRule="auto"/>
        <w:jc w:val="center"/>
        <w:rPr>
          <w:rFonts w:asciiTheme="majorHAnsi" w:hAnsiTheme="majorHAnsi"/>
          <w:b/>
          <w:sz w:val="24"/>
          <w:szCs w:val="24"/>
          <w:u w:val="single"/>
        </w:rPr>
      </w:pPr>
    </w:p>
    <w:p w14:paraId="2913BBC9" w14:textId="4D0FCEEB" w:rsidR="00430FF2" w:rsidRPr="00A41CB0" w:rsidRDefault="00880C7F" w:rsidP="00DD1658">
      <w:pPr>
        <w:spacing w:after="0" w:line="240" w:lineRule="auto"/>
        <w:ind w:firstLine="720"/>
        <w:rPr>
          <w:rFonts w:asciiTheme="majorHAnsi" w:hAnsiTheme="majorHAnsi"/>
          <w:sz w:val="24"/>
          <w:szCs w:val="24"/>
        </w:rPr>
      </w:pPr>
      <w:r w:rsidRPr="00A41CB0">
        <w:rPr>
          <w:rFonts w:asciiTheme="majorHAnsi" w:hAnsiTheme="majorHAnsi"/>
          <w:sz w:val="24"/>
          <w:szCs w:val="24"/>
        </w:rPr>
        <w:t xml:space="preserve">Responsible for providing music therapy for Latina </w:t>
      </w:r>
      <w:r w:rsidR="007035A4" w:rsidRPr="00A41CB0">
        <w:rPr>
          <w:rFonts w:asciiTheme="majorHAnsi" w:hAnsiTheme="majorHAnsi"/>
          <w:sz w:val="24"/>
          <w:szCs w:val="24"/>
        </w:rPr>
        <w:t>adolescent</w:t>
      </w:r>
      <w:r w:rsidRPr="00A41CB0">
        <w:rPr>
          <w:rFonts w:asciiTheme="majorHAnsi" w:hAnsiTheme="majorHAnsi"/>
          <w:sz w:val="24"/>
          <w:szCs w:val="24"/>
        </w:rPr>
        <w:t xml:space="preserve">s, ages 12 - 17, using a variety of instruments, music technology, and lyrical writing, in a group and individual setting. Must be able to develop an appropriate curriculum and participants express themselves through music. The music therapist collaborates with the music teacher and art therapist for creative expression therapy.  </w:t>
      </w:r>
    </w:p>
    <w:p w14:paraId="782D5125" w14:textId="77777777" w:rsidR="00926C86" w:rsidRPr="00A41CB0" w:rsidRDefault="00926C86" w:rsidP="00DD1658">
      <w:pPr>
        <w:pStyle w:val="ListParagraph"/>
        <w:numPr>
          <w:ilvl w:val="0"/>
          <w:numId w:val="147"/>
        </w:numPr>
        <w:spacing w:after="0" w:line="240" w:lineRule="auto"/>
        <w:rPr>
          <w:rFonts w:asciiTheme="majorHAnsi" w:hAnsiTheme="majorHAnsi"/>
          <w:sz w:val="24"/>
          <w:szCs w:val="24"/>
        </w:rPr>
      </w:pPr>
      <w:r w:rsidRPr="00A41CB0">
        <w:rPr>
          <w:rFonts w:asciiTheme="majorHAnsi" w:hAnsiTheme="majorHAnsi"/>
          <w:sz w:val="24"/>
          <w:szCs w:val="24"/>
        </w:rPr>
        <w:t>Conduct group music therapy sessions using varied modalities</w:t>
      </w:r>
    </w:p>
    <w:p w14:paraId="0279844C" w14:textId="77777777" w:rsidR="00926C86" w:rsidRPr="00A41CB0" w:rsidRDefault="00926C86" w:rsidP="00DD1658">
      <w:pPr>
        <w:pStyle w:val="ListParagraph"/>
        <w:numPr>
          <w:ilvl w:val="0"/>
          <w:numId w:val="147"/>
        </w:numPr>
        <w:spacing w:after="0" w:line="240" w:lineRule="auto"/>
        <w:rPr>
          <w:rFonts w:asciiTheme="majorHAnsi" w:hAnsiTheme="majorHAnsi"/>
          <w:sz w:val="24"/>
          <w:szCs w:val="24"/>
        </w:rPr>
      </w:pPr>
      <w:r w:rsidRPr="00A41CB0">
        <w:rPr>
          <w:rFonts w:asciiTheme="majorHAnsi" w:hAnsiTheme="majorHAnsi"/>
          <w:sz w:val="24"/>
          <w:szCs w:val="24"/>
        </w:rPr>
        <w:t>Work with program staff to ensure client is meeting therapeutic goals</w:t>
      </w:r>
    </w:p>
    <w:p w14:paraId="498DCEBB" w14:textId="3714A862" w:rsidR="008D2940" w:rsidRPr="00A41CB0" w:rsidRDefault="008D2940" w:rsidP="00DD1658">
      <w:pPr>
        <w:pStyle w:val="ListParagraph"/>
        <w:numPr>
          <w:ilvl w:val="0"/>
          <w:numId w:val="147"/>
        </w:numPr>
        <w:spacing w:after="0" w:line="240" w:lineRule="auto"/>
        <w:rPr>
          <w:rFonts w:asciiTheme="majorHAnsi" w:hAnsiTheme="majorHAnsi"/>
          <w:sz w:val="24"/>
          <w:szCs w:val="24"/>
        </w:rPr>
      </w:pPr>
      <w:r w:rsidRPr="00A41CB0">
        <w:rPr>
          <w:rFonts w:asciiTheme="majorHAnsi" w:hAnsiTheme="majorHAnsi"/>
          <w:sz w:val="24"/>
          <w:szCs w:val="24"/>
        </w:rPr>
        <w:t>Collaborate with other therapists and teachers during group activities</w:t>
      </w:r>
    </w:p>
    <w:p w14:paraId="069902FF" w14:textId="2A25E968" w:rsidR="008D2940" w:rsidRPr="00A41CB0" w:rsidRDefault="008D2940" w:rsidP="00DD1658">
      <w:pPr>
        <w:pStyle w:val="ListParagraph"/>
        <w:numPr>
          <w:ilvl w:val="0"/>
          <w:numId w:val="147"/>
        </w:numPr>
        <w:spacing w:after="0" w:line="240" w:lineRule="auto"/>
        <w:rPr>
          <w:rFonts w:asciiTheme="majorHAnsi" w:hAnsiTheme="majorHAnsi"/>
          <w:sz w:val="24"/>
          <w:szCs w:val="24"/>
        </w:rPr>
      </w:pPr>
      <w:r w:rsidRPr="00A41CB0">
        <w:rPr>
          <w:rFonts w:asciiTheme="majorHAnsi" w:hAnsiTheme="majorHAnsi"/>
          <w:sz w:val="24"/>
          <w:szCs w:val="24"/>
        </w:rPr>
        <w:t>Aide with non-music related group activities as needed</w:t>
      </w:r>
    </w:p>
    <w:p w14:paraId="7517C504" w14:textId="77777777" w:rsidR="00430FF2" w:rsidRPr="00A41CB0" w:rsidRDefault="00430FF2" w:rsidP="00DD1658">
      <w:pPr>
        <w:spacing w:after="0" w:line="240" w:lineRule="auto"/>
        <w:rPr>
          <w:rFonts w:asciiTheme="majorHAnsi" w:hAnsiTheme="majorHAnsi"/>
          <w:b/>
          <w:sz w:val="24"/>
          <w:szCs w:val="24"/>
          <w:u w:val="single"/>
        </w:rPr>
      </w:pPr>
    </w:p>
    <w:p w14:paraId="127921DD" w14:textId="77777777" w:rsidR="005668CC" w:rsidRPr="00A41CB0" w:rsidRDefault="005668CC" w:rsidP="00DD1658">
      <w:pPr>
        <w:spacing w:after="0" w:line="240" w:lineRule="auto"/>
        <w:rPr>
          <w:rFonts w:asciiTheme="majorHAnsi" w:hAnsiTheme="majorHAnsi"/>
          <w:b/>
          <w:sz w:val="24"/>
          <w:szCs w:val="24"/>
          <w:u w:val="single"/>
        </w:rPr>
      </w:pPr>
      <w:r w:rsidRPr="00A41CB0">
        <w:rPr>
          <w:rFonts w:asciiTheme="majorHAnsi" w:hAnsiTheme="majorHAnsi"/>
          <w:b/>
          <w:sz w:val="24"/>
          <w:szCs w:val="24"/>
          <w:u w:val="single"/>
        </w:rPr>
        <w:t xml:space="preserve">REQUIRED KNOWLEDGE, SKILLS, &amp; ABILITIES: </w:t>
      </w:r>
    </w:p>
    <w:p w14:paraId="56651D8D" w14:textId="77777777" w:rsidR="00F15522" w:rsidRPr="00A41CB0" w:rsidRDefault="00F15522" w:rsidP="00DD1658">
      <w:pPr>
        <w:pStyle w:val="ListParagraph"/>
        <w:numPr>
          <w:ilvl w:val="0"/>
          <w:numId w:val="146"/>
        </w:numPr>
        <w:spacing w:after="0" w:line="240" w:lineRule="auto"/>
        <w:rPr>
          <w:rFonts w:asciiTheme="majorHAnsi" w:hAnsiTheme="majorHAnsi"/>
          <w:sz w:val="24"/>
          <w:szCs w:val="24"/>
        </w:rPr>
      </w:pPr>
      <w:r w:rsidRPr="00A41CB0">
        <w:rPr>
          <w:rFonts w:asciiTheme="majorHAnsi" w:hAnsiTheme="majorHAnsi"/>
          <w:sz w:val="24"/>
          <w:szCs w:val="24"/>
        </w:rPr>
        <w:t xml:space="preserve">The Music Therapist will </w:t>
      </w:r>
      <w:r w:rsidR="0086178E" w:rsidRPr="00A41CB0">
        <w:rPr>
          <w:rFonts w:asciiTheme="majorHAnsi" w:hAnsiTheme="majorHAnsi"/>
          <w:sz w:val="24"/>
          <w:szCs w:val="24"/>
        </w:rPr>
        <w:t>be able to utilize</w:t>
      </w:r>
      <w:r w:rsidRPr="00A41CB0">
        <w:rPr>
          <w:rFonts w:asciiTheme="majorHAnsi" w:hAnsiTheme="majorHAnsi"/>
          <w:sz w:val="24"/>
          <w:szCs w:val="24"/>
        </w:rPr>
        <w:t xml:space="preserve"> varied musically therapeutic techniques on a daily basi</w:t>
      </w:r>
      <w:r w:rsidR="00153721" w:rsidRPr="00A41CB0">
        <w:rPr>
          <w:rFonts w:asciiTheme="majorHAnsi" w:hAnsiTheme="majorHAnsi"/>
          <w:sz w:val="24"/>
          <w:szCs w:val="24"/>
        </w:rPr>
        <w:t>s.</w:t>
      </w:r>
    </w:p>
    <w:p w14:paraId="713F8A37" w14:textId="77777777" w:rsidR="0086178E" w:rsidRPr="00A41CB0" w:rsidRDefault="007917CE" w:rsidP="00DD1658">
      <w:pPr>
        <w:pStyle w:val="ListParagraph"/>
        <w:numPr>
          <w:ilvl w:val="0"/>
          <w:numId w:val="146"/>
        </w:numPr>
        <w:spacing w:after="0" w:line="240" w:lineRule="auto"/>
        <w:rPr>
          <w:rFonts w:asciiTheme="majorHAnsi" w:hAnsiTheme="majorHAnsi"/>
          <w:sz w:val="24"/>
          <w:szCs w:val="24"/>
        </w:rPr>
      </w:pPr>
      <w:r w:rsidRPr="00A41CB0">
        <w:rPr>
          <w:rFonts w:asciiTheme="majorHAnsi" w:hAnsiTheme="majorHAnsi"/>
          <w:sz w:val="24"/>
          <w:szCs w:val="24"/>
        </w:rPr>
        <w:t xml:space="preserve">Understanding the mechanisms of group techniques. </w:t>
      </w:r>
      <w:r w:rsidR="0086178E" w:rsidRPr="00A41CB0">
        <w:rPr>
          <w:rFonts w:asciiTheme="majorHAnsi" w:hAnsiTheme="majorHAnsi"/>
          <w:sz w:val="24"/>
          <w:szCs w:val="24"/>
        </w:rPr>
        <w:t xml:space="preserve">Group protocol includes the following activities: guitar class, hip-hop music therapy, community jam (“La </w:t>
      </w:r>
      <w:proofErr w:type="spellStart"/>
      <w:r w:rsidR="0086178E" w:rsidRPr="00A41CB0">
        <w:rPr>
          <w:rFonts w:asciiTheme="majorHAnsi" w:hAnsiTheme="majorHAnsi"/>
          <w:sz w:val="24"/>
          <w:szCs w:val="24"/>
        </w:rPr>
        <w:t>Voz</w:t>
      </w:r>
      <w:proofErr w:type="spellEnd"/>
      <w:r w:rsidR="0086178E" w:rsidRPr="00A41CB0">
        <w:rPr>
          <w:rFonts w:asciiTheme="majorHAnsi" w:hAnsiTheme="majorHAnsi"/>
          <w:sz w:val="24"/>
          <w:szCs w:val="24"/>
        </w:rPr>
        <w:t>”), Our Song (“La Banda”), and Our Groove.</w:t>
      </w:r>
    </w:p>
    <w:p w14:paraId="685AC8FD" w14:textId="77777777" w:rsidR="00153721" w:rsidRPr="00A41CB0" w:rsidRDefault="00153721" w:rsidP="00DD1658">
      <w:pPr>
        <w:pStyle w:val="ListParagraph"/>
        <w:numPr>
          <w:ilvl w:val="0"/>
          <w:numId w:val="146"/>
        </w:numPr>
        <w:spacing w:after="0" w:line="240" w:lineRule="auto"/>
        <w:rPr>
          <w:rFonts w:asciiTheme="majorHAnsi" w:hAnsiTheme="majorHAnsi"/>
          <w:sz w:val="24"/>
          <w:szCs w:val="24"/>
        </w:rPr>
      </w:pPr>
      <w:r w:rsidRPr="00A41CB0">
        <w:rPr>
          <w:rFonts w:asciiTheme="majorHAnsi" w:hAnsiTheme="majorHAnsi"/>
          <w:sz w:val="24"/>
          <w:szCs w:val="24"/>
        </w:rPr>
        <w:t xml:space="preserve">Must be able to work collaboratively on a team. </w:t>
      </w:r>
    </w:p>
    <w:p w14:paraId="6F5BB93F" w14:textId="30AAC0DE" w:rsidR="00926C86" w:rsidRPr="00A41CB0" w:rsidRDefault="00153721" w:rsidP="00DD1658">
      <w:pPr>
        <w:pStyle w:val="ListParagraph"/>
        <w:numPr>
          <w:ilvl w:val="0"/>
          <w:numId w:val="146"/>
        </w:numPr>
        <w:spacing w:after="0" w:line="240" w:lineRule="auto"/>
        <w:rPr>
          <w:rFonts w:asciiTheme="majorHAnsi" w:hAnsiTheme="majorHAnsi"/>
          <w:sz w:val="24"/>
          <w:szCs w:val="24"/>
        </w:rPr>
      </w:pPr>
      <w:r w:rsidRPr="00A41CB0">
        <w:rPr>
          <w:rFonts w:asciiTheme="majorHAnsi" w:hAnsiTheme="majorHAnsi"/>
          <w:sz w:val="24"/>
          <w:szCs w:val="24"/>
        </w:rPr>
        <w:t>Desire and ability to work with</w:t>
      </w:r>
      <w:r w:rsidR="008D2940" w:rsidRPr="00A41CB0">
        <w:rPr>
          <w:rFonts w:asciiTheme="majorHAnsi" w:hAnsiTheme="majorHAnsi"/>
          <w:sz w:val="24"/>
          <w:szCs w:val="24"/>
        </w:rPr>
        <w:t xml:space="preserve"> sensitive,</w:t>
      </w:r>
      <w:r w:rsidRPr="00A41CB0">
        <w:rPr>
          <w:rFonts w:asciiTheme="majorHAnsi" w:hAnsiTheme="majorHAnsi"/>
          <w:sz w:val="24"/>
          <w:szCs w:val="24"/>
        </w:rPr>
        <w:t xml:space="preserve"> </w:t>
      </w:r>
      <w:r w:rsidR="00926C86" w:rsidRPr="00A41CB0">
        <w:rPr>
          <w:rFonts w:asciiTheme="majorHAnsi" w:hAnsiTheme="majorHAnsi"/>
          <w:sz w:val="24"/>
          <w:szCs w:val="24"/>
        </w:rPr>
        <w:t xml:space="preserve">Latina </w:t>
      </w:r>
      <w:r w:rsidR="007035A4" w:rsidRPr="00A41CB0">
        <w:rPr>
          <w:rFonts w:asciiTheme="majorHAnsi" w:hAnsiTheme="majorHAnsi"/>
          <w:sz w:val="24"/>
          <w:szCs w:val="24"/>
        </w:rPr>
        <w:t>adolescent</w:t>
      </w:r>
      <w:r w:rsidR="00926C86" w:rsidRPr="00A41CB0">
        <w:rPr>
          <w:rFonts w:asciiTheme="majorHAnsi" w:hAnsiTheme="majorHAnsi"/>
          <w:sz w:val="24"/>
          <w:szCs w:val="24"/>
        </w:rPr>
        <w:t>s and their families on therapeutic goals.</w:t>
      </w:r>
    </w:p>
    <w:p w14:paraId="2BEE27BC" w14:textId="77777777" w:rsidR="00430FF2" w:rsidRPr="00A41CB0" w:rsidRDefault="00430FF2" w:rsidP="00DD1658">
      <w:pPr>
        <w:spacing w:after="0" w:line="240" w:lineRule="auto"/>
        <w:rPr>
          <w:rFonts w:asciiTheme="majorHAnsi" w:hAnsiTheme="majorHAnsi"/>
          <w:b/>
          <w:sz w:val="24"/>
          <w:szCs w:val="24"/>
        </w:rPr>
      </w:pPr>
    </w:p>
    <w:p w14:paraId="1F4C3705" w14:textId="77777777" w:rsidR="005668CC" w:rsidRPr="00A41CB0" w:rsidRDefault="005668CC" w:rsidP="00DD1658">
      <w:pPr>
        <w:spacing w:after="0" w:line="240" w:lineRule="auto"/>
        <w:rPr>
          <w:rFonts w:asciiTheme="majorHAnsi" w:hAnsiTheme="majorHAnsi"/>
          <w:b/>
          <w:sz w:val="24"/>
          <w:szCs w:val="24"/>
        </w:rPr>
      </w:pPr>
      <w:r w:rsidRPr="00A41CB0">
        <w:rPr>
          <w:rFonts w:asciiTheme="majorHAnsi" w:hAnsiTheme="majorHAnsi"/>
          <w:b/>
          <w:sz w:val="24"/>
          <w:szCs w:val="24"/>
        </w:rPr>
        <w:t>Qualifications:</w:t>
      </w:r>
    </w:p>
    <w:p w14:paraId="6A7725BF" w14:textId="77777777" w:rsidR="00430FF2" w:rsidRPr="00A41CB0" w:rsidRDefault="00430FF2" w:rsidP="00DD1658">
      <w:pPr>
        <w:spacing w:after="0" w:line="240" w:lineRule="auto"/>
        <w:rPr>
          <w:rFonts w:asciiTheme="majorHAnsi" w:hAnsiTheme="majorHAnsi"/>
          <w:sz w:val="24"/>
          <w:szCs w:val="24"/>
        </w:rPr>
      </w:pPr>
    </w:p>
    <w:p w14:paraId="519C1DA9" w14:textId="77777777" w:rsidR="00F15522" w:rsidRPr="00A41CB0" w:rsidRDefault="00F15522" w:rsidP="00DD1658">
      <w:pPr>
        <w:spacing w:after="0" w:line="240" w:lineRule="auto"/>
        <w:rPr>
          <w:rFonts w:asciiTheme="majorHAnsi" w:hAnsiTheme="majorHAnsi"/>
          <w:sz w:val="24"/>
          <w:szCs w:val="24"/>
        </w:rPr>
      </w:pPr>
      <w:r w:rsidRPr="00A41CB0">
        <w:rPr>
          <w:rFonts w:asciiTheme="majorHAnsi" w:hAnsiTheme="majorHAnsi"/>
          <w:sz w:val="24"/>
          <w:szCs w:val="24"/>
        </w:rPr>
        <w:t>Board Certification/State Licensure: Music Therapist</w:t>
      </w:r>
    </w:p>
    <w:p w14:paraId="24C207AB" w14:textId="42ACEDBC" w:rsidR="00C91A5A" w:rsidRPr="00A41CB0" w:rsidRDefault="00C91A5A" w:rsidP="00DD1658">
      <w:pPr>
        <w:spacing w:after="0" w:line="240" w:lineRule="auto"/>
        <w:rPr>
          <w:rFonts w:asciiTheme="majorHAnsi" w:hAnsiTheme="majorHAnsi"/>
          <w:sz w:val="24"/>
          <w:szCs w:val="24"/>
        </w:rPr>
      </w:pPr>
      <w:r w:rsidRPr="00A41CB0">
        <w:rPr>
          <w:rFonts w:asciiTheme="majorHAnsi" w:hAnsiTheme="majorHAnsi"/>
          <w:sz w:val="24"/>
          <w:szCs w:val="24"/>
        </w:rPr>
        <w:t>Experience working with adolescents preferred</w:t>
      </w:r>
    </w:p>
    <w:p w14:paraId="77EFF10B" w14:textId="77777777" w:rsidR="00430FF2" w:rsidRPr="00A41CB0" w:rsidRDefault="00430FF2" w:rsidP="00DD1658">
      <w:pPr>
        <w:spacing w:after="0" w:line="240" w:lineRule="auto"/>
        <w:rPr>
          <w:rFonts w:asciiTheme="majorHAnsi" w:hAnsiTheme="majorHAnsi"/>
          <w:b/>
          <w:sz w:val="24"/>
          <w:szCs w:val="24"/>
        </w:rPr>
      </w:pPr>
    </w:p>
    <w:p w14:paraId="0E1BE61C" w14:textId="77777777" w:rsidR="005668CC" w:rsidRPr="00A41CB0" w:rsidRDefault="005668CC" w:rsidP="00DD1658">
      <w:pPr>
        <w:spacing w:after="0" w:line="240" w:lineRule="auto"/>
        <w:rPr>
          <w:rFonts w:asciiTheme="majorHAnsi" w:hAnsiTheme="majorHAnsi"/>
          <w:b/>
          <w:sz w:val="24"/>
          <w:szCs w:val="24"/>
        </w:rPr>
      </w:pPr>
      <w:r w:rsidRPr="00A41CB0">
        <w:rPr>
          <w:rFonts w:asciiTheme="majorHAnsi" w:hAnsiTheme="majorHAnsi"/>
          <w:b/>
          <w:sz w:val="24"/>
          <w:szCs w:val="24"/>
        </w:rPr>
        <w:t>Physical Demands:</w:t>
      </w:r>
    </w:p>
    <w:p w14:paraId="4AFF18F9" w14:textId="77777777" w:rsidR="00430FF2" w:rsidRPr="00A41CB0" w:rsidRDefault="00430FF2" w:rsidP="00DD1658">
      <w:pPr>
        <w:spacing w:after="0" w:line="240" w:lineRule="auto"/>
        <w:rPr>
          <w:rFonts w:asciiTheme="majorHAnsi" w:hAnsiTheme="majorHAnsi"/>
          <w:sz w:val="24"/>
          <w:szCs w:val="24"/>
        </w:rPr>
      </w:pPr>
    </w:p>
    <w:p w14:paraId="269ACBA8" w14:textId="77777777" w:rsidR="00AA5374" w:rsidRPr="00A41CB0" w:rsidRDefault="00F15522" w:rsidP="00DD1658">
      <w:pPr>
        <w:spacing w:after="0" w:line="240" w:lineRule="auto"/>
        <w:rPr>
          <w:rFonts w:asciiTheme="majorHAnsi" w:hAnsiTheme="majorHAnsi"/>
          <w:sz w:val="24"/>
          <w:szCs w:val="24"/>
        </w:rPr>
      </w:pPr>
      <w:r w:rsidRPr="00A41CB0">
        <w:rPr>
          <w:rFonts w:asciiTheme="majorHAnsi" w:hAnsiTheme="majorHAnsi"/>
          <w:sz w:val="24"/>
          <w:szCs w:val="24"/>
        </w:rPr>
        <w:t>Outreach visits to schools</w:t>
      </w:r>
    </w:p>
    <w:p w14:paraId="41AB254B" w14:textId="77777777" w:rsidR="00AA5374" w:rsidRPr="00A41CB0" w:rsidRDefault="00AA5374" w:rsidP="00DD1658">
      <w:pPr>
        <w:spacing w:after="0" w:line="240" w:lineRule="auto"/>
        <w:rPr>
          <w:rFonts w:asciiTheme="majorHAnsi" w:hAnsiTheme="majorHAnsi"/>
          <w:sz w:val="24"/>
          <w:szCs w:val="24"/>
        </w:rPr>
      </w:pPr>
      <w:r w:rsidRPr="00A41CB0">
        <w:rPr>
          <w:rFonts w:asciiTheme="majorHAnsi" w:hAnsiTheme="majorHAnsi"/>
          <w:sz w:val="24"/>
          <w:szCs w:val="24"/>
        </w:rPr>
        <w:br w:type="page"/>
      </w:r>
    </w:p>
    <w:p w14:paraId="114657D3" w14:textId="77777777" w:rsidR="00F15522" w:rsidRPr="00C2747A" w:rsidRDefault="00C34E7E" w:rsidP="00DD1658">
      <w:pPr>
        <w:spacing w:after="0" w:line="240" w:lineRule="auto"/>
        <w:jc w:val="center"/>
        <w:rPr>
          <w:rFonts w:asciiTheme="majorHAnsi" w:hAnsiTheme="majorHAnsi"/>
          <w:b/>
          <w:u w:val="single"/>
        </w:rPr>
      </w:pPr>
      <w:r w:rsidRPr="00C2747A">
        <w:rPr>
          <w:rFonts w:asciiTheme="majorHAnsi" w:hAnsiTheme="majorHAnsi"/>
          <w:b/>
          <w:u w:val="single"/>
        </w:rPr>
        <w:lastRenderedPageBreak/>
        <w:t>Tutor</w:t>
      </w:r>
    </w:p>
    <w:p w14:paraId="3F316EBF" w14:textId="21B5C8FC" w:rsidR="00880C7F" w:rsidRPr="00A41CB0" w:rsidRDefault="00880C7F" w:rsidP="00DD1658">
      <w:pPr>
        <w:spacing w:after="0" w:line="240" w:lineRule="auto"/>
        <w:ind w:firstLine="720"/>
        <w:rPr>
          <w:rFonts w:asciiTheme="majorHAnsi" w:hAnsiTheme="majorHAnsi"/>
          <w:b/>
          <w:sz w:val="24"/>
          <w:szCs w:val="24"/>
        </w:rPr>
      </w:pPr>
    </w:p>
    <w:p w14:paraId="6913B43C" w14:textId="6234CF65" w:rsidR="00880C7F" w:rsidRPr="00A41CB0" w:rsidRDefault="00880C7F" w:rsidP="00DD1658">
      <w:pPr>
        <w:spacing w:after="0" w:line="240" w:lineRule="auto"/>
        <w:ind w:firstLine="720"/>
        <w:rPr>
          <w:rFonts w:asciiTheme="majorHAnsi" w:hAnsiTheme="majorHAnsi"/>
          <w:sz w:val="24"/>
          <w:szCs w:val="24"/>
        </w:rPr>
      </w:pPr>
      <w:r w:rsidRPr="00A41CB0">
        <w:rPr>
          <w:rFonts w:asciiTheme="majorHAnsi" w:hAnsiTheme="majorHAnsi"/>
          <w:sz w:val="24"/>
          <w:szCs w:val="24"/>
        </w:rPr>
        <w:t xml:space="preserve">Responsible for providing academic assistance to LIP participants, including, but not limited to: </w:t>
      </w:r>
      <w:r w:rsidR="00BB0F7A" w:rsidRPr="00A41CB0">
        <w:rPr>
          <w:rFonts w:asciiTheme="majorHAnsi" w:hAnsiTheme="majorHAnsi"/>
          <w:sz w:val="24"/>
          <w:szCs w:val="24"/>
        </w:rPr>
        <w:t>daily homework assignments</w:t>
      </w:r>
      <w:r w:rsidRPr="00A41CB0">
        <w:rPr>
          <w:rFonts w:asciiTheme="majorHAnsi" w:hAnsiTheme="majorHAnsi"/>
          <w:sz w:val="24"/>
          <w:szCs w:val="24"/>
        </w:rPr>
        <w:t xml:space="preserve"> and </w:t>
      </w:r>
      <w:r w:rsidR="00BB0F7A" w:rsidRPr="00A41CB0">
        <w:rPr>
          <w:rFonts w:asciiTheme="majorHAnsi" w:hAnsiTheme="majorHAnsi"/>
          <w:sz w:val="24"/>
          <w:szCs w:val="24"/>
        </w:rPr>
        <w:t xml:space="preserve">studying for up-coming exams, including subject-specific tests and standardized tests, such as the SAT. </w:t>
      </w:r>
      <w:r w:rsidRPr="00A41CB0">
        <w:rPr>
          <w:rFonts w:asciiTheme="majorHAnsi" w:hAnsiTheme="majorHAnsi"/>
          <w:sz w:val="24"/>
          <w:szCs w:val="24"/>
        </w:rPr>
        <w:t xml:space="preserve">Must be able to direct participants to the right resources and help as needed. </w:t>
      </w:r>
    </w:p>
    <w:p w14:paraId="145964B1" w14:textId="1D8A5CC9" w:rsidR="00880C7F" w:rsidRPr="00A41CB0" w:rsidRDefault="00880C7F" w:rsidP="00DD1658">
      <w:pPr>
        <w:pStyle w:val="ListParagraph"/>
        <w:numPr>
          <w:ilvl w:val="0"/>
          <w:numId w:val="158"/>
        </w:numPr>
        <w:spacing w:after="0" w:line="240" w:lineRule="auto"/>
        <w:rPr>
          <w:rFonts w:asciiTheme="majorHAnsi" w:hAnsiTheme="majorHAnsi"/>
          <w:sz w:val="24"/>
          <w:szCs w:val="24"/>
        </w:rPr>
      </w:pPr>
      <w:r w:rsidRPr="00A41CB0">
        <w:rPr>
          <w:rFonts w:asciiTheme="majorHAnsi" w:hAnsiTheme="majorHAnsi"/>
          <w:sz w:val="24"/>
          <w:szCs w:val="24"/>
        </w:rPr>
        <w:t>Help with homework assignments and exam review</w:t>
      </w:r>
    </w:p>
    <w:p w14:paraId="71B73C1F" w14:textId="57FD868B" w:rsidR="00880C7F" w:rsidRPr="00A41CB0" w:rsidRDefault="00880C7F" w:rsidP="00DD1658">
      <w:pPr>
        <w:pStyle w:val="ListParagraph"/>
        <w:numPr>
          <w:ilvl w:val="0"/>
          <w:numId w:val="158"/>
        </w:numPr>
        <w:spacing w:after="0" w:line="240" w:lineRule="auto"/>
        <w:rPr>
          <w:rFonts w:asciiTheme="majorHAnsi" w:hAnsiTheme="majorHAnsi"/>
          <w:sz w:val="24"/>
          <w:szCs w:val="24"/>
        </w:rPr>
      </w:pPr>
      <w:r w:rsidRPr="00A41CB0">
        <w:rPr>
          <w:rFonts w:asciiTheme="majorHAnsi" w:hAnsiTheme="majorHAnsi"/>
          <w:sz w:val="24"/>
          <w:szCs w:val="24"/>
        </w:rPr>
        <w:t>Aid in the college application process, including the essay, college search, scholarship search, applications</w:t>
      </w:r>
    </w:p>
    <w:p w14:paraId="6762E524" w14:textId="341F74FD" w:rsidR="00880C7F" w:rsidRPr="00A41CB0" w:rsidRDefault="00880C7F" w:rsidP="00DD1658">
      <w:pPr>
        <w:pStyle w:val="ListParagraph"/>
        <w:numPr>
          <w:ilvl w:val="0"/>
          <w:numId w:val="158"/>
        </w:numPr>
        <w:spacing w:after="0" w:line="240" w:lineRule="auto"/>
        <w:rPr>
          <w:rFonts w:asciiTheme="majorHAnsi" w:hAnsiTheme="majorHAnsi"/>
          <w:sz w:val="24"/>
          <w:szCs w:val="24"/>
        </w:rPr>
      </w:pPr>
      <w:r w:rsidRPr="00A41CB0">
        <w:rPr>
          <w:rFonts w:asciiTheme="majorHAnsi" w:hAnsiTheme="majorHAnsi"/>
          <w:sz w:val="24"/>
          <w:szCs w:val="24"/>
        </w:rPr>
        <w:t>Review cover letters and resumes for summer internships or jobs</w:t>
      </w:r>
    </w:p>
    <w:p w14:paraId="40C7E164" w14:textId="77777777" w:rsidR="00880C7F" w:rsidRPr="00A41CB0" w:rsidRDefault="00880C7F" w:rsidP="00880C7F">
      <w:pPr>
        <w:pStyle w:val="ListParagraph"/>
        <w:numPr>
          <w:ilvl w:val="0"/>
          <w:numId w:val="158"/>
        </w:numPr>
        <w:spacing w:after="0" w:line="240" w:lineRule="auto"/>
        <w:rPr>
          <w:rFonts w:asciiTheme="majorHAnsi" w:hAnsiTheme="majorHAnsi"/>
          <w:sz w:val="24"/>
          <w:szCs w:val="24"/>
        </w:rPr>
      </w:pPr>
      <w:r w:rsidRPr="00A41CB0">
        <w:rPr>
          <w:rFonts w:asciiTheme="majorHAnsi" w:hAnsiTheme="majorHAnsi"/>
          <w:sz w:val="24"/>
          <w:szCs w:val="24"/>
        </w:rPr>
        <w:t>Provide additional assistance to LIP, as needed</w:t>
      </w:r>
    </w:p>
    <w:p w14:paraId="1C9CA738" w14:textId="77777777" w:rsidR="00880C7F" w:rsidRPr="00A41CB0" w:rsidRDefault="00880C7F" w:rsidP="00DD1658">
      <w:pPr>
        <w:pStyle w:val="ListParagraph"/>
        <w:spacing w:after="0" w:line="240" w:lineRule="auto"/>
        <w:ind w:left="1080"/>
        <w:rPr>
          <w:rFonts w:asciiTheme="majorHAnsi" w:hAnsiTheme="majorHAnsi"/>
          <w:sz w:val="24"/>
          <w:szCs w:val="24"/>
        </w:rPr>
      </w:pPr>
    </w:p>
    <w:p w14:paraId="7786C00E" w14:textId="341F74FD" w:rsidR="00880C7F" w:rsidRPr="00A41CB0" w:rsidRDefault="00880C7F" w:rsidP="00DD1658">
      <w:pPr>
        <w:spacing w:after="0" w:line="240" w:lineRule="auto"/>
        <w:ind w:firstLine="720"/>
        <w:rPr>
          <w:rFonts w:asciiTheme="majorHAnsi" w:hAnsiTheme="majorHAnsi"/>
          <w:sz w:val="24"/>
          <w:szCs w:val="24"/>
        </w:rPr>
      </w:pPr>
    </w:p>
    <w:p w14:paraId="6805CC07" w14:textId="77777777" w:rsidR="00880C7F" w:rsidRPr="00A41CB0" w:rsidRDefault="00880C7F" w:rsidP="00880C7F">
      <w:pPr>
        <w:spacing w:after="0" w:line="240" w:lineRule="auto"/>
        <w:rPr>
          <w:rFonts w:asciiTheme="majorHAnsi" w:hAnsiTheme="majorHAnsi"/>
          <w:b/>
          <w:sz w:val="24"/>
          <w:szCs w:val="24"/>
          <w:u w:val="single"/>
        </w:rPr>
      </w:pPr>
      <w:r w:rsidRPr="00A41CB0">
        <w:rPr>
          <w:rFonts w:asciiTheme="majorHAnsi" w:hAnsiTheme="majorHAnsi"/>
          <w:b/>
          <w:sz w:val="24"/>
          <w:szCs w:val="24"/>
          <w:u w:val="single"/>
        </w:rPr>
        <w:t xml:space="preserve">REQUIRED KNOWLEDGE, SKILLS, &amp; ABILITIES: </w:t>
      </w:r>
    </w:p>
    <w:p w14:paraId="28415218" w14:textId="6795C881" w:rsidR="00880C7F" w:rsidRPr="00A41CB0" w:rsidRDefault="00880C7F" w:rsidP="00DD1658">
      <w:pPr>
        <w:pStyle w:val="ListParagraph"/>
        <w:numPr>
          <w:ilvl w:val="0"/>
          <w:numId w:val="159"/>
        </w:numPr>
        <w:spacing w:after="0" w:line="240" w:lineRule="auto"/>
        <w:rPr>
          <w:rFonts w:asciiTheme="majorHAnsi" w:hAnsiTheme="majorHAnsi"/>
          <w:sz w:val="24"/>
          <w:szCs w:val="24"/>
        </w:rPr>
      </w:pPr>
      <w:r w:rsidRPr="00A41CB0">
        <w:rPr>
          <w:rFonts w:asciiTheme="majorHAnsi" w:hAnsiTheme="majorHAnsi"/>
          <w:sz w:val="24"/>
          <w:szCs w:val="24"/>
        </w:rPr>
        <w:t>Understanding of high school level English, Literature, History, Math, and Science.</w:t>
      </w:r>
    </w:p>
    <w:p w14:paraId="3E15DB95" w14:textId="0EDE5A80" w:rsidR="00880C7F" w:rsidRPr="00A41CB0" w:rsidRDefault="00880C7F" w:rsidP="00DD1658">
      <w:pPr>
        <w:pStyle w:val="ListParagraph"/>
        <w:numPr>
          <w:ilvl w:val="0"/>
          <w:numId w:val="159"/>
        </w:numPr>
        <w:spacing w:after="0" w:line="240" w:lineRule="auto"/>
        <w:rPr>
          <w:rFonts w:asciiTheme="majorHAnsi" w:hAnsiTheme="majorHAnsi"/>
          <w:sz w:val="24"/>
          <w:szCs w:val="24"/>
        </w:rPr>
      </w:pPr>
      <w:r w:rsidRPr="00A41CB0">
        <w:rPr>
          <w:rFonts w:asciiTheme="majorHAnsi" w:hAnsiTheme="majorHAnsi"/>
          <w:sz w:val="24"/>
          <w:szCs w:val="24"/>
        </w:rPr>
        <w:t xml:space="preserve">Knowledge of the college application process and </w:t>
      </w:r>
      <w:proofErr w:type="spellStart"/>
      <w:r w:rsidRPr="00A41CB0">
        <w:rPr>
          <w:rFonts w:asciiTheme="majorHAnsi" w:hAnsiTheme="majorHAnsi"/>
          <w:sz w:val="24"/>
          <w:szCs w:val="24"/>
        </w:rPr>
        <w:t>CommonApp</w:t>
      </w:r>
      <w:proofErr w:type="spellEnd"/>
      <w:r w:rsidRPr="00A41CB0">
        <w:rPr>
          <w:rFonts w:asciiTheme="majorHAnsi" w:hAnsiTheme="majorHAnsi"/>
          <w:sz w:val="24"/>
          <w:szCs w:val="24"/>
        </w:rPr>
        <w:t>.</w:t>
      </w:r>
    </w:p>
    <w:p w14:paraId="6CF7240E" w14:textId="48E716CD" w:rsidR="00880C7F" w:rsidRPr="00A41CB0" w:rsidRDefault="00880C7F" w:rsidP="00DD1658">
      <w:pPr>
        <w:pStyle w:val="ListParagraph"/>
        <w:numPr>
          <w:ilvl w:val="0"/>
          <w:numId w:val="159"/>
        </w:numPr>
        <w:spacing w:after="0" w:line="240" w:lineRule="auto"/>
        <w:rPr>
          <w:rFonts w:asciiTheme="majorHAnsi" w:hAnsiTheme="majorHAnsi"/>
          <w:sz w:val="24"/>
          <w:szCs w:val="24"/>
        </w:rPr>
      </w:pPr>
      <w:r w:rsidRPr="00A41CB0">
        <w:rPr>
          <w:rFonts w:asciiTheme="majorHAnsi" w:hAnsiTheme="majorHAnsi"/>
          <w:sz w:val="24"/>
          <w:szCs w:val="24"/>
        </w:rPr>
        <w:t xml:space="preserve">Must be able to work collaboratively on a team. </w:t>
      </w:r>
    </w:p>
    <w:p w14:paraId="602F15E9" w14:textId="1F0A5BE6" w:rsidR="00880C7F" w:rsidRPr="00A41CB0" w:rsidRDefault="00880C7F" w:rsidP="00DD1658">
      <w:pPr>
        <w:pStyle w:val="ListParagraph"/>
        <w:numPr>
          <w:ilvl w:val="0"/>
          <w:numId w:val="159"/>
        </w:numPr>
        <w:spacing w:after="0" w:line="240" w:lineRule="auto"/>
        <w:rPr>
          <w:rFonts w:asciiTheme="majorHAnsi" w:hAnsiTheme="majorHAnsi"/>
          <w:sz w:val="24"/>
          <w:szCs w:val="24"/>
        </w:rPr>
      </w:pPr>
      <w:r w:rsidRPr="00A41CB0">
        <w:rPr>
          <w:rFonts w:asciiTheme="majorHAnsi" w:hAnsiTheme="majorHAnsi"/>
          <w:sz w:val="24"/>
          <w:szCs w:val="24"/>
        </w:rPr>
        <w:t xml:space="preserve">Desire and ability to work with sensitive, Latina </w:t>
      </w:r>
      <w:r w:rsidR="007035A4" w:rsidRPr="00A41CB0">
        <w:rPr>
          <w:rFonts w:asciiTheme="majorHAnsi" w:hAnsiTheme="majorHAnsi"/>
          <w:sz w:val="24"/>
          <w:szCs w:val="24"/>
        </w:rPr>
        <w:t>adolescent</w:t>
      </w:r>
      <w:r w:rsidRPr="00A41CB0">
        <w:rPr>
          <w:rFonts w:asciiTheme="majorHAnsi" w:hAnsiTheme="majorHAnsi"/>
          <w:sz w:val="24"/>
          <w:szCs w:val="24"/>
        </w:rPr>
        <w:t>s and their families on therapeutic goals.</w:t>
      </w:r>
    </w:p>
    <w:p w14:paraId="096869FC" w14:textId="77777777" w:rsidR="00880C7F" w:rsidRPr="00A41CB0" w:rsidRDefault="00880C7F" w:rsidP="00880C7F">
      <w:pPr>
        <w:spacing w:after="0" w:line="240" w:lineRule="auto"/>
        <w:rPr>
          <w:rFonts w:asciiTheme="majorHAnsi" w:hAnsiTheme="majorHAnsi"/>
          <w:b/>
          <w:sz w:val="24"/>
          <w:szCs w:val="24"/>
        </w:rPr>
      </w:pPr>
    </w:p>
    <w:p w14:paraId="05B68FF7" w14:textId="77777777" w:rsidR="00880C7F" w:rsidRPr="00A41CB0" w:rsidRDefault="00880C7F" w:rsidP="00880C7F">
      <w:pPr>
        <w:spacing w:after="0" w:line="240" w:lineRule="auto"/>
        <w:rPr>
          <w:rFonts w:asciiTheme="majorHAnsi" w:hAnsiTheme="majorHAnsi"/>
          <w:b/>
          <w:sz w:val="24"/>
          <w:szCs w:val="24"/>
        </w:rPr>
      </w:pPr>
      <w:r w:rsidRPr="00A41CB0">
        <w:rPr>
          <w:rFonts w:asciiTheme="majorHAnsi" w:hAnsiTheme="majorHAnsi"/>
          <w:b/>
          <w:sz w:val="24"/>
          <w:szCs w:val="24"/>
        </w:rPr>
        <w:t>Qualifications:</w:t>
      </w:r>
    </w:p>
    <w:p w14:paraId="47BD98AC" w14:textId="77777777" w:rsidR="00880C7F" w:rsidRPr="00A41CB0" w:rsidRDefault="00880C7F" w:rsidP="00880C7F">
      <w:pPr>
        <w:spacing w:after="0" w:line="240" w:lineRule="auto"/>
        <w:rPr>
          <w:rFonts w:asciiTheme="majorHAnsi" w:hAnsiTheme="majorHAnsi"/>
          <w:sz w:val="24"/>
          <w:szCs w:val="24"/>
        </w:rPr>
      </w:pPr>
    </w:p>
    <w:p w14:paraId="4F96E330" w14:textId="2E631863" w:rsidR="00880C7F" w:rsidRPr="00A41CB0" w:rsidRDefault="00880C7F" w:rsidP="00880C7F">
      <w:pPr>
        <w:spacing w:after="0" w:line="240" w:lineRule="auto"/>
        <w:rPr>
          <w:rFonts w:asciiTheme="majorHAnsi" w:hAnsiTheme="majorHAnsi"/>
          <w:sz w:val="24"/>
          <w:szCs w:val="24"/>
        </w:rPr>
      </w:pPr>
      <w:r w:rsidRPr="00A41CB0">
        <w:rPr>
          <w:rFonts w:asciiTheme="majorHAnsi" w:hAnsiTheme="majorHAnsi"/>
          <w:sz w:val="24"/>
          <w:szCs w:val="24"/>
        </w:rPr>
        <w:t>Minimum of high school diploma</w:t>
      </w:r>
    </w:p>
    <w:p w14:paraId="1A89AA9D" w14:textId="2AAB4F27" w:rsidR="00880C7F" w:rsidRPr="00A41CB0" w:rsidRDefault="00880C7F" w:rsidP="00880C7F">
      <w:pPr>
        <w:spacing w:after="0" w:line="240" w:lineRule="auto"/>
        <w:rPr>
          <w:rFonts w:asciiTheme="majorHAnsi" w:hAnsiTheme="majorHAnsi"/>
          <w:sz w:val="24"/>
          <w:szCs w:val="24"/>
        </w:rPr>
      </w:pPr>
      <w:r w:rsidRPr="00A41CB0">
        <w:rPr>
          <w:rFonts w:asciiTheme="majorHAnsi" w:hAnsiTheme="majorHAnsi"/>
          <w:sz w:val="24"/>
          <w:szCs w:val="24"/>
        </w:rPr>
        <w:t>Currently pursuing an undergraduate degree or in the process of completing it</w:t>
      </w:r>
    </w:p>
    <w:p w14:paraId="6A968712" w14:textId="77777777" w:rsidR="00880C7F" w:rsidRPr="00A41CB0" w:rsidRDefault="00880C7F" w:rsidP="00880C7F">
      <w:pPr>
        <w:spacing w:after="0" w:line="240" w:lineRule="auto"/>
        <w:rPr>
          <w:rFonts w:asciiTheme="majorHAnsi" w:hAnsiTheme="majorHAnsi"/>
          <w:sz w:val="24"/>
          <w:szCs w:val="24"/>
        </w:rPr>
      </w:pPr>
      <w:r w:rsidRPr="00A41CB0">
        <w:rPr>
          <w:rFonts w:asciiTheme="majorHAnsi" w:hAnsiTheme="majorHAnsi"/>
          <w:sz w:val="24"/>
          <w:szCs w:val="24"/>
        </w:rPr>
        <w:t>Experience working with adolescents preferred</w:t>
      </w:r>
    </w:p>
    <w:p w14:paraId="0890FD9A" w14:textId="77777777" w:rsidR="0003603E" w:rsidRPr="00A41CB0" w:rsidRDefault="0003603E" w:rsidP="00DD1658">
      <w:pPr>
        <w:spacing w:after="0" w:line="240" w:lineRule="auto"/>
        <w:rPr>
          <w:rFonts w:asciiTheme="majorHAnsi" w:hAnsiTheme="majorHAnsi"/>
          <w:sz w:val="24"/>
          <w:szCs w:val="24"/>
        </w:rPr>
      </w:pPr>
      <w:r w:rsidRPr="00A41CB0">
        <w:rPr>
          <w:rFonts w:asciiTheme="majorHAnsi" w:hAnsiTheme="majorHAnsi"/>
          <w:sz w:val="24"/>
          <w:szCs w:val="24"/>
        </w:rPr>
        <w:br w:type="page"/>
      </w:r>
    </w:p>
    <w:p w14:paraId="64D0D196" w14:textId="6D6FB894" w:rsidR="00C34E7E" w:rsidRPr="00A41CB0" w:rsidRDefault="00430FF2" w:rsidP="00DD1658">
      <w:pPr>
        <w:pStyle w:val="ListParagraph"/>
        <w:spacing w:after="0" w:line="240" w:lineRule="auto"/>
        <w:rPr>
          <w:rFonts w:asciiTheme="majorHAnsi" w:hAnsiTheme="majorHAnsi"/>
          <w:b/>
          <w:sz w:val="24"/>
          <w:szCs w:val="24"/>
        </w:rPr>
      </w:pPr>
      <w:r w:rsidRPr="00A41CB0">
        <w:rPr>
          <w:rFonts w:asciiTheme="majorHAnsi" w:hAnsiTheme="majorHAnsi"/>
          <w:b/>
          <w:sz w:val="24"/>
          <w:szCs w:val="24"/>
        </w:rPr>
        <w:lastRenderedPageBreak/>
        <w:t xml:space="preserve">4. </w:t>
      </w:r>
      <w:r w:rsidR="00C34E7E" w:rsidRPr="00A41CB0">
        <w:rPr>
          <w:rFonts w:asciiTheme="majorHAnsi" w:hAnsiTheme="majorHAnsi"/>
          <w:b/>
          <w:sz w:val="24"/>
          <w:szCs w:val="24"/>
        </w:rPr>
        <w:t>Implementation</w:t>
      </w:r>
    </w:p>
    <w:p w14:paraId="28C50A09" w14:textId="77777777" w:rsidR="00E17B26" w:rsidRPr="00A41CB0" w:rsidRDefault="00E17B26" w:rsidP="00DD1658">
      <w:pPr>
        <w:spacing w:after="0" w:line="240" w:lineRule="auto"/>
        <w:rPr>
          <w:rFonts w:asciiTheme="majorHAnsi" w:hAnsiTheme="majorHAnsi"/>
          <w:b/>
          <w:sz w:val="24"/>
          <w:szCs w:val="24"/>
        </w:rPr>
      </w:pPr>
    </w:p>
    <w:p w14:paraId="21E36C9E" w14:textId="2CCAB1EE" w:rsidR="00855970" w:rsidRPr="00A41CB0" w:rsidRDefault="00855970" w:rsidP="00DD1658">
      <w:pPr>
        <w:spacing w:after="0" w:line="240" w:lineRule="auto"/>
        <w:rPr>
          <w:rFonts w:asciiTheme="majorHAnsi" w:hAnsiTheme="majorHAnsi"/>
          <w:i/>
          <w:sz w:val="24"/>
          <w:szCs w:val="24"/>
        </w:rPr>
      </w:pPr>
      <w:r w:rsidRPr="00A41CB0">
        <w:rPr>
          <w:rFonts w:asciiTheme="majorHAnsi" w:hAnsiTheme="majorHAnsi"/>
          <w:i/>
          <w:sz w:val="24"/>
          <w:szCs w:val="24"/>
        </w:rPr>
        <w:t>Typical Day at LIP</w:t>
      </w:r>
    </w:p>
    <w:p w14:paraId="2A1ECD2B" w14:textId="77777777" w:rsidR="00E17B26" w:rsidRPr="00A41CB0" w:rsidRDefault="00E17B26" w:rsidP="00DD1658">
      <w:pPr>
        <w:spacing w:after="0" w:line="240" w:lineRule="auto"/>
        <w:rPr>
          <w:rFonts w:asciiTheme="majorHAnsi" w:hAnsiTheme="majorHAnsi"/>
          <w:i/>
          <w:sz w:val="24"/>
          <w:szCs w:val="24"/>
        </w:rPr>
      </w:pPr>
    </w:p>
    <w:p w14:paraId="48B637C3" w14:textId="7FA69E51" w:rsidR="00855970" w:rsidRPr="00A41CB0" w:rsidRDefault="00855970" w:rsidP="00DD1658">
      <w:pPr>
        <w:pStyle w:val="ListParagraph"/>
        <w:numPr>
          <w:ilvl w:val="0"/>
          <w:numId w:val="154"/>
        </w:numPr>
        <w:spacing w:after="0" w:line="240" w:lineRule="auto"/>
        <w:rPr>
          <w:rFonts w:asciiTheme="majorHAnsi" w:hAnsiTheme="majorHAnsi"/>
          <w:sz w:val="24"/>
          <w:szCs w:val="24"/>
        </w:rPr>
      </w:pPr>
      <w:r w:rsidRPr="00A41CB0">
        <w:rPr>
          <w:rFonts w:asciiTheme="majorHAnsi" w:hAnsiTheme="majorHAnsi"/>
          <w:sz w:val="24"/>
          <w:szCs w:val="24"/>
        </w:rPr>
        <w:t>Homework</w:t>
      </w:r>
    </w:p>
    <w:p w14:paraId="36DEECED" w14:textId="23F1024D" w:rsidR="00855970" w:rsidRPr="00A41CB0" w:rsidRDefault="00855970" w:rsidP="00DD1658">
      <w:pPr>
        <w:pStyle w:val="ListParagraph"/>
        <w:numPr>
          <w:ilvl w:val="1"/>
          <w:numId w:val="154"/>
        </w:numPr>
        <w:spacing w:after="0" w:line="240" w:lineRule="auto"/>
        <w:rPr>
          <w:rFonts w:asciiTheme="majorHAnsi" w:hAnsiTheme="majorHAnsi"/>
          <w:sz w:val="24"/>
          <w:szCs w:val="24"/>
        </w:rPr>
      </w:pPr>
      <w:r w:rsidRPr="00A41CB0">
        <w:rPr>
          <w:rFonts w:asciiTheme="majorHAnsi" w:hAnsiTheme="majorHAnsi"/>
          <w:sz w:val="24"/>
          <w:szCs w:val="24"/>
        </w:rPr>
        <w:t xml:space="preserve">All participants start the LIP day by studying or completing their homework. </w:t>
      </w:r>
    </w:p>
    <w:p w14:paraId="579B660B" w14:textId="245C4131" w:rsidR="00855970" w:rsidRPr="00A41CB0" w:rsidRDefault="00855970" w:rsidP="00DD1658">
      <w:pPr>
        <w:pStyle w:val="ListParagraph"/>
        <w:numPr>
          <w:ilvl w:val="0"/>
          <w:numId w:val="154"/>
        </w:numPr>
        <w:spacing w:after="0" w:line="240" w:lineRule="auto"/>
        <w:rPr>
          <w:rFonts w:asciiTheme="majorHAnsi" w:hAnsiTheme="majorHAnsi"/>
          <w:sz w:val="24"/>
          <w:szCs w:val="24"/>
        </w:rPr>
      </w:pPr>
      <w:r w:rsidRPr="00A41CB0">
        <w:rPr>
          <w:rFonts w:asciiTheme="majorHAnsi" w:hAnsiTheme="majorHAnsi"/>
          <w:sz w:val="24"/>
          <w:szCs w:val="24"/>
        </w:rPr>
        <w:t>Group</w:t>
      </w:r>
    </w:p>
    <w:p w14:paraId="7EE3EA26" w14:textId="1FE553AD" w:rsidR="00855970" w:rsidRPr="00A41CB0" w:rsidRDefault="00855970" w:rsidP="00DD1658">
      <w:pPr>
        <w:pStyle w:val="ListParagraph"/>
        <w:numPr>
          <w:ilvl w:val="1"/>
          <w:numId w:val="154"/>
        </w:numPr>
        <w:spacing w:after="0" w:line="240" w:lineRule="auto"/>
        <w:rPr>
          <w:rFonts w:asciiTheme="majorHAnsi" w:hAnsiTheme="majorHAnsi"/>
          <w:sz w:val="24"/>
          <w:szCs w:val="24"/>
        </w:rPr>
      </w:pPr>
      <w:r w:rsidRPr="00A41CB0">
        <w:rPr>
          <w:rFonts w:asciiTheme="majorHAnsi" w:hAnsiTheme="majorHAnsi"/>
          <w:sz w:val="24"/>
          <w:szCs w:val="24"/>
        </w:rPr>
        <w:t xml:space="preserve">The case manager or therapist gathers all the girls and leads a group session. Each group session has a specific theme. Examples of themes include anti-bullying, reproductive development and sex, personal hygiene, suicidality – ideation and attempts, and current events. The participants hold a discussion on the topic, then express themselves through painting, drawing, music, </w:t>
      </w:r>
      <w:r w:rsidR="00AC67D3" w:rsidRPr="00A41CB0">
        <w:rPr>
          <w:rFonts w:asciiTheme="majorHAnsi" w:hAnsiTheme="majorHAnsi"/>
          <w:sz w:val="24"/>
          <w:szCs w:val="24"/>
        </w:rPr>
        <w:t xml:space="preserve">or </w:t>
      </w:r>
      <w:r w:rsidRPr="00A41CB0">
        <w:rPr>
          <w:rFonts w:asciiTheme="majorHAnsi" w:hAnsiTheme="majorHAnsi"/>
          <w:sz w:val="24"/>
          <w:szCs w:val="24"/>
        </w:rPr>
        <w:t>poetry.</w:t>
      </w:r>
      <w:r w:rsidR="00AC67D3" w:rsidRPr="00A41CB0">
        <w:rPr>
          <w:rFonts w:asciiTheme="majorHAnsi" w:hAnsiTheme="majorHAnsi"/>
          <w:sz w:val="24"/>
          <w:szCs w:val="24"/>
        </w:rPr>
        <w:t xml:space="preserve">  </w:t>
      </w:r>
      <w:r w:rsidR="00AC67D3" w:rsidRPr="00A41CB0">
        <w:rPr>
          <w:rFonts w:asciiTheme="majorHAnsi" w:hAnsiTheme="majorHAnsi"/>
          <w:i/>
          <w:sz w:val="24"/>
          <w:szCs w:val="24"/>
        </w:rPr>
        <w:t>(It would also be interesting if the group could incorporate dance as a mode of expression as well)</w:t>
      </w:r>
      <w:r w:rsidRPr="00A41CB0">
        <w:rPr>
          <w:rFonts w:asciiTheme="majorHAnsi" w:hAnsiTheme="majorHAnsi"/>
          <w:sz w:val="24"/>
          <w:szCs w:val="24"/>
        </w:rPr>
        <w:t xml:space="preserve"> </w:t>
      </w:r>
    </w:p>
    <w:p w14:paraId="21005226" w14:textId="544D3435" w:rsidR="00855970" w:rsidRPr="00A41CB0" w:rsidRDefault="00855970" w:rsidP="00DD1658">
      <w:pPr>
        <w:pStyle w:val="ListParagraph"/>
        <w:numPr>
          <w:ilvl w:val="0"/>
          <w:numId w:val="154"/>
        </w:numPr>
        <w:spacing w:after="0" w:line="240" w:lineRule="auto"/>
        <w:rPr>
          <w:rFonts w:asciiTheme="majorHAnsi" w:hAnsiTheme="majorHAnsi"/>
          <w:sz w:val="24"/>
          <w:szCs w:val="24"/>
        </w:rPr>
      </w:pPr>
      <w:r w:rsidRPr="00A41CB0">
        <w:rPr>
          <w:rFonts w:asciiTheme="majorHAnsi" w:hAnsiTheme="majorHAnsi"/>
          <w:sz w:val="24"/>
          <w:szCs w:val="24"/>
        </w:rPr>
        <w:t>Free Choice</w:t>
      </w:r>
    </w:p>
    <w:p w14:paraId="193CED76" w14:textId="32F548C7" w:rsidR="00AC67D3" w:rsidRPr="00A41CB0" w:rsidRDefault="00AC67D3" w:rsidP="00DD1658">
      <w:pPr>
        <w:pStyle w:val="ListParagraph"/>
        <w:numPr>
          <w:ilvl w:val="1"/>
          <w:numId w:val="154"/>
        </w:numPr>
        <w:spacing w:after="0" w:line="240" w:lineRule="auto"/>
        <w:rPr>
          <w:rFonts w:asciiTheme="majorHAnsi" w:hAnsiTheme="majorHAnsi"/>
          <w:sz w:val="24"/>
          <w:szCs w:val="24"/>
        </w:rPr>
      </w:pPr>
      <w:r w:rsidRPr="00A41CB0">
        <w:rPr>
          <w:rFonts w:asciiTheme="majorHAnsi" w:hAnsiTheme="majorHAnsi"/>
          <w:sz w:val="24"/>
          <w:szCs w:val="24"/>
        </w:rPr>
        <w:t xml:space="preserve">With whatever remaining time, the participants are free to do the activity of choice, whether that be painting or music or working on college applications. </w:t>
      </w:r>
    </w:p>
    <w:p w14:paraId="0E1BB374" w14:textId="77777777" w:rsidR="00E17B26" w:rsidRPr="00A41CB0" w:rsidRDefault="00E17B26" w:rsidP="00DD1658">
      <w:pPr>
        <w:spacing w:after="0" w:line="240" w:lineRule="auto"/>
        <w:rPr>
          <w:rFonts w:asciiTheme="majorHAnsi" w:hAnsiTheme="majorHAnsi"/>
          <w:sz w:val="24"/>
          <w:szCs w:val="24"/>
        </w:rPr>
      </w:pPr>
    </w:p>
    <w:p w14:paraId="4B85C2D1" w14:textId="417A48E1" w:rsidR="00D5142D" w:rsidRPr="00A41CB0" w:rsidRDefault="00E17B26" w:rsidP="00DD1658">
      <w:pPr>
        <w:spacing w:after="0" w:line="240" w:lineRule="auto"/>
        <w:rPr>
          <w:rFonts w:asciiTheme="majorHAnsi" w:hAnsiTheme="majorHAnsi"/>
          <w:i/>
          <w:sz w:val="24"/>
          <w:szCs w:val="24"/>
        </w:rPr>
      </w:pPr>
      <w:r w:rsidRPr="00A41CB0">
        <w:rPr>
          <w:rFonts w:asciiTheme="majorHAnsi" w:hAnsiTheme="majorHAnsi"/>
          <w:i/>
          <w:sz w:val="24"/>
          <w:szCs w:val="24"/>
        </w:rPr>
        <w:t>Goals and Range of Services</w:t>
      </w:r>
    </w:p>
    <w:p w14:paraId="0A2FF144" w14:textId="77777777" w:rsidR="00E17B26" w:rsidRPr="00A41CB0" w:rsidRDefault="00E17B26" w:rsidP="00DD1658">
      <w:pPr>
        <w:spacing w:after="0" w:line="240" w:lineRule="auto"/>
        <w:rPr>
          <w:rFonts w:asciiTheme="majorHAnsi" w:hAnsiTheme="majorHAnsi"/>
          <w:sz w:val="24"/>
          <w:szCs w:val="24"/>
        </w:rPr>
      </w:pPr>
    </w:p>
    <w:p w14:paraId="53FB0ECE" w14:textId="77777777" w:rsidR="00B01F3F" w:rsidRPr="00A41CB0" w:rsidRDefault="00926C86" w:rsidP="00DD1658">
      <w:pPr>
        <w:spacing w:after="0" w:line="240" w:lineRule="auto"/>
        <w:rPr>
          <w:rFonts w:asciiTheme="majorHAnsi" w:hAnsiTheme="majorHAnsi"/>
          <w:sz w:val="24"/>
          <w:szCs w:val="24"/>
        </w:rPr>
      </w:pPr>
      <w:r w:rsidRPr="00A41CB0">
        <w:rPr>
          <w:rFonts w:asciiTheme="majorHAnsi" w:hAnsiTheme="majorHAnsi"/>
          <w:sz w:val="24"/>
          <w:szCs w:val="24"/>
        </w:rPr>
        <w:t>Life is Precious</w:t>
      </w:r>
      <w:r w:rsidR="00B01F3F" w:rsidRPr="00A41CB0">
        <w:rPr>
          <w:rFonts w:asciiTheme="majorHAnsi" w:hAnsiTheme="majorHAnsi"/>
          <w:sz w:val="24"/>
          <w:szCs w:val="24"/>
        </w:rPr>
        <w:t xml:space="preserve"> has three overarching goals:</w:t>
      </w:r>
    </w:p>
    <w:p w14:paraId="07B31DCD" w14:textId="47F8FFAD" w:rsidR="00B01F3F" w:rsidRPr="00A41CB0" w:rsidRDefault="00E92FAB" w:rsidP="00DD1658">
      <w:pPr>
        <w:pStyle w:val="ListParagraph"/>
        <w:numPr>
          <w:ilvl w:val="0"/>
          <w:numId w:val="72"/>
        </w:numPr>
        <w:spacing w:after="0" w:line="240" w:lineRule="auto"/>
        <w:rPr>
          <w:rFonts w:asciiTheme="majorHAnsi" w:hAnsiTheme="majorHAnsi"/>
          <w:sz w:val="24"/>
          <w:szCs w:val="24"/>
        </w:rPr>
      </w:pPr>
      <w:r w:rsidRPr="00A41CB0">
        <w:rPr>
          <w:rFonts w:asciiTheme="majorHAnsi" w:hAnsiTheme="majorHAnsi"/>
          <w:sz w:val="24"/>
          <w:szCs w:val="24"/>
        </w:rPr>
        <w:t>T</w:t>
      </w:r>
      <w:r w:rsidR="00B01F3F" w:rsidRPr="00A41CB0">
        <w:rPr>
          <w:rFonts w:asciiTheme="majorHAnsi" w:hAnsiTheme="majorHAnsi"/>
          <w:sz w:val="24"/>
          <w:szCs w:val="24"/>
        </w:rPr>
        <w:t xml:space="preserve">o ameliorate the level of depression and frequency of suicide ideation among Latina adolescents; </w:t>
      </w:r>
    </w:p>
    <w:p w14:paraId="22FDAE1A" w14:textId="367579B9" w:rsidR="00B01F3F" w:rsidRPr="00A41CB0" w:rsidRDefault="00E92FAB" w:rsidP="00DD1658">
      <w:pPr>
        <w:pStyle w:val="ListParagraph"/>
        <w:numPr>
          <w:ilvl w:val="0"/>
          <w:numId w:val="72"/>
        </w:numPr>
        <w:spacing w:after="0" w:line="240" w:lineRule="auto"/>
        <w:rPr>
          <w:rFonts w:asciiTheme="majorHAnsi" w:hAnsiTheme="majorHAnsi"/>
          <w:sz w:val="24"/>
          <w:szCs w:val="24"/>
        </w:rPr>
      </w:pPr>
      <w:r w:rsidRPr="00A41CB0">
        <w:rPr>
          <w:rFonts w:asciiTheme="majorHAnsi" w:hAnsiTheme="majorHAnsi"/>
          <w:sz w:val="24"/>
          <w:szCs w:val="24"/>
        </w:rPr>
        <w:t>T</w:t>
      </w:r>
      <w:r w:rsidR="00B01F3F" w:rsidRPr="00A41CB0">
        <w:rPr>
          <w:rFonts w:asciiTheme="majorHAnsi" w:hAnsiTheme="majorHAnsi"/>
          <w:sz w:val="24"/>
          <w:szCs w:val="24"/>
        </w:rPr>
        <w:t>o strengthen parent/child relationships and improve family functioning;</w:t>
      </w:r>
    </w:p>
    <w:p w14:paraId="338CD1DD" w14:textId="53CB7AEF" w:rsidR="00B01F3F" w:rsidRPr="00A41CB0" w:rsidRDefault="00E92FAB" w:rsidP="00DD1658">
      <w:pPr>
        <w:pStyle w:val="ListParagraph"/>
        <w:numPr>
          <w:ilvl w:val="0"/>
          <w:numId w:val="72"/>
        </w:numPr>
        <w:spacing w:after="0" w:line="240" w:lineRule="auto"/>
        <w:rPr>
          <w:rFonts w:asciiTheme="majorHAnsi" w:hAnsiTheme="majorHAnsi"/>
          <w:sz w:val="24"/>
          <w:szCs w:val="24"/>
        </w:rPr>
      </w:pPr>
      <w:r w:rsidRPr="00A41CB0">
        <w:rPr>
          <w:rFonts w:asciiTheme="majorHAnsi" w:hAnsiTheme="majorHAnsi"/>
          <w:sz w:val="24"/>
          <w:szCs w:val="24"/>
        </w:rPr>
        <w:t>T</w:t>
      </w:r>
      <w:r w:rsidR="00B01F3F" w:rsidRPr="00A41CB0">
        <w:rPr>
          <w:rFonts w:asciiTheme="majorHAnsi" w:hAnsiTheme="majorHAnsi"/>
          <w:sz w:val="24"/>
          <w:szCs w:val="24"/>
        </w:rPr>
        <w:t>o demonstrate effectiveness of successful interventions to prevent suicide attempts among young Latinas.</w:t>
      </w:r>
    </w:p>
    <w:p w14:paraId="33A65A36" w14:textId="77777777" w:rsidR="00B01F3F" w:rsidRPr="00A41CB0" w:rsidRDefault="00B01F3F" w:rsidP="00DD1658">
      <w:pPr>
        <w:spacing w:after="0" w:line="240" w:lineRule="auto"/>
        <w:rPr>
          <w:rFonts w:asciiTheme="majorHAnsi" w:hAnsiTheme="majorHAnsi"/>
          <w:sz w:val="24"/>
          <w:szCs w:val="24"/>
        </w:rPr>
      </w:pPr>
    </w:p>
    <w:p w14:paraId="68309AE3" w14:textId="77777777" w:rsidR="00B01F3F" w:rsidRPr="00A41CB0" w:rsidRDefault="00B01F3F" w:rsidP="00DD1658">
      <w:pPr>
        <w:spacing w:after="0" w:line="240" w:lineRule="auto"/>
        <w:rPr>
          <w:rFonts w:asciiTheme="majorHAnsi" w:hAnsiTheme="majorHAnsi"/>
          <w:sz w:val="24"/>
          <w:szCs w:val="24"/>
        </w:rPr>
      </w:pPr>
      <w:r w:rsidRPr="00A41CB0">
        <w:rPr>
          <w:rFonts w:asciiTheme="majorHAnsi" w:hAnsiTheme="majorHAnsi"/>
          <w:sz w:val="24"/>
          <w:szCs w:val="24"/>
        </w:rPr>
        <w:t xml:space="preserve">The objectives Life </w:t>
      </w:r>
      <w:r w:rsidR="00926C86" w:rsidRPr="00A41CB0">
        <w:rPr>
          <w:rFonts w:asciiTheme="majorHAnsi" w:hAnsiTheme="majorHAnsi"/>
          <w:sz w:val="24"/>
          <w:szCs w:val="24"/>
        </w:rPr>
        <w:t>Is Precious</w:t>
      </w:r>
      <w:r w:rsidRPr="00A41CB0">
        <w:rPr>
          <w:rFonts w:asciiTheme="majorHAnsi" w:hAnsiTheme="majorHAnsi"/>
          <w:i/>
          <w:sz w:val="24"/>
          <w:szCs w:val="24"/>
        </w:rPr>
        <w:t xml:space="preserve"> </w:t>
      </w:r>
      <w:r w:rsidRPr="00A41CB0">
        <w:rPr>
          <w:rFonts w:asciiTheme="majorHAnsi" w:hAnsiTheme="majorHAnsi"/>
          <w:sz w:val="24"/>
          <w:szCs w:val="24"/>
        </w:rPr>
        <w:t>uses to further these goals include:</w:t>
      </w:r>
    </w:p>
    <w:p w14:paraId="3050E6A9" w14:textId="77777777" w:rsidR="00B01F3F" w:rsidRPr="00A41CB0" w:rsidRDefault="00B01F3F" w:rsidP="00DD1658">
      <w:pPr>
        <w:pStyle w:val="ListParagraph"/>
        <w:numPr>
          <w:ilvl w:val="0"/>
          <w:numId w:val="116"/>
        </w:numPr>
        <w:spacing w:after="0" w:line="240" w:lineRule="auto"/>
        <w:rPr>
          <w:rFonts w:asciiTheme="majorHAnsi" w:hAnsiTheme="majorHAnsi"/>
          <w:sz w:val="24"/>
          <w:szCs w:val="24"/>
        </w:rPr>
      </w:pPr>
      <w:r w:rsidRPr="00A41CB0">
        <w:rPr>
          <w:rFonts w:asciiTheme="majorHAnsi" w:hAnsiTheme="majorHAnsi"/>
          <w:sz w:val="24"/>
          <w:szCs w:val="24"/>
        </w:rPr>
        <w:t>To improve the social, psychological, academic and vocational competencies of program participants;</w:t>
      </w:r>
    </w:p>
    <w:p w14:paraId="480D9185" w14:textId="77777777" w:rsidR="00B01F3F" w:rsidRPr="00A41CB0" w:rsidRDefault="00B01F3F" w:rsidP="00DD1658">
      <w:pPr>
        <w:pStyle w:val="ListParagraph"/>
        <w:numPr>
          <w:ilvl w:val="0"/>
          <w:numId w:val="116"/>
        </w:numPr>
        <w:spacing w:after="0" w:line="240" w:lineRule="auto"/>
        <w:rPr>
          <w:rFonts w:asciiTheme="majorHAnsi" w:hAnsiTheme="majorHAnsi"/>
          <w:sz w:val="24"/>
          <w:szCs w:val="24"/>
        </w:rPr>
      </w:pPr>
      <w:r w:rsidRPr="00A41CB0">
        <w:rPr>
          <w:rFonts w:asciiTheme="majorHAnsi" w:hAnsiTheme="majorHAnsi"/>
          <w:sz w:val="24"/>
          <w:szCs w:val="24"/>
        </w:rPr>
        <w:t>To support the exploration of their interests and the development of their skills and creativity;</w:t>
      </w:r>
    </w:p>
    <w:p w14:paraId="59B74A57" w14:textId="77777777" w:rsidR="00B01F3F" w:rsidRPr="00A41CB0" w:rsidRDefault="00B01F3F" w:rsidP="00DD1658">
      <w:pPr>
        <w:pStyle w:val="ListParagraph"/>
        <w:numPr>
          <w:ilvl w:val="0"/>
          <w:numId w:val="116"/>
        </w:numPr>
        <w:spacing w:after="0" w:line="240" w:lineRule="auto"/>
        <w:rPr>
          <w:rFonts w:asciiTheme="majorHAnsi" w:hAnsiTheme="majorHAnsi"/>
          <w:sz w:val="24"/>
          <w:szCs w:val="24"/>
        </w:rPr>
      </w:pPr>
      <w:r w:rsidRPr="00A41CB0">
        <w:rPr>
          <w:rFonts w:asciiTheme="majorHAnsi" w:hAnsiTheme="majorHAnsi"/>
          <w:sz w:val="24"/>
          <w:szCs w:val="24"/>
        </w:rPr>
        <w:t>To foster parent/child communication, support parents' involvement with their children, and reduce acculturation stress leading to intergenerational conflicts; and</w:t>
      </w:r>
    </w:p>
    <w:p w14:paraId="6953136C" w14:textId="77777777" w:rsidR="00B01F3F" w:rsidRPr="00A41CB0" w:rsidRDefault="00B01F3F" w:rsidP="00DD1658">
      <w:pPr>
        <w:pStyle w:val="ListParagraph"/>
        <w:numPr>
          <w:ilvl w:val="0"/>
          <w:numId w:val="116"/>
        </w:numPr>
        <w:spacing w:after="0" w:line="240" w:lineRule="auto"/>
        <w:rPr>
          <w:rFonts w:asciiTheme="majorHAnsi" w:hAnsiTheme="majorHAnsi"/>
          <w:sz w:val="24"/>
          <w:szCs w:val="24"/>
        </w:rPr>
      </w:pPr>
      <w:r w:rsidRPr="00A41CB0">
        <w:rPr>
          <w:rFonts w:asciiTheme="majorHAnsi" w:hAnsiTheme="majorHAnsi"/>
          <w:sz w:val="24"/>
          <w:szCs w:val="24"/>
        </w:rPr>
        <w:t>To provide concrete and social services for parents, such as advocacy and referrals for immigration, entitlements, employment and housing.</w:t>
      </w:r>
    </w:p>
    <w:p w14:paraId="737693D6" w14:textId="77777777" w:rsidR="00B01F3F" w:rsidRPr="00A41CB0" w:rsidRDefault="00B01F3F" w:rsidP="00DD1658">
      <w:pPr>
        <w:spacing w:after="0" w:line="240" w:lineRule="auto"/>
        <w:rPr>
          <w:rFonts w:asciiTheme="majorHAnsi" w:hAnsiTheme="majorHAnsi"/>
          <w:sz w:val="24"/>
          <w:szCs w:val="24"/>
        </w:rPr>
      </w:pPr>
    </w:p>
    <w:p w14:paraId="00373137" w14:textId="77777777" w:rsidR="0003603E" w:rsidRPr="00A41CB0" w:rsidRDefault="0003603E" w:rsidP="00DD1658">
      <w:pPr>
        <w:spacing w:after="0" w:line="240" w:lineRule="auto"/>
        <w:rPr>
          <w:rFonts w:asciiTheme="majorHAnsi" w:hAnsiTheme="majorHAnsi"/>
          <w:sz w:val="24"/>
          <w:szCs w:val="24"/>
        </w:rPr>
      </w:pPr>
      <w:r w:rsidRPr="00A41CB0">
        <w:rPr>
          <w:rFonts w:asciiTheme="majorHAnsi" w:hAnsiTheme="majorHAnsi"/>
          <w:b/>
          <w:sz w:val="24"/>
          <w:szCs w:val="24"/>
        </w:rPr>
        <w:t>GOAL 1:</w:t>
      </w:r>
      <w:r w:rsidRPr="00A41CB0">
        <w:rPr>
          <w:rFonts w:asciiTheme="majorHAnsi" w:hAnsiTheme="majorHAnsi"/>
          <w:sz w:val="24"/>
          <w:szCs w:val="24"/>
        </w:rPr>
        <w:t xml:space="preserve"> To ameliorate the level of depression and frequency of suicidal ideation among</w:t>
      </w:r>
      <w:r w:rsidR="009D4D00" w:rsidRPr="00A41CB0">
        <w:rPr>
          <w:rFonts w:asciiTheme="majorHAnsi" w:hAnsiTheme="majorHAnsi"/>
          <w:sz w:val="24"/>
          <w:szCs w:val="24"/>
        </w:rPr>
        <w:t xml:space="preserve"> </w:t>
      </w:r>
      <w:r w:rsidRPr="00A41CB0">
        <w:rPr>
          <w:rFonts w:asciiTheme="majorHAnsi" w:hAnsiTheme="majorHAnsi"/>
          <w:sz w:val="24"/>
          <w:szCs w:val="24"/>
        </w:rPr>
        <w:t>Latina adolescents</w:t>
      </w:r>
    </w:p>
    <w:p w14:paraId="32659905" w14:textId="77777777" w:rsidR="005755AE" w:rsidRPr="00A41CB0" w:rsidRDefault="005755AE" w:rsidP="00DD1658">
      <w:pPr>
        <w:spacing w:after="0" w:line="240" w:lineRule="auto"/>
        <w:rPr>
          <w:rFonts w:asciiTheme="majorHAnsi" w:hAnsiTheme="majorHAnsi"/>
          <w:sz w:val="24"/>
          <w:szCs w:val="24"/>
        </w:rPr>
      </w:pPr>
    </w:p>
    <w:p w14:paraId="2B1EECE3" w14:textId="77777777" w:rsidR="0003603E" w:rsidRPr="00A41CB0" w:rsidRDefault="0003603E" w:rsidP="00DD1658">
      <w:pPr>
        <w:spacing w:after="0" w:line="240" w:lineRule="auto"/>
        <w:rPr>
          <w:rFonts w:asciiTheme="majorHAnsi" w:hAnsiTheme="majorHAnsi"/>
          <w:b/>
          <w:sz w:val="24"/>
          <w:szCs w:val="24"/>
        </w:rPr>
      </w:pPr>
      <w:r w:rsidRPr="00A41CB0">
        <w:rPr>
          <w:rFonts w:asciiTheme="majorHAnsi" w:hAnsiTheme="majorHAnsi"/>
          <w:b/>
          <w:sz w:val="24"/>
          <w:szCs w:val="24"/>
        </w:rPr>
        <w:t>A. Counseling, case management, and concrete services</w:t>
      </w:r>
    </w:p>
    <w:p w14:paraId="7EAC1AB9" w14:textId="77777777" w:rsidR="005755AE" w:rsidRPr="00A41CB0" w:rsidRDefault="005755AE" w:rsidP="00DD1658">
      <w:pPr>
        <w:spacing w:after="0" w:line="240" w:lineRule="auto"/>
        <w:rPr>
          <w:rFonts w:asciiTheme="majorHAnsi" w:hAnsiTheme="majorHAnsi"/>
          <w:b/>
          <w:sz w:val="24"/>
          <w:szCs w:val="24"/>
        </w:rPr>
      </w:pPr>
    </w:p>
    <w:p w14:paraId="7C88F5A3" w14:textId="77777777" w:rsidR="0003603E" w:rsidRPr="00A41CB0" w:rsidRDefault="0003603E" w:rsidP="00DD1658">
      <w:pPr>
        <w:spacing w:after="0" w:line="240" w:lineRule="auto"/>
        <w:rPr>
          <w:rFonts w:asciiTheme="majorHAnsi" w:hAnsiTheme="majorHAnsi"/>
          <w:b/>
          <w:sz w:val="24"/>
          <w:szCs w:val="24"/>
        </w:rPr>
      </w:pPr>
      <w:r w:rsidRPr="00A41CB0">
        <w:rPr>
          <w:rFonts w:asciiTheme="majorHAnsi" w:hAnsiTheme="majorHAnsi"/>
          <w:b/>
          <w:sz w:val="24"/>
          <w:szCs w:val="24"/>
        </w:rPr>
        <w:t>B.  Creative Arts Therapy</w:t>
      </w:r>
    </w:p>
    <w:p w14:paraId="356EEF58" w14:textId="0B4AA6EC" w:rsidR="0003603E" w:rsidRPr="00A41CB0" w:rsidRDefault="0003603E" w:rsidP="00DD1658">
      <w:pPr>
        <w:spacing w:after="0" w:line="240" w:lineRule="auto"/>
        <w:rPr>
          <w:rFonts w:asciiTheme="majorHAnsi" w:hAnsiTheme="majorHAnsi"/>
          <w:sz w:val="24"/>
          <w:szCs w:val="24"/>
        </w:rPr>
      </w:pPr>
      <w:r w:rsidRPr="00A41CB0">
        <w:rPr>
          <w:rFonts w:asciiTheme="majorHAnsi" w:hAnsiTheme="majorHAnsi"/>
          <w:sz w:val="24"/>
          <w:szCs w:val="24"/>
        </w:rPr>
        <w:t xml:space="preserve">Creative Arts Therapy, a key component of the program, integrates human development, fine arts, and psychotherapy, while enhancing recovery, health and wellness. This modality </w:t>
      </w:r>
      <w:r w:rsidRPr="00A41CB0">
        <w:rPr>
          <w:rFonts w:asciiTheme="majorHAnsi" w:hAnsiTheme="majorHAnsi"/>
          <w:sz w:val="24"/>
          <w:szCs w:val="24"/>
        </w:rPr>
        <w:lastRenderedPageBreak/>
        <w:t xml:space="preserve">enables an indirect and thereby safer way to communicate, which in tum helps the girls identify, experience, and verbalize emotions that may be blocking the actualization of their interests and talents. This is particularly important for Latina </w:t>
      </w:r>
      <w:r w:rsidR="007035A4" w:rsidRPr="00A41CB0">
        <w:rPr>
          <w:rFonts w:asciiTheme="majorHAnsi" w:hAnsiTheme="majorHAnsi"/>
          <w:sz w:val="24"/>
          <w:szCs w:val="24"/>
        </w:rPr>
        <w:t>adolescent</w:t>
      </w:r>
      <w:r w:rsidRPr="00A41CB0">
        <w:rPr>
          <w:rFonts w:asciiTheme="majorHAnsi" w:hAnsiTheme="majorHAnsi"/>
          <w:sz w:val="24"/>
          <w:szCs w:val="24"/>
        </w:rPr>
        <w:t>s that are often expected to be submissive and introverted.  It also facilitates staff assessment of participants’ developmental, emotional, and cognitive levels.</w:t>
      </w:r>
    </w:p>
    <w:p w14:paraId="23D98C38" w14:textId="77777777" w:rsidR="0003603E" w:rsidRPr="00A41CB0" w:rsidRDefault="0003603E" w:rsidP="00DD1658">
      <w:pPr>
        <w:spacing w:after="0" w:line="240" w:lineRule="auto"/>
        <w:rPr>
          <w:rFonts w:asciiTheme="majorHAnsi" w:hAnsiTheme="majorHAnsi"/>
          <w:i/>
          <w:sz w:val="24"/>
          <w:szCs w:val="24"/>
        </w:rPr>
      </w:pPr>
      <w:r w:rsidRPr="00A41CB0">
        <w:rPr>
          <w:rFonts w:asciiTheme="majorHAnsi" w:hAnsiTheme="majorHAnsi"/>
          <w:i/>
          <w:sz w:val="24"/>
          <w:szCs w:val="24"/>
        </w:rPr>
        <w:t>Specific arts therapy activities may include:</w:t>
      </w:r>
    </w:p>
    <w:p w14:paraId="5F7DF61C" w14:textId="77777777" w:rsidR="0003603E" w:rsidRPr="00A41CB0" w:rsidRDefault="0003603E" w:rsidP="00DD1658">
      <w:pPr>
        <w:pStyle w:val="ListParagraph"/>
        <w:numPr>
          <w:ilvl w:val="0"/>
          <w:numId w:val="117"/>
        </w:numPr>
        <w:spacing w:after="0" w:line="240" w:lineRule="auto"/>
        <w:rPr>
          <w:rFonts w:asciiTheme="majorHAnsi" w:hAnsiTheme="majorHAnsi"/>
          <w:sz w:val="24"/>
          <w:szCs w:val="24"/>
        </w:rPr>
      </w:pPr>
      <w:r w:rsidRPr="00A41CB0">
        <w:rPr>
          <w:rFonts w:asciiTheme="majorHAnsi" w:hAnsiTheme="majorHAnsi"/>
          <w:sz w:val="24"/>
          <w:szCs w:val="24"/>
        </w:rPr>
        <w:t>Self Portraits</w:t>
      </w:r>
    </w:p>
    <w:p w14:paraId="4C2A1A3A" w14:textId="77777777" w:rsidR="0003603E" w:rsidRPr="00A41CB0" w:rsidRDefault="0003603E" w:rsidP="00DD1658">
      <w:pPr>
        <w:pStyle w:val="ListParagraph"/>
        <w:numPr>
          <w:ilvl w:val="0"/>
          <w:numId w:val="117"/>
        </w:numPr>
        <w:spacing w:after="0" w:line="240" w:lineRule="auto"/>
        <w:rPr>
          <w:rFonts w:asciiTheme="majorHAnsi" w:hAnsiTheme="majorHAnsi"/>
          <w:sz w:val="24"/>
          <w:szCs w:val="24"/>
        </w:rPr>
      </w:pPr>
      <w:r w:rsidRPr="00A41CB0">
        <w:rPr>
          <w:rFonts w:asciiTheme="majorHAnsi" w:hAnsiTheme="majorHAnsi"/>
          <w:sz w:val="24"/>
          <w:szCs w:val="24"/>
        </w:rPr>
        <w:t>Dance and Movement</w:t>
      </w:r>
    </w:p>
    <w:p w14:paraId="41839471" w14:textId="77777777" w:rsidR="0003603E" w:rsidRPr="00A41CB0" w:rsidRDefault="0003603E" w:rsidP="00DD1658">
      <w:pPr>
        <w:pStyle w:val="ListParagraph"/>
        <w:numPr>
          <w:ilvl w:val="0"/>
          <w:numId w:val="117"/>
        </w:numPr>
        <w:tabs>
          <w:tab w:val="left" w:pos="1440"/>
        </w:tabs>
        <w:spacing w:after="0" w:line="240" w:lineRule="auto"/>
        <w:rPr>
          <w:rFonts w:asciiTheme="majorHAnsi" w:hAnsiTheme="majorHAnsi"/>
          <w:sz w:val="24"/>
          <w:szCs w:val="24"/>
        </w:rPr>
      </w:pPr>
      <w:r w:rsidRPr="00A41CB0">
        <w:rPr>
          <w:rFonts w:asciiTheme="majorHAnsi" w:hAnsiTheme="majorHAnsi"/>
          <w:sz w:val="24"/>
          <w:szCs w:val="24"/>
        </w:rPr>
        <w:t>Movement Exploration</w:t>
      </w:r>
    </w:p>
    <w:p w14:paraId="5588EC34" w14:textId="77777777" w:rsidR="0003603E" w:rsidRPr="00A41CB0" w:rsidRDefault="0003603E" w:rsidP="00DD1658">
      <w:pPr>
        <w:pStyle w:val="ListParagraph"/>
        <w:numPr>
          <w:ilvl w:val="0"/>
          <w:numId w:val="117"/>
        </w:numPr>
        <w:spacing w:after="0" w:line="240" w:lineRule="auto"/>
        <w:rPr>
          <w:rFonts w:asciiTheme="majorHAnsi" w:hAnsiTheme="majorHAnsi"/>
          <w:sz w:val="24"/>
          <w:szCs w:val="24"/>
        </w:rPr>
      </w:pPr>
      <w:r w:rsidRPr="00A41CB0">
        <w:rPr>
          <w:rFonts w:asciiTheme="majorHAnsi" w:hAnsiTheme="majorHAnsi"/>
          <w:sz w:val="24"/>
          <w:szCs w:val="24"/>
        </w:rPr>
        <w:t>Relaxation</w:t>
      </w:r>
    </w:p>
    <w:p w14:paraId="1DB7B211" w14:textId="77777777" w:rsidR="0003603E" w:rsidRPr="00A41CB0" w:rsidRDefault="0003603E" w:rsidP="00DD1658">
      <w:pPr>
        <w:pStyle w:val="ListParagraph"/>
        <w:numPr>
          <w:ilvl w:val="0"/>
          <w:numId w:val="117"/>
        </w:numPr>
        <w:spacing w:after="0" w:line="240" w:lineRule="auto"/>
        <w:rPr>
          <w:rFonts w:asciiTheme="majorHAnsi" w:hAnsiTheme="majorHAnsi"/>
          <w:sz w:val="24"/>
          <w:szCs w:val="24"/>
        </w:rPr>
      </w:pPr>
      <w:r w:rsidRPr="00A41CB0">
        <w:rPr>
          <w:rFonts w:asciiTheme="majorHAnsi" w:hAnsiTheme="majorHAnsi"/>
          <w:sz w:val="24"/>
          <w:szCs w:val="24"/>
        </w:rPr>
        <w:t>Drumming</w:t>
      </w:r>
    </w:p>
    <w:p w14:paraId="3B00D667" w14:textId="77777777" w:rsidR="0003603E" w:rsidRPr="00A41CB0" w:rsidRDefault="0003603E" w:rsidP="00DD1658">
      <w:pPr>
        <w:pStyle w:val="ListParagraph"/>
        <w:numPr>
          <w:ilvl w:val="0"/>
          <w:numId w:val="117"/>
        </w:numPr>
        <w:spacing w:after="0" w:line="240" w:lineRule="auto"/>
        <w:rPr>
          <w:rFonts w:asciiTheme="majorHAnsi" w:hAnsiTheme="majorHAnsi"/>
          <w:sz w:val="24"/>
          <w:szCs w:val="24"/>
        </w:rPr>
      </w:pPr>
      <w:r w:rsidRPr="00A41CB0">
        <w:rPr>
          <w:rFonts w:asciiTheme="majorHAnsi" w:hAnsiTheme="majorHAnsi"/>
          <w:sz w:val="24"/>
          <w:szCs w:val="24"/>
        </w:rPr>
        <w:t>Photography</w:t>
      </w:r>
    </w:p>
    <w:p w14:paraId="417F8A6C" w14:textId="77777777" w:rsidR="0003603E" w:rsidRPr="00A41CB0" w:rsidRDefault="0003603E" w:rsidP="00DD1658">
      <w:pPr>
        <w:pStyle w:val="ListParagraph"/>
        <w:numPr>
          <w:ilvl w:val="0"/>
          <w:numId w:val="118"/>
        </w:numPr>
        <w:spacing w:after="0" w:line="240" w:lineRule="auto"/>
        <w:rPr>
          <w:rFonts w:asciiTheme="majorHAnsi" w:hAnsiTheme="majorHAnsi"/>
          <w:sz w:val="24"/>
          <w:szCs w:val="24"/>
        </w:rPr>
      </w:pPr>
      <w:r w:rsidRPr="00A41CB0">
        <w:rPr>
          <w:rFonts w:asciiTheme="majorHAnsi" w:hAnsiTheme="majorHAnsi"/>
          <w:sz w:val="24"/>
          <w:szCs w:val="24"/>
        </w:rPr>
        <w:t>Framing Artwork</w:t>
      </w:r>
    </w:p>
    <w:p w14:paraId="000AB445" w14:textId="77777777" w:rsidR="0003603E" w:rsidRPr="00A41CB0" w:rsidRDefault="0003603E" w:rsidP="00DD1658">
      <w:pPr>
        <w:pStyle w:val="ListParagraph"/>
        <w:numPr>
          <w:ilvl w:val="0"/>
          <w:numId w:val="118"/>
        </w:numPr>
        <w:spacing w:after="0" w:line="240" w:lineRule="auto"/>
        <w:rPr>
          <w:rFonts w:asciiTheme="majorHAnsi" w:hAnsiTheme="majorHAnsi"/>
          <w:sz w:val="24"/>
          <w:szCs w:val="24"/>
        </w:rPr>
      </w:pPr>
      <w:r w:rsidRPr="00A41CB0">
        <w:rPr>
          <w:rFonts w:asciiTheme="majorHAnsi" w:hAnsiTheme="majorHAnsi"/>
          <w:sz w:val="24"/>
          <w:szCs w:val="24"/>
        </w:rPr>
        <w:t>Jewelry Making</w:t>
      </w:r>
    </w:p>
    <w:p w14:paraId="17692041" w14:textId="77777777" w:rsidR="0003603E" w:rsidRPr="00A41CB0" w:rsidRDefault="0003603E" w:rsidP="00DD1658">
      <w:pPr>
        <w:pStyle w:val="ListParagraph"/>
        <w:numPr>
          <w:ilvl w:val="0"/>
          <w:numId w:val="118"/>
        </w:numPr>
        <w:spacing w:after="0" w:line="240" w:lineRule="auto"/>
        <w:rPr>
          <w:rFonts w:asciiTheme="majorHAnsi" w:hAnsiTheme="majorHAnsi"/>
          <w:sz w:val="24"/>
          <w:szCs w:val="24"/>
        </w:rPr>
      </w:pPr>
      <w:r w:rsidRPr="00A41CB0">
        <w:rPr>
          <w:rFonts w:asciiTheme="majorHAnsi" w:hAnsiTheme="majorHAnsi"/>
          <w:sz w:val="24"/>
          <w:szCs w:val="24"/>
        </w:rPr>
        <w:t>Sewing</w:t>
      </w:r>
    </w:p>
    <w:p w14:paraId="31E755FD" w14:textId="77777777" w:rsidR="0003603E" w:rsidRPr="00A41CB0" w:rsidRDefault="0003603E" w:rsidP="00DD1658">
      <w:pPr>
        <w:pStyle w:val="ListParagraph"/>
        <w:numPr>
          <w:ilvl w:val="0"/>
          <w:numId w:val="118"/>
        </w:numPr>
        <w:spacing w:after="0" w:line="240" w:lineRule="auto"/>
        <w:rPr>
          <w:rFonts w:asciiTheme="majorHAnsi" w:hAnsiTheme="majorHAnsi"/>
          <w:sz w:val="24"/>
          <w:szCs w:val="24"/>
        </w:rPr>
      </w:pPr>
      <w:r w:rsidRPr="00A41CB0">
        <w:rPr>
          <w:rFonts w:asciiTheme="majorHAnsi" w:hAnsiTheme="majorHAnsi"/>
          <w:sz w:val="24"/>
          <w:szCs w:val="24"/>
        </w:rPr>
        <w:t>Stationery and Card Making</w:t>
      </w:r>
    </w:p>
    <w:p w14:paraId="4B89CE3B" w14:textId="77777777" w:rsidR="0003603E" w:rsidRPr="00A41CB0" w:rsidRDefault="0003603E" w:rsidP="00DD1658">
      <w:pPr>
        <w:pStyle w:val="ListParagraph"/>
        <w:numPr>
          <w:ilvl w:val="0"/>
          <w:numId w:val="118"/>
        </w:numPr>
        <w:spacing w:after="0" w:line="240" w:lineRule="auto"/>
        <w:rPr>
          <w:rFonts w:asciiTheme="majorHAnsi" w:hAnsiTheme="majorHAnsi"/>
          <w:sz w:val="24"/>
          <w:szCs w:val="24"/>
        </w:rPr>
      </w:pPr>
      <w:r w:rsidRPr="00A41CB0">
        <w:rPr>
          <w:rFonts w:asciiTheme="majorHAnsi" w:hAnsiTheme="majorHAnsi"/>
          <w:sz w:val="24"/>
          <w:szCs w:val="24"/>
        </w:rPr>
        <w:t>Singing, Drama and Acting</w:t>
      </w:r>
    </w:p>
    <w:p w14:paraId="2B8A171B" w14:textId="77777777" w:rsidR="005755AE" w:rsidRPr="00A41CB0" w:rsidRDefault="005755AE" w:rsidP="00DD1658">
      <w:pPr>
        <w:spacing w:after="0" w:line="240" w:lineRule="auto"/>
        <w:rPr>
          <w:rFonts w:asciiTheme="majorHAnsi" w:hAnsiTheme="majorHAnsi"/>
          <w:b/>
          <w:sz w:val="24"/>
          <w:szCs w:val="24"/>
        </w:rPr>
      </w:pPr>
    </w:p>
    <w:p w14:paraId="535A42F9" w14:textId="77777777" w:rsidR="0003603E" w:rsidRPr="00A41CB0" w:rsidRDefault="0003603E" w:rsidP="00DD1658">
      <w:pPr>
        <w:spacing w:after="0" w:line="240" w:lineRule="auto"/>
        <w:rPr>
          <w:rFonts w:asciiTheme="majorHAnsi" w:hAnsiTheme="majorHAnsi"/>
          <w:b/>
          <w:sz w:val="24"/>
          <w:szCs w:val="24"/>
        </w:rPr>
      </w:pPr>
      <w:r w:rsidRPr="00A41CB0">
        <w:rPr>
          <w:rFonts w:asciiTheme="majorHAnsi" w:hAnsiTheme="majorHAnsi"/>
          <w:b/>
          <w:sz w:val="24"/>
          <w:szCs w:val="24"/>
        </w:rPr>
        <w:t>C. Educational Enrichment</w:t>
      </w:r>
    </w:p>
    <w:p w14:paraId="52D06115" w14:textId="77777777" w:rsidR="0003603E" w:rsidRPr="00A41CB0" w:rsidRDefault="0003603E" w:rsidP="00DD1658">
      <w:pPr>
        <w:pStyle w:val="ListParagraph"/>
        <w:numPr>
          <w:ilvl w:val="0"/>
          <w:numId w:val="119"/>
        </w:numPr>
        <w:spacing w:after="0" w:line="240" w:lineRule="auto"/>
        <w:rPr>
          <w:rFonts w:asciiTheme="majorHAnsi" w:hAnsiTheme="majorHAnsi"/>
          <w:sz w:val="24"/>
          <w:szCs w:val="24"/>
        </w:rPr>
      </w:pPr>
      <w:r w:rsidRPr="00A41CB0">
        <w:rPr>
          <w:rFonts w:asciiTheme="majorHAnsi" w:hAnsiTheme="majorHAnsi"/>
          <w:sz w:val="24"/>
          <w:szCs w:val="24"/>
        </w:rPr>
        <w:t>SAT and College Preparation</w:t>
      </w:r>
    </w:p>
    <w:p w14:paraId="19B2E0BB" w14:textId="77777777" w:rsidR="0003603E" w:rsidRPr="00A41CB0" w:rsidRDefault="0003603E" w:rsidP="00DD1658">
      <w:pPr>
        <w:pStyle w:val="ListParagraph"/>
        <w:numPr>
          <w:ilvl w:val="0"/>
          <w:numId w:val="119"/>
        </w:numPr>
        <w:spacing w:after="0" w:line="240" w:lineRule="auto"/>
        <w:rPr>
          <w:rFonts w:asciiTheme="majorHAnsi" w:hAnsiTheme="majorHAnsi"/>
          <w:sz w:val="24"/>
          <w:szCs w:val="24"/>
        </w:rPr>
      </w:pPr>
      <w:r w:rsidRPr="00A41CB0">
        <w:rPr>
          <w:rFonts w:asciiTheme="majorHAnsi" w:hAnsiTheme="majorHAnsi"/>
          <w:sz w:val="24"/>
          <w:szCs w:val="24"/>
        </w:rPr>
        <w:t>Writing Workshops</w:t>
      </w:r>
    </w:p>
    <w:p w14:paraId="56DE0FEC" w14:textId="77777777" w:rsidR="0003603E" w:rsidRPr="00A41CB0" w:rsidRDefault="0003603E" w:rsidP="00DD1658">
      <w:pPr>
        <w:pStyle w:val="ListParagraph"/>
        <w:numPr>
          <w:ilvl w:val="0"/>
          <w:numId w:val="119"/>
        </w:numPr>
        <w:spacing w:after="0" w:line="240" w:lineRule="auto"/>
        <w:rPr>
          <w:rFonts w:asciiTheme="majorHAnsi" w:hAnsiTheme="majorHAnsi"/>
          <w:sz w:val="24"/>
          <w:szCs w:val="24"/>
        </w:rPr>
      </w:pPr>
      <w:r w:rsidRPr="00A41CB0">
        <w:rPr>
          <w:rFonts w:asciiTheme="majorHAnsi" w:hAnsiTheme="majorHAnsi"/>
          <w:sz w:val="24"/>
          <w:szCs w:val="24"/>
        </w:rPr>
        <w:t>Tutoring and Homework Help</w:t>
      </w:r>
    </w:p>
    <w:p w14:paraId="2706E851" w14:textId="77777777" w:rsidR="0003603E" w:rsidRPr="00A41CB0" w:rsidRDefault="0003603E" w:rsidP="00DD1658">
      <w:pPr>
        <w:pStyle w:val="ListParagraph"/>
        <w:numPr>
          <w:ilvl w:val="0"/>
          <w:numId w:val="119"/>
        </w:numPr>
        <w:spacing w:after="0" w:line="240" w:lineRule="auto"/>
        <w:rPr>
          <w:rFonts w:asciiTheme="majorHAnsi" w:hAnsiTheme="majorHAnsi"/>
          <w:sz w:val="24"/>
          <w:szCs w:val="24"/>
        </w:rPr>
      </w:pPr>
      <w:r w:rsidRPr="00A41CB0">
        <w:rPr>
          <w:rFonts w:asciiTheme="majorHAnsi" w:hAnsiTheme="majorHAnsi"/>
          <w:sz w:val="24"/>
          <w:szCs w:val="24"/>
        </w:rPr>
        <w:t>Individual and group tutoring is offered daily in math, English, science, and social studies/history.</w:t>
      </w:r>
    </w:p>
    <w:p w14:paraId="6ABA5A6E" w14:textId="77777777" w:rsidR="0003603E" w:rsidRPr="00A41CB0" w:rsidRDefault="0003603E" w:rsidP="00DD1658">
      <w:pPr>
        <w:pStyle w:val="ListParagraph"/>
        <w:numPr>
          <w:ilvl w:val="0"/>
          <w:numId w:val="119"/>
        </w:numPr>
        <w:spacing w:after="0" w:line="240" w:lineRule="auto"/>
        <w:rPr>
          <w:rFonts w:asciiTheme="majorHAnsi" w:hAnsiTheme="majorHAnsi"/>
          <w:sz w:val="24"/>
          <w:szCs w:val="24"/>
        </w:rPr>
      </w:pPr>
      <w:r w:rsidRPr="00A41CB0">
        <w:rPr>
          <w:rFonts w:asciiTheme="majorHAnsi" w:hAnsiTheme="majorHAnsi"/>
          <w:sz w:val="24"/>
          <w:szCs w:val="24"/>
        </w:rPr>
        <w:t>"Academic All-Star Wall"- to display the participants’ academic achievements and take pride in their work.</w:t>
      </w:r>
    </w:p>
    <w:p w14:paraId="04B138D7" w14:textId="77777777" w:rsidR="0003603E" w:rsidRPr="00A41CB0" w:rsidRDefault="0003603E" w:rsidP="00DD1658">
      <w:pPr>
        <w:pStyle w:val="ListParagraph"/>
        <w:numPr>
          <w:ilvl w:val="0"/>
          <w:numId w:val="119"/>
        </w:numPr>
        <w:spacing w:after="0" w:line="240" w:lineRule="auto"/>
        <w:rPr>
          <w:rFonts w:asciiTheme="majorHAnsi" w:hAnsiTheme="majorHAnsi"/>
          <w:sz w:val="24"/>
          <w:szCs w:val="24"/>
        </w:rPr>
      </w:pPr>
      <w:r w:rsidRPr="00A41CB0">
        <w:rPr>
          <w:rFonts w:asciiTheme="majorHAnsi" w:hAnsiTheme="majorHAnsi"/>
          <w:sz w:val="24"/>
          <w:szCs w:val="24"/>
        </w:rPr>
        <w:t>The Internet Cafe: Computer Lab</w:t>
      </w:r>
    </w:p>
    <w:p w14:paraId="390CD229" w14:textId="77777777" w:rsidR="0003603E" w:rsidRPr="00A41CB0" w:rsidRDefault="0003603E" w:rsidP="00DD1658">
      <w:pPr>
        <w:pStyle w:val="ListParagraph"/>
        <w:numPr>
          <w:ilvl w:val="0"/>
          <w:numId w:val="119"/>
        </w:numPr>
        <w:spacing w:after="0" w:line="240" w:lineRule="auto"/>
        <w:rPr>
          <w:rFonts w:asciiTheme="majorHAnsi" w:hAnsiTheme="majorHAnsi"/>
          <w:sz w:val="24"/>
          <w:szCs w:val="24"/>
        </w:rPr>
      </w:pPr>
      <w:r w:rsidRPr="00A41CB0">
        <w:rPr>
          <w:rFonts w:asciiTheme="majorHAnsi" w:hAnsiTheme="majorHAnsi"/>
          <w:sz w:val="24"/>
          <w:szCs w:val="24"/>
        </w:rPr>
        <w:t>Linkages, Collaboration and Advocacy with Schools</w:t>
      </w:r>
    </w:p>
    <w:p w14:paraId="6F7B6A2A" w14:textId="77777777" w:rsidR="0003603E" w:rsidRPr="00A41CB0" w:rsidRDefault="0003603E" w:rsidP="00DD1658">
      <w:pPr>
        <w:pStyle w:val="ListParagraph"/>
        <w:numPr>
          <w:ilvl w:val="0"/>
          <w:numId w:val="119"/>
        </w:numPr>
        <w:spacing w:after="0" w:line="240" w:lineRule="auto"/>
        <w:rPr>
          <w:rFonts w:asciiTheme="majorHAnsi" w:hAnsiTheme="majorHAnsi"/>
          <w:sz w:val="24"/>
          <w:szCs w:val="24"/>
        </w:rPr>
      </w:pPr>
      <w:r w:rsidRPr="00A41CB0">
        <w:rPr>
          <w:rFonts w:asciiTheme="majorHAnsi" w:hAnsiTheme="majorHAnsi"/>
          <w:sz w:val="24"/>
          <w:szCs w:val="24"/>
        </w:rPr>
        <w:t>Vocational Exploration/Internships</w:t>
      </w:r>
    </w:p>
    <w:p w14:paraId="6BA52FDD" w14:textId="77777777" w:rsidR="005755AE" w:rsidRPr="00A41CB0" w:rsidRDefault="005755AE" w:rsidP="00DD1658">
      <w:pPr>
        <w:spacing w:after="0" w:line="240" w:lineRule="auto"/>
        <w:rPr>
          <w:rFonts w:asciiTheme="majorHAnsi" w:hAnsiTheme="majorHAnsi"/>
          <w:b/>
          <w:sz w:val="24"/>
          <w:szCs w:val="24"/>
        </w:rPr>
      </w:pPr>
    </w:p>
    <w:p w14:paraId="0D4EBEA9" w14:textId="77777777" w:rsidR="0003603E" w:rsidRPr="00A41CB0" w:rsidRDefault="0003603E" w:rsidP="00DD1658">
      <w:pPr>
        <w:spacing w:after="0" w:line="240" w:lineRule="auto"/>
        <w:rPr>
          <w:rFonts w:asciiTheme="majorHAnsi" w:hAnsiTheme="majorHAnsi"/>
          <w:b/>
          <w:sz w:val="24"/>
          <w:szCs w:val="24"/>
        </w:rPr>
      </w:pPr>
      <w:r w:rsidRPr="00A41CB0">
        <w:rPr>
          <w:rFonts w:asciiTheme="majorHAnsi" w:hAnsiTheme="majorHAnsi"/>
          <w:b/>
          <w:sz w:val="24"/>
          <w:szCs w:val="24"/>
        </w:rPr>
        <w:t>D. Mentoring</w:t>
      </w:r>
    </w:p>
    <w:p w14:paraId="44A07F48" w14:textId="77777777" w:rsidR="0003603E" w:rsidRPr="00A41CB0" w:rsidRDefault="0003603E" w:rsidP="00DD1658">
      <w:pPr>
        <w:pStyle w:val="ListParagraph"/>
        <w:numPr>
          <w:ilvl w:val="0"/>
          <w:numId w:val="120"/>
        </w:numPr>
        <w:spacing w:after="0" w:line="240" w:lineRule="auto"/>
        <w:rPr>
          <w:rFonts w:asciiTheme="majorHAnsi" w:hAnsiTheme="majorHAnsi"/>
          <w:sz w:val="24"/>
          <w:szCs w:val="24"/>
        </w:rPr>
      </w:pPr>
      <w:r w:rsidRPr="00A41CB0">
        <w:rPr>
          <w:rFonts w:asciiTheme="majorHAnsi" w:hAnsiTheme="majorHAnsi"/>
          <w:sz w:val="24"/>
          <w:szCs w:val="24"/>
        </w:rPr>
        <w:t>Peer Ambassadors (Mentors)</w:t>
      </w:r>
    </w:p>
    <w:p w14:paraId="4ED32A15" w14:textId="77777777" w:rsidR="0003603E" w:rsidRPr="00A41CB0" w:rsidRDefault="00B24C93" w:rsidP="00DD1658">
      <w:pPr>
        <w:pStyle w:val="ListParagraph"/>
        <w:numPr>
          <w:ilvl w:val="0"/>
          <w:numId w:val="120"/>
        </w:numPr>
        <w:spacing w:after="0" w:line="240" w:lineRule="auto"/>
        <w:rPr>
          <w:rFonts w:asciiTheme="majorHAnsi" w:hAnsiTheme="majorHAnsi"/>
          <w:sz w:val="24"/>
          <w:szCs w:val="24"/>
        </w:rPr>
      </w:pPr>
      <w:r w:rsidRPr="00A41CB0">
        <w:rPr>
          <w:rFonts w:asciiTheme="majorHAnsi" w:hAnsiTheme="majorHAnsi"/>
          <w:sz w:val="24"/>
          <w:szCs w:val="24"/>
        </w:rPr>
        <w:t>Adult Mentors (</w:t>
      </w:r>
      <w:proofErr w:type="spellStart"/>
      <w:r w:rsidRPr="00A41CB0">
        <w:rPr>
          <w:rFonts w:asciiTheme="majorHAnsi" w:hAnsiTheme="majorHAnsi"/>
          <w:sz w:val="24"/>
          <w:szCs w:val="24"/>
        </w:rPr>
        <w:t>Madrinas</w:t>
      </w:r>
      <w:proofErr w:type="spellEnd"/>
      <w:r w:rsidRPr="00A41CB0">
        <w:rPr>
          <w:rFonts w:asciiTheme="majorHAnsi" w:hAnsiTheme="majorHAnsi"/>
          <w:sz w:val="24"/>
          <w:szCs w:val="24"/>
        </w:rPr>
        <w:t>/</w:t>
      </w:r>
      <w:proofErr w:type="spellStart"/>
      <w:r w:rsidRPr="00A41CB0">
        <w:rPr>
          <w:rFonts w:asciiTheme="majorHAnsi" w:hAnsiTheme="majorHAnsi"/>
          <w:sz w:val="24"/>
          <w:szCs w:val="24"/>
        </w:rPr>
        <w:t>Padrinos</w:t>
      </w:r>
      <w:proofErr w:type="spellEnd"/>
      <w:r w:rsidRPr="00A41CB0">
        <w:rPr>
          <w:rFonts w:asciiTheme="majorHAnsi" w:hAnsiTheme="majorHAnsi"/>
          <w:sz w:val="24"/>
          <w:szCs w:val="24"/>
        </w:rPr>
        <w:t>)</w:t>
      </w:r>
    </w:p>
    <w:p w14:paraId="3B2A0EF2" w14:textId="77777777" w:rsidR="005755AE" w:rsidRPr="00A41CB0" w:rsidRDefault="005755AE" w:rsidP="00DD1658">
      <w:pPr>
        <w:spacing w:after="0" w:line="240" w:lineRule="auto"/>
        <w:rPr>
          <w:rFonts w:asciiTheme="majorHAnsi" w:hAnsiTheme="majorHAnsi"/>
          <w:b/>
          <w:sz w:val="24"/>
          <w:szCs w:val="24"/>
        </w:rPr>
      </w:pPr>
    </w:p>
    <w:p w14:paraId="2A4886F9" w14:textId="77777777" w:rsidR="0003603E" w:rsidRPr="00A41CB0" w:rsidRDefault="0003603E" w:rsidP="00DD1658">
      <w:pPr>
        <w:spacing w:after="0" w:line="240" w:lineRule="auto"/>
        <w:rPr>
          <w:rFonts w:asciiTheme="majorHAnsi" w:hAnsiTheme="majorHAnsi"/>
          <w:b/>
          <w:sz w:val="24"/>
          <w:szCs w:val="24"/>
        </w:rPr>
      </w:pPr>
      <w:r w:rsidRPr="00A41CB0">
        <w:rPr>
          <w:rFonts w:asciiTheme="majorHAnsi" w:hAnsiTheme="majorHAnsi"/>
          <w:b/>
          <w:sz w:val="24"/>
          <w:szCs w:val="24"/>
        </w:rPr>
        <w:t xml:space="preserve">E. Trips, </w:t>
      </w:r>
      <w:r w:rsidR="00B01F3F" w:rsidRPr="00A41CB0">
        <w:rPr>
          <w:rFonts w:asciiTheme="majorHAnsi" w:hAnsiTheme="majorHAnsi"/>
          <w:b/>
          <w:sz w:val="24"/>
          <w:szCs w:val="24"/>
        </w:rPr>
        <w:t>Celebrations and Special Events</w:t>
      </w:r>
    </w:p>
    <w:p w14:paraId="578C35B3" w14:textId="77777777" w:rsidR="005755AE" w:rsidRPr="00A41CB0" w:rsidRDefault="005755AE" w:rsidP="00DD1658">
      <w:pPr>
        <w:spacing w:after="0" w:line="240" w:lineRule="auto"/>
        <w:rPr>
          <w:rFonts w:asciiTheme="majorHAnsi" w:hAnsiTheme="majorHAnsi"/>
          <w:b/>
          <w:sz w:val="24"/>
          <w:szCs w:val="24"/>
        </w:rPr>
      </w:pPr>
    </w:p>
    <w:p w14:paraId="261436E4" w14:textId="77777777" w:rsidR="0003603E" w:rsidRPr="00A41CB0" w:rsidRDefault="0003603E" w:rsidP="00DD1658">
      <w:pPr>
        <w:spacing w:after="0" w:line="240" w:lineRule="auto"/>
        <w:rPr>
          <w:rFonts w:asciiTheme="majorHAnsi" w:hAnsiTheme="majorHAnsi"/>
          <w:sz w:val="24"/>
          <w:szCs w:val="24"/>
        </w:rPr>
      </w:pPr>
      <w:r w:rsidRPr="00A41CB0">
        <w:rPr>
          <w:rFonts w:asciiTheme="majorHAnsi" w:hAnsiTheme="majorHAnsi"/>
          <w:b/>
          <w:sz w:val="24"/>
          <w:szCs w:val="24"/>
        </w:rPr>
        <w:t>GOAL 2</w:t>
      </w:r>
      <w:r w:rsidRPr="00A41CB0">
        <w:rPr>
          <w:rFonts w:asciiTheme="majorHAnsi" w:hAnsiTheme="majorHAnsi"/>
          <w:sz w:val="24"/>
          <w:szCs w:val="24"/>
        </w:rPr>
        <w:t xml:space="preserve">: To strengthen parent/child </w:t>
      </w:r>
      <w:r w:rsidR="00B01F3F" w:rsidRPr="00A41CB0">
        <w:rPr>
          <w:rFonts w:asciiTheme="majorHAnsi" w:hAnsiTheme="majorHAnsi"/>
          <w:sz w:val="24"/>
          <w:szCs w:val="24"/>
        </w:rPr>
        <w:t>relationships and</w:t>
      </w:r>
      <w:r w:rsidRPr="00A41CB0">
        <w:rPr>
          <w:rFonts w:asciiTheme="majorHAnsi" w:hAnsiTheme="majorHAnsi"/>
          <w:sz w:val="24"/>
          <w:szCs w:val="24"/>
        </w:rPr>
        <w:t xml:space="preserve"> improve family functioning</w:t>
      </w:r>
    </w:p>
    <w:p w14:paraId="38F5016C" w14:textId="77777777" w:rsidR="005755AE" w:rsidRPr="00A41CB0" w:rsidRDefault="005755AE" w:rsidP="00DD1658">
      <w:pPr>
        <w:spacing w:after="0" w:line="240" w:lineRule="auto"/>
        <w:rPr>
          <w:rFonts w:asciiTheme="majorHAnsi" w:hAnsiTheme="majorHAnsi"/>
          <w:b/>
          <w:sz w:val="24"/>
          <w:szCs w:val="24"/>
        </w:rPr>
      </w:pPr>
    </w:p>
    <w:p w14:paraId="2931F8B2" w14:textId="77777777" w:rsidR="0003603E" w:rsidRPr="00A41CB0" w:rsidRDefault="0003603E" w:rsidP="00DD1658">
      <w:pPr>
        <w:spacing w:after="0" w:line="240" w:lineRule="auto"/>
        <w:rPr>
          <w:rFonts w:asciiTheme="majorHAnsi" w:hAnsiTheme="majorHAnsi"/>
          <w:b/>
          <w:sz w:val="24"/>
          <w:szCs w:val="24"/>
        </w:rPr>
      </w:pPr>
      <w:r w:rsidRPr="00A41CB0">
        <w:rPr>
          <w:rFonts w:asciiTheme="majorHAnsi" w:hAnsiTheme="majorHAnsi"/>
          <w:b/>
          <w:sz w:val="24"/>
          <w:szCs w:val="24"/>
        </w:rPr>
        <w:t>A. Family Day</w:t>
      </w:r>
    </w:p>
    <w:p w14:paraId="0EA37EA6" w14:textId="7CD9D827" w:rsidR="0003603E" w:rsidRPr="00A41CB0" w:rsidRDefault="0003603E" w:rsidP="00DD1658">
      <w:pPr>
        <w:spacing w:after="0" w:line="240" w:lineRule="auto"/>
        <w:rPr>
          <w:rFonts w:asciiTheme="majorHAnsi" w:hAnsiTheme="majorHAnsi"/>
          <w:sz w:val="24"/>
          <w:szCs w:val="24"/>
        </w:rPr>
      </w:pPr>
      <w:r w:rsidRPr="00A41CB0">
        <w:rPr>
          <w:rFonts w:asciiTheme="majorHAnsi" w:hAnsiTheme="majorHAnsi"/>
          <w:sz w:val="24"/>
          <w:szCs w:val="24"/>
        </w:rPr>
        <w:t>Saturday is designated as "Family Day</w:t>
      </w:r>
      <w:r w:rsidR="0095442C" w:rsidRPr="00A41CB0">
        <w:rPr>
          <w:rFonts w:asciiTheme="majorHAnsi" w:hAnsiTheme="majorHAnsi"/>
          <w:sz w:val="24"/>
          <w:szCs w:val="24"/>
        </w:rPr>
        <w:t>,</w:t>
      </w:r>
      <w:r w:rsidRPr="00A41CB0">
        <w:rPr>
          <w:rFonts w:asciiTheme="majorHAnsi" w:hAnsiTheme="majorHAnsi"/>
          <w:sz w:val="24"/>
          <w:szCs w:val="24"/>
        </w:rPr>
        <w:t>"</w:t>
      </w:r>
      <w:r w:rsidR="0095442C" w:rsidRPr="00A41CB0">
        <w:rPr>
          <w:rFonts w:asciiTheme="majorHAnsi" w:hAnsiTheme="majorHAnsi"/>
          <w:sz w:val="24"/>
          <w:szCs w:val="24"/>
        </w:rPr>
        <w:t xml:space="preserve"> where</w:t>
      </w:r>
      <w:r w:rsidRPr="00A41CB0">
        <w:rPr>
          <w:rFonts w:asciiTheme="majorHAnsi" w:hAnsiTheme="majorHAnsi"/>
          <w:sz w:val="24"/>
          <w:szCs w:val="24"/>
        </w:rPr>
        <w:t xml:space="preserve"> parents </w:t>
      </w:r>
      <w:r w:rsidR="00E165EF" w:rsidRPr="00A41CB0">
        <w:rPr>
          <w:rFonts w:asciiTheme="majorHAnsi" w:hAnsiTheme="majorHAnsi"/>
          <w:sz w:val="24"/>
          <w:szCs w:val="24"/>
        </w:rPr>
        <w:t xml:space="preserve">may </w:t>
      </w:r>
      <w:r w:rsidRPr="00A41CB0">
        <w:rPr>
          <w:rFonts w:asciiTheme="majorHAnsi" w:hAnsiTheme="majorHAnsi"/>
          <w:sz w:val="24"/>
          <w:szCs w:val="24"/>
        </w:rPr>
        <w:t>accompany their daughters to the program and engage in activities or special events together.</w:t>
      </w:r>
      <w:r w:rsidR="00E165EF" w:rsidRPr="00A41CB0">
        <w:rPr>
          <w:rFonts w:asciiTheme="majorHAnsi" w:hAnsiTheme="majorHAnsi"/>
          <w:sz w:val="24"/>
          <w:szCs w:val="24"/>
        </w:rPr>
        <w:t xml:space="preserve"> Parents may engage in a separate, parents-only sessions and/or may engage in activities with their daughters, such as working together on an art project.</w:t>
      </w:r>
    </w:p>
    <w:p w14:paraId="2A446D91" w14:textId="77777777" w:rsidR="005755AE" w:rsidRPr="00A41CB0" w:rsidRDefault="005755AE" w:rsidP="00DD1658">
      <w:pPr>
        <w:spacing w:after="0" w:line="240" w:lineRule="auto"/>
        <w:rPr>
          <w:rFonts w:asciiTheme="majorHAnsi" w:hAnsiTheme="majorHAnsi"/>
          <w:b/>
          <w:sz w:val="24"/>
          <w:szCs w:val="24"/>
        </w:rPr>
      </w:pPr>
    </w:p>
    <w:p w14:paraId="0608A5D3" w14:textId="77777777" w:rsidR="0095442C" w:rsidRPr="00A41CB0" w:rsidRDefault="0095442C" w:rsidP="00DD1658">
      <w:pPr>
        <w:spacing w:after="0" w:line="240" w:lineRule="auto"/>
        <w:rPr>
          <w:rFonts w:asciiTheme="majorHAnsi" w:hAnsiTheme="majorHAnsi"/>
          <w:b/>
          <w:sz w:val="24"/>
          <w:szCs w:val="24"/>
        </w:rPr>
      </w:pPr>
      <w:r w:rsidRPr="00A41CB0">
        <w:rPr>
          <w:rFonts w:asciiTheme="majorHAnsi" w:hAnsiTheme="majorHAnsi"/>
          <w:b/>
          <w:sz w:val="24"/>
          <w:szCs w:val="24"/>
        </w:rPr>
        <w:t xml:space="preserve">B. </w:t>
      </w:r>
      <w:r w:rsidR="0003603E" w:rsidRPr="00A41CB0">
        <w:rPr>
          <w:rFonts w:asciiTheme="majorHAnsi" w:hAnsiTheme="majorHAnsi"/>
          <w:b/>
          <w:sz w:val="24"/>
          <w:szCs w:val="24"/>
        </w:rPr>
        <w:t>Promoting c</w:t>
      </w:r>
      <w:r w:rsidRPr="00A41CB0">
        <w:rPr>
          <w:rFonts w:asciiTheme="majorHAnsi" w:hAnsiTheme="majorHAnsi"/>
          <w:b/>
          <w:sz w:val="24"/>
          <w:szCs w:val="24"/>
        </w:rPr>
        <w:t>ultural pride and understanding</w:t>
      </w:r>
      <w:r w:rsidR="0003603E" w:rsidRPr="00A41CB0">
        <w:rPr>
          <w:rFonts w:asciiTheme="majorHAnsi" w:hAnsiTheme="majorHAnsi"/>
          <w:b/>
          <w:sz w:val="24"/>
          <w:szCs w:val="24"/>
        </w:rPr>
        <w:t xml:space="preserve"> </w:t>
      </w:r>
    </w:p>
    <w:p w14:paraId="2BD5A32E" w14:textId="7571874D" w:rsidR="0003603E" w:rsidRPr="00A41CB0" w:rsidRDefault="0003603E" w:rsidP="00DD1658">
      <w:pPr>
        <w:spacing w:after="0" w:line="240" w:lineRule="auto"/>
        <w:rPr>
          <w:rFonts w:asciiTheme="majorHAnsi" w:hAnsiTheme="majorHAnsi"/>
          <w:sz w:val="24"/>
          <w:szCs w:val="24"/>
        </w:rPr>
      </w:pPr>
      <w:r w:rsidRPr="00A41CB0">
        <w:rPr>
          <w:rFonts w:asciiTheme="majorHAnsi" w:hAnsiTheme="majorHAnsi"/>
          <w:sz w:val="24"/>
          <w:szCs w:val="24"/>
        </w:rPr>
        <w:lastRenderedPageBreak/>
        <w:t xml:space="preserve">Staff </w:t>
      </w:r>
      <w:r w:rsidR="00B01F3F" w:rsidRPr="00A41CB0">
        <w:rPr>
          <w:rFonts w:asciiTheme="majorHAnsi" w:hAnsiTheme="majorHAnsi"/>
          <w:sz w:val="24"/>
          <w:szCs w:val="24"/>
        </w:rPr>
        <w:t>facilitates</w:t>
      </w:r>
      <w:r w:rsidRPr="00A41CB0">
        <w:rPr>
          <w:rFonts w:asciiTheme="majorHAnsi" w:hAnsiTheme="majorHAnsi"/>
          <w:sz w:val="24"/>
          <w:szCs w:val="24"/>
        </w:rPr>
        <w:t xml:space="preserve"> group discussions and activities for </w:t>
      </w:r>
      <w:r w:rsidR="007035A4" w:rsidRPr="00A41CB0">
        <w:rPr>
          <w:rFonts w:asciiTheme="majorHAnsi" w:hAnsiTheme="majorHAnsi"/>
          <w:sz w:val="24"/>
          <w:szCs w:val="24"/>
        </w:rPr>
        <w:t>adolescent</w:t>
      </w:r>
      <w:r w:rsidRPr="00A41CB0">
        <w:rPr>
          <w:rFonts w:asciiTheme="majorHAnsi" w:hAnsiTheme="majorHAnsi"/>
          <w:sz w:val="24"/>
          <w:szCs w:val="24"/>
        </w:rPr>
        <w:t xml:space="preserve">s that include presentations about different countries and cultures. This is designed to help </w:t>
      </w:r>
      <w:r w:rsidR="007035A4" w:rsidRPr="00A41CB0">
        <w:rPr>
          <w:rFonts w:asciiTheme="majorHAnsi" w:hAnsiTheme="majorHAnsi"/>
          <w:sz w:val="24"/>
          <w:szCs w:val="24"/>
        </w:rPr>
        <w:t>adolescent</w:t>
      </w:r>
      <w:r w:rsidRPr="00A41CB0">
        <w:rPr>
          <w:rFonts w:asciiTheme="majorHAnsi" w:hAnsiTheme="majorHAnsi"/>
          <w:sz w:val="24"/>
          <w:szCs w:val="24"/>
        </w:rPr>
        <w:t>s understand why their parent's mode of thinking/acting might be different from thei</w:t>
      </w:r>
      <w:r w:rsidR="00B01F3F" w:rsidRPr="00A41CB0">
        <w:rPr>
          <w:rFonts w:asciiTheme="majorHAnsi" w:hAnsiTheme="majorHAnsi"/>
          <w:sz w:val="24"/>
          <w:szCs w:val="24"/>
        </w:rPr>
        <w:t xml:space="preserve">rs. </w:t>
      </w:r>
    </w:p>
    <w:p w14:paraId="1E2C2BA5" w14:textId="77777777" w:rsidR="005755AE" w:rsidRPr="00A41CB0" w:rsidRDefault="005755AE" w:rsidP="00DD1658">
      <w:pPr>
        <w:spacing w:after="0" w:line="240" w:lineRule="auto"/>
        <w:rPr>
          <w:rFonts w:asciiTheme="majorHAnsi" w:hAnsiTheme="majorHAnsi"/>
          <w:b/>
          <w:sz w:val="24"/>
          <w:szCs w:val="24"/>
        </w:rPr>
      </w:pPr>
    </w:p>
    <w:p w14:paraId="5164EC72" w14:textId="77777777" w:rsidR="0003603E" w:rsidRPr="00A41CB0" w:rsidRDefault="0095442C" w:rsidP="00DD1658">
      <w:pPr>
        <w:spacing w:after="0" w:line="240" w:lineRule="auto"/>
        <w:rPr>
          <w:rFonts w:asciiTheme="majorHAnsi" w:hAnsiTheme="majorHAnsi"/>
          <w:b/>
          <w:sz w:val="24"/>
          <w:szCs w:val="24"/>
        </w:rPr>
      </w:pPr>
      <w:r w:rsidRPr="00A41CB0">
        <w:rPr>
          <w:rFonts w:asciiTheme="majorHAnsi" w:hAnsiTheme="majorHAnsi"/>
          <w:b/>
          <w:sz w:val="24"/>
          <w:szCs w:val="24"/>
        </w:rPr>
        <w:t>C</w:t>
      </w:r>
      <w:r w:rsidR="0003603E" w:rsidRPr="00A41CB0">
        <w:rPr>
          <w:rFonts w:asciiTheme="majorHAnsi" w:hAnsiTheme="majorHAnsi"/>
          <w:b/>
          <w:sz w:val="24"/>
          <w:szCs w:val="24"/>
        </w:rPr>
        <w:t xml:space="preserve">.  </w:t>
      </w:r>
      <w:proofErr w:type="spellStart"/>
      <w:r w:rsidR="0003603E" w:rsidRPr="00A41CB0">
        <w:rPr>
          <w:rFonts w:asciiTheme="majorHAnsi" w:hAnsiTheme="majorHAnsi"/>
          <w:b/>
          <w:sz w:val="24"/>
          <w:szCs w:val="24"/>
        </w:rPr>
        <w:t>Tertulias</w:t>
      </w:r>
      <w:proofErr w:type="spellEnd"/>
    </w:p>
    <w:p w14:paraId="62FCF938" w14:textId="77777777" w:rsidR="0003603E" w:rsidRPr="00A41CB0" w:rsidRDefault="0003603E" w:rsidP="00DD1658">
      <w:pPr>
        <w:spacing w:after="0" w:line="240" w:lineRule="auto"/>
        <w:rPr>
          <w:rFonts w:asciiTheme="majorHAnsi" w:hAnsiTheme="majorHAnsi"/>
          <w:sz w:val="24"/>
          <w:szCs w:val="24"/>
        </w:rPr>
      </w:pPr>
      <w:r w:rsidRPr="00A41CB0">
        <w:rPr>
          <w:rFonts w:asciiTheme="majorHAnsi" w:hAnsiTheme="majorHAnsi"/>
          <w:sz w:val="24"/>
          <w:szCs w:val="24"/>
        </w:rPr>
        <w:t xml:space="preserve">In Hispanic cultures, a </w:t>
      </w:r>
      <w:proofErr w:type="spellStart"/>
      <w:r w:rsidRPr="00A41CB0">
        <w:rPr>
          <w:rFonts w:asciiTheme="majorHAnsi" w:hAnsiTheme="majorHAnsi"/>
          <w:sz w:val="24"/>
          <w:szCs w:val="24"/>
        </w:rPr>
        <w:t>tertulia</w:t>
      </w:r>
      <w:proofErr w:type="spellEnd"/>
      <w:r w:rsidRPr="00A41CB0">
        <w:rPr>
          <w:rFonts w:asciiTheme="majorHAnsi" w:hAnsiTheme="majorHAnsi"/>
          <w:sz w:val="24"/>
          <w:szCs w:val="24"/>
        </w:rPr>
        <w:t xml:space="preserve"> is an intimate gathering of trusted friends where women can explore any areas of importance to them. LIP borrows this well-known and comfort-inducing name and approach to engage participants' mothers. They learn how to better communicate </w:t>
      </w:r>
      <w:r w:rsidR="00B01F3F" w:rsidRPr="00A41CB0">
        <w:rPr>
          <w:rFonts w:asciiTheme="majorHAnsi" w:hAnsiTheme="majorHAnsi"/>
          <w:sz w:val="24"/>
          <w:szCs w:val="24"/>
        </w:rPr>
        <w:t xml:space="preserve">with their daughters, recognize </w:t>
      </w:r>
      <w:r w:rsidRPr="00A41CB0">
        <w:rPr>
          <w:rFonts w:asciiTheme="majorHAnsi" w:hAnsiTheme="majorHAnsi"/>
          <w:sz w:val="24"/>
          <w:szCs w:val="24"/>
        </w:rPr>
        <w:t>and be sensitive to their struggles for independence, realize the importance of confidentiality and trust; and learn how to negotiate and arrive at mutually satisfactory compromises within the context of unconditional love and acceptance.</w:t>
      </w:r>
    </w:p>
    <w:p w14:paraId="1F9315DC" w14:textId="77777777" w:rsidR="005755AE" w:rsidRPr="00A41CB0" w:rsidRDefault="005755AE" w:rsidP="00DD1658">
      <w:pPr>
        <w:spacing w:after="0" w:line="240" w:lineRule="auto"/>
        <w:rPr>
          <w:rFonts w:asciiTheme="majorHAnsi" w:hAnsiTheme="majorHAnsi"/>
          <w:b/>
          <w:sz w:val="24"/>
          <w:szCs w:val="24"/>
        </w:rPr>
      </w:pPr>
    </w:p>
    <w:p w14:paraId="2A11D604" w14:textId="1F607901" w:rsidR="0003603E" w:rsidRPr="00A41CB0" w:rsidRDefault="005755AE" w:rsidP="00DD1658">
      <w:pPr>
        <w:spacing w:after="0" w:line="240" w:lineRule="auto"/>
        <w:rPr>
          <w:rFonts w:asciiTheme="majorHAnsi" w:hAnsiTheme="majorHAnsi"/>
          <w:b/>
          <w:sz w:val="24"/>
          <w:szCs w:val="24"/>
        </w:rPr>
      </w:pPr>
      <w:r w:rsidRPr="00A41CB0">
        <w:rPr>
          <w:rFonts w:asciiTheme="majorHAnsi" w:hAnsiTheme="majorHAnsi"/>
          <w:b/>
          <w:sz w:val="24"/>
          <w:szCs w:val="24"/>
        </w:rPr>
        <w:t>D</w:t>
      </w:r>
      <w:r w:rsidR="0003603E" w:rsidRPr="00A41CB0">
        <w:rPr>
          <w:rFonts w:asciiTheme="majorHAnsi" w:hAnsiTheme="majorHAnsi"/>
          <w:b/>
          <w:sz w:val="24"/>
          <w:szCs w:val="24"/>
        </w:rPr>
        <w:t>. Dominoes Club</w:t>
      </w:r>
    </w:p>
    <w:p w14:paraId="0C3C35F3" w14:textId="77777777" w:rsidR="0003603E" w:rsidRPr="00A41CB0" w:rsidRDefault="0003603E" w:rsidP="00DD1658">
      <w:pPr>
        <w:spacing w:after="0" w:line="240" w:lineRule="auto"/>
        <w:rPr>
          <w:rFonts w:asciiTheme="majorHAnsi" w:hAnsiTheme="majorHAnsi"/>
          <w:sz w:val="24"/>
          <w:szCs w:val="24"/>
        </w:rPr>
      </w:pPr>
      <w:r w:rsidRPr="00A41CB0">
        <w:rPr>
          <w:rFonts w:asciiTheme="majorHAnsi" w:hAnsiTheme="majorHAnsi"/>
          <w:sz w:val="24"/>
          <w:szCs w:val="24"/>
        </w:rPr>
        <w:t xml:space="preserve">The Dominoes Club is the male counterpart to </w:t>
      </w:r>
      <w:proofErr w:type="spellStart"/>
      <w:r w:rsidRPr="00A41CB0">
        <w:rPr>
          <w:rFonts w:asciiTheme="majorHAnsi" w:hAnsiTheme="majorHAnsi"/>
          <w:sz w:val="24"/>
          <w:szCs w:val="24"/>
        </w:rPr>
        <w:t>Tertulias</w:t>
      </w:r>
      <w:proofErr w:type="spellEnd"/>
      <w:r w:rsidRPr="00A41CB0">
        <w:rPr>
          <w:rFonts w:asciiTheme="majorHAnsi" w:hAnsiTheme="majorHAnsi"/>
          <w:sz w:val="24"/>
          <w:szCs w:val="24"/>
        </w:rPr>
        <w:t>, capitalizing on a universally popular game and venue for socialization among men in Hispanic countries. To bring fathers and other significant male figures together, involve them further in their children's lives, and offer help with jobs, housing, legal issues, etc.</w:t>
      </w:r>
    </w:p>
    <w:p w14:paraId="0A27242C" w14:textId="77777777" w:rsidR="005755AE" w:rsidRPr="00A41CB0" w:rsidRDefault="005755AE" w:rsidP="00DD1658">
      <w:pPr>
        <w:spacing w:after="0" w:line="240" w:lineRule="auto"/>
        <w:rPr>
          <w:rFonts w:asciiTheme="majorHAnsi" w:hAnsiTheme="majorHAnsi"/>
          <w:b/>
          <w:sz w:val="24"/>
          <w:szCs w:val="24"/>
        </w:rPr>
      </w:pPr>
    </w:p>
    <w:p w14:paraId="6D6CCB9A" w14:textId="530EE1B8" w:rsidR="0003603E" w:rsidRPr="00A41CB0" w:rsidRDefault="005755AE" w:rsidP="00DD1658">
      <w:pPr>
        <w:spacing w:after="0" w:line="240" w:lineRule="auto"/>
        <w:rPr>
          <w:rFonts w:asciiTheme="majorHAnsi" w:hAnsiTheme="majorHAnsi"/>
          <w:b/>
          <w:sz w:val="24"/>
          <w:szCs w:val="24"/>
        </w:rPr>
      </w:pPr>
      <w:r w:rsidRPr="00A41CB0">
        <w:rPr>
          <w:rFonts w:asciiTheme="majorHAnsi" w:hAnsiTheme="majorHAnsi"/>
          <w:b/>
          <w:sz w:val="24"/>
          <w:szCs w:val="24"/>
        </w:rPr>
        <w:t>E</w:t>
      </w:r>
      <w:r w:rsidR="0003603E" w:rsidRPr="00A41CB0">
        <w:rPr>
          <w:rFonts w:asciiTheme="majorHAnsi" w:hAnsiTheme="majorHAnsi"/>
          <w:b/>
          <w:sz w:val="24"/>
          <w:szCs w:val="24"/>
        </w:rPr>
        <w:t>. Services for Parents</w:t>
      </w:r>
      <w:r w:rsidR="00E165EF" w:rsidRPr="00A41CB0">
        <w:rPr>
          <w:rFonts w:asciiTheme="majorHAnsi" w:hAnsiTheme="majorHAnsi"/>
          <w:b/>
          <w:sz w:val="24"/>
          <w:szCs w:val="24"/>
        </w:rPr>
        <w:t xml:space="preserve"> (as needed)</w:t>
      </w:r>
    </w:p>
    <w:p w14:paraId="24BF2FD1" w14:textId="473C88C5" w:rsidR="0003603E" w:rsidRPr="00A41CB0" w:rsidRDefault="00E165EF" w:rsidP="00DD1658">
      <w:pPr>
        <w:pStyle w:val="ListParagraph"/>
        <w:numPr>
          <w:ilvl w:val="0"/>
          <w:numId w:val="121"/>
        </w:numPr>
        <w:spacing w:after="0" w:line="240" w:lineRule="auto"/>
        <w:rPr>
          <w:rFonts w:asciiTheme="majorHAnsi" w:hAnsiTheme="majorHAnsi"/>
          <w:sz w:val="24"/>
          <w:szCs w:val="24"/>
        </w:rPr>
      </w:pPr>
      <w:r w:rsidRPr="00A41CB0">
        <w:rPr>
          <w:rFonts w:asciiTheme="majorHAnsi" w:hAnsiTheme="majorHAnsi"/>
          <w:sz w:val="24"/>
          <w:szCs w:val="24"/>
        </w:rPr>
        <w:t xml:space="preserve">Referrals to </w:t>
      </w:r>
      <w:r w:rsidR="0003603E" w:rsidRPr="00A41CB0">
        <w:rPr>
          <w:rFonts w:asciiTheme="majorHAnsi" w:hAnsiTheme="majorHAnsi"/>
          <w:sz w:val="24"/>
          <w:szCs w:val="24"/>
        </w:rPr>
        <w:t>English as a Second Language (ESL) classes</w:t>
      </w:r>
    </w:p>
    <w:p w14:paraId="563738E6" w14:textId="77777777" w:rsidR="0003603E" w:rsidRPr="00A41CB0" w:rsidRDefault="0003603E" w:rsidP="00DD1658">
      <w:pPr>
        <w:pStyle w:val="ListParagraph"/>
        <w:numPr>
          <w:ilvl w:val="0"/>
          <w:numId w:val="121"/>
        </w:numPr>
        <w:spacing w:after="0" w:line="240" w:lineRule="auto"/>
        <w:rPr>
          <w:rFonts w:asciiTheme="majorHAnsi" w:hAnsiTheme="majorHAnsi"/>
          <w:sz w:val="24"/>
          <w:szCs w:val="24"/>
        </w:rPr>
      </w:pPr>
      <w:r w:rsidRPr="00A41CB0">
        <w:rPr>
          <w:rFonts w:asciiTheme="majorHAnsi" w:hAnsiTheme="majorHAnsi"/>
          <w:sz w:val="24"/>
          <w:szCs w:val="24"/>
        </w:rPr>
        <w:t>Housing Advocacy</w:t>
      </w:r>
    </w:p>
    <w:p w14:paraId="470D6928" w14:textId="77777777" w:rsidR="0003603E" w:rsidRPr="00A41CB0" w:rsidRDefault="0003603E" w:rsidP="00DD1658">
      <w:pPr>
        <w:pStyle w:val="ListParagraph"/>
        <w:numPr>
          <w:ilvl w:val="0"/>
          <w:numId w:val="121"/>
        </w:numPr>
        <w:spacing w:after="0" w:line="240" w:lineRule="auto"/>
        <w:rPr>
          <w:rFonts w:asciiTheme="majorHAnsi" w:hAnsiTheme="majorHAnsi"/>
          <w:sz w:val="24"/>
          <w:szCs w:val="24"/>
        </w:rPr>
      </w:pPr>
      <w:r w:rsidRPr="00A41CB0">
        <w:rPr>
          <w:rFonts w:asciiTheme="majorHAnsi" w:hAnsiTheme="majorHAnsi"/>
          <w:sz w:val="24"/>
          <w:szCs w:val="24"/>
        </w:rPr>
        <w:t>Transportation</w:t>
      </w:r>
    </w:p>
    <w:p w14:paraId="0F47E562" w14:textId="77777777" w:rsidR="0003603E" w:rsidRPr="00A41CB0" w:rsidRDefault="0003603E" w:rsidP="00DD1658">
      <w:pPr>
        <w:pStyle w:val="ListParagraph"/>
        <w:numPr>
          <w:ilvl w:val="0"/>
          <w:numId w:val="121"/>
        </w:numPr>
        <w:spacing w:after="0" w:line="240" w:lineRule="auto"/>
        <w:rPr>
          <w:rFonts w:asciiTheme="majorHAnsi" w:hAnsiTheme="majorHAnsi"/>
          <w:sz w:val="24"/>
          <w:szCs w:val="24"/>
        </w:rPr>
      </w:pPr>
      <w:r w:rsidRPr="00A41CB0">
        <w:rPr>
          <w:rFonts w:asciiTheme="majorHAnsi" w:hAnsiTheme="majorHAnsi"/>
          <w:sz w:val="24"/>
          <w:szCs w:val="24"/>
        </w:rPr>
        <w:t>Food</w:t>
      </w:r>
    </w:p>
    <w:p w14:paraId="2DCE10C0" w14:textId="77777777" w:rsidR="0003603E" w:rsidRPr="00A41CB0" w:rsidRDefault="0003603E" w:rsidP="00DD1658">
      <w:pPr>
        <w:pStyle w:val="ListParagraph"/>
        <w:numPr>
          <w:ilvl w:val="0"/>
          <w:numId w:val="121"/>
        </w:numPr>
        <w:spacing w:after="0" w:line="240" w:lineRule="auto"/>
        <w:rPr>
          <w:rFonts w:asciiTheme="majorHAnsi" w:hAnsiTheme="majorHAnsi"/>
          <w:sz w:val="24"/>
          <w:szCs w:val="24"/>
        </w:rPr>
      </w:pPr>
      <w:r w:rsidRPr="00A41CB0">
        <w:rPr>
          <w:rFonts w:asciiTheme="majorHAnsi" w:hAnsiTheme="majorHAnsi"/>
          <w:sz w:val="24"/>
          <w:szCs w:val="24"/>
        </w:rPr>
        <w:t>Referrals to Community Services</w:t>
      </w:r>
    </w:p>
    <w:p w14:paraId="18FA3867" w14:textId="77777777" w:rsidR="0003603E" w:rsidRPr="00A41CB0" w:rsidRDefault="0003603E" w:rsidP="00DD1658">
      <w:pPr>
        <w:spacing w:after="0" w:line="240" w:lineRule="auto"/>
        <w:rPr>
          <w:rFonts w:asciiTheme="majorHAnsi" w:hAnsiTheme="majorHAnsi"/>
          <w:sz w:val="24"/>
          <w:szCs w:val="24"/>
        </w:rPr>
      </w:pPr>
    </w:p>
    <w:p w14:paraId="46339360" w14:textId="77777777" w:rsidR="0003603E" w:rsidRPr="00A41CB0" w:rsidRDefault="0003603E" w:rsidP="00DD1658">
      <w:pPr>
        <w:spacing w:after="0" w:line="240" w:lineRule="auto"/>
        <w:rPr>
          <w:rFonts w:asciiTheme="majorHAnsi" w:hAnsiTheme="majorHAnsi"/>
          <w:sz w:val="24"/>
          <w:szCs w:val="24"/>
        </w:rPr>
      </w:pPr>
      <w:r w:rsidRPr="00A41CB0">
        <w:rPr>
          <w:rFonts w:asciiTheme="majorHAnsi" w:hAnsiTheme="majorHAnsi"/>
          <w:b/>
          <w:sz w:val="24"/>
          <w:szCs w:val="24"/>
        </w:rPr>
        <w:t>GOAL 3</w:t>
      </w:r>
      <w:r w:rsidRPr="00A41CB0">
        <w:rPr>
          <w:rFonts w:asciiTheme="majorHAnsi" w:hAnsiTheme="majorHAnsi"/>
          <w:sz w:val="24"/>
          <w:szCs w:val="24"/>
        </w:rPr>
        <w:t xml:space="preserve">: To contribute to the existing knowledge of the causes of, and successful interventions for, suicide </w:t>
      </w:r>
      <w:r w:rsidR="00B01F3F" w:rsidRPr="00A41CB0">
        <w:rPr>
          <w:rFonts w:asciiTheme="majorHAnsi" w:hAnsiTheme="majorHAnsi"/>
          <w:sz w:val="24"/>
          <w:szCs w:val="24"/>
        </w:rPr>
        <w:t>attempts among</w:t>
      </w:r>
      <w:r w:rsidRPr="00A41CB0">
        <w:rPr>
          <w:rFonts w:asciiTheme="majorHAnsi" w:hAnsiTheme="majorHAnsi"/>
          <w:sz w:val="24"/>
          <w:szCs w:val="24"/>
        </w:rPr>
        <w:t xml:space="preserve"> young Latinas.</w:t>
      </w:r>
    </w:p>
    <w:p w14:paraId="22F2F9D5" w14:textId="77777777" w:rsidR="0003603E" w:rsidRPr="00A41CB0" w:rsidRDefault="0003603E" w:rsidP="00DD1658">
      <w:pPr>
        <w:pStyle w:val="ListParagraph"/>
        <w:numPr>
          <w:ilvl w:val="0"/>
          <w:numId w:val="122"/>
        </w:numPr>
        <w:spacing w:after="0" w:line="240" w:lineRule="auto"/>
        <w:rPr>
          <w:rFonts w:asciiTheme="majorHAnsi" w:hAnsiTheme="majorHAnsi"/>
          <w:sz w:val="24"/>
          <w:szCs w:val="24"/>
        </w:rPr>
      </w:pPr>
      <w:r w:rsidRPr="00A41CB0">
        <w:rPr>
          <w:rFonts w:asciiTheme="majorHAnsi" w:hAnsiTheme="majorHAnsi"/>
          <w:sz w:val="24"/>
          <w:szCs w:val="24"/>
        </w:rPr>
        <w:t>Media and community exposure</w:t>
      </w:r>
    </w:p>
    <w:p w14:paraId="1C23B19C" w14:textId="7CF63F2F" w:rsidR="00B01F3F" w:rsidRPr="00A41CB0" w:rsidRDefault="0003603E" w:rsidP="00DD1658">
      <w:pPr>
        <w:pStyle w:val="ListParagraph"/>
        <w:numPr>
          <w:ilvl w:val="0"/>
          <w:numId w:val="122"/>
        </w:numPr>
        <w:spacing w:after="0" w:line="240" w:lineRule="auto"/>
        <w:rPr>
          <w:rFonts w:asciiTheme="majorHAnsi" w:hAnsiTheme="majorHAnsi"/>
          <w:sz w:val="24"/>
          <w:szCs w:val="24"/>
        </w:rPr>
      </w:pPr>
      <w:r w:rsidRPr="00A41CB0">
        <w:rPr>
          <w:rFonts w:asciiTheme="majorHAnsi" w:hAnsiTheme="majorHAnsi"/>
          <w:sz w:val="24"/>
          <w:szCs w:val="24"/>
        </w:rPr>
        <w:t>To contribute to the existing knowledge of the cause</w:t>
      </w:r>
      <w:r w:rsidR="00B01F3F" w:rsidRPr="00A41CB0">
        <w:rPr>
          <w:rFonts w:asciiTheme="majorHAnsi" w:hAnsiTheme="majorHAnsi"/>
          <w:sz w:val="24"/>
          <w:szCs w:val="24"/>
        </w:rPr>
        <w:t xml:space="preserve">s of suicide among Latina </w:t>
      </w:r>
      <w:r w:rsidR="007035A4" w:rsidRPr="00A41CB0">
        <w:rPr>
          <w:rFonts w:asciiTheme="majorHAnsi" w:hAnsiTheme="majorHAnsi"/>
          <w:sz w:val="24"/>
          <w:szCs w:val="24"/>
        </w:rPr>
        <w:t>adolescent</w:t>
      </w:r>
      <w:r w:rsidR="00B01F3F" w:rsidRPr="00A41CB0">
        <w:rPr>
          <w:rFonts w:asciiTheme="majorHAnsi" w:hAnsiTheme="majorHAnsi"/>
          <w:sz w:val="24"/>
          <w:szCs w:val="24"/>
        </w:rPr>
        <w:t>s</w:t>
      </w:r>
    </w:p>
    <w:p w14:paraId="01BF0439" w14:textId="77777777" w:rsidR="0003603E" w:rsidRPr="00A41CB0" w:rsidRDefault="0003603E" w:rsidP="00DD1658">
      <w:pPr>
        <w:pStyle w:val="ListParagraph"/>
        <w:numPr>
          <w:ilvl w:val="0"/>
          <w:numId w:val="122"/>
        </w:numPr>
        <w:spacing w:after="0" w:line="240" w:lineRule="auto"/>
        <w:rPr>
          <w:rFonts w:asciiTheme="majorHAnsi" w:hAnsiTheme="majorHAnsi"/>
          <w:sz w:val="24"/>
          <w:szCs w:val="24"/>
        </w:rPr>
      </w:pPr>
      <w:r w:rsidRPr="00A41CB0">
        <w:rPr>
          <w:rFonts w:asciiTheme="majorHAnsi" w:hAnsiTheme="majorHAnsi"/>
          <w:sz w:val="24"/>
          <w:szCs w:val="24"/>
        </w:rPr>
        <w:t>To contribute to the identification of effective interventions</w:t>
      </w:r>
    </w:p>
    <w:p w14:paraId="1CA6CCA8" w14:textId="77777777" w:rsidR="00B01F3F" w:rsidRPr="00A41CB0" w:rsidRDefault="0003603E" w:rsidP="00DD1658">
      <w:pPr>
        <w:pStyle w:val="ListParagraph"/>
        <w:numPr>
          <w:ilvl w:val="0"/>
          <w:numId w:val="122"/>
        </w:numPr>
        <w:spacing w:after="0" w:line="240" w:lineRule="auto"/>
        <w:rPr>
          <w:rFonts w:asciiTheme="majorHAnsi" w:hAnsiTheme="majorHAnsi"/>
          <w:sz w:val="24"/>
          <w:szCs w:val="24"/>
        </w:rPr>
      </w:pPr>
      <w:r w:rsidRPr="00A41CB0">
        <w:rPr>
          <w:rFonts w:asciiTheme="majorHAnsi" w:hAnsiTheme="majorHAnsi"/>
          <w:sz w:val="24"/>
          <w:szCs w:val="24"/>
        </w:rPr>
        <w:t xml:space="preserve">To decrease the stigma associated with receiving mental health services o </w:t>
      </w:r>
      <w:r w:rsidRPr="00A41CB0">
        <w:rPr>
          <w:rFonts w:asciiTheme="majorHAnsi" w:hAnsiTheme="majorHAnsi"/>
          <w:sz w:val="24"/>
          <w:szCs w:val="24"/>
        </w:rPr>
        <w:tab/>
      </w:r>
    </w:p>
    <w:p w14:paraId="5CF6A3AF" w14:textId="0DE2EB22" w:rsidR="009D4D00" w:rsidRPr="00A41CB0" w:rsidRDefault="0003603E" w:rsidP="00DD1658">
      <w:pPr>
        <w:pStyle w:val="ListParagraph"/>
        <w:numPr>
          <w:ilvl w:val="0"/>
          <w:numId w:val="122"/>
        </w:numPr>
        <w:spacing w:after="0" w:line="240" w:lineRule="auto"/>
        <w:rPr>
          <w:rFonts w:asciiTheme="majorHAnsi" w:hAnsiTheme="majorHAnsi"/>
          <w:sz w:val="24"/>
          <w:szCs w:val="24"/>
        </w:rPr>
      </w:pPr>
      <w:r w:rsidRPr="00A41CB0">
        <w:rPr>
          <w:rFonts w:asciiTheme="majorHAnsi" w:hAnsiTheme="majorHAnsi"/>
          <w:sz w:val="24"/>
          <w:szCs w:val="24"/>
        </w:rPr>
        <w:t xml:space="preserve">To serve as a healing tool for the participating </w:t>
      </w:r>
      <w:r w:rsidR="007035A4" w:rsidRPr="00A41CB0">
        <w:rPr>
          <w:rFonts w:asciiTheme="majorHAnsi" w:hAnsiTheme="majorHAnsi"/>
          <w:sz w:val="24"/>
          <w:szCs w:val="24"/>
        </w:rPr>
        <w:t>adolescent</w:t>
      </w:r>
      <w:r w:rsidRPr="00A41CB0">
        <w:rPr>
          <w:rFonts w:asciiTheme="majorHAnsi" w:hAnsiTheme="majorHAnsi"/>
          <w:sz w:val="24"/>
          <w:szCs w:val="24"/>
        </w:rPr>
        <w:t>s</w:t>
      </w:r>
    </w:p>
    <w:p w14:paraId="753D306F" w14:textId="77777777" w:rsidR="009D4D00" w:rsidRPr="00A41CB0" w:rsidRDefault="009D4D00" w:rsidP="00DD1658">
      <w:pPr>
        <w:spacing w:after="0" w:line="240" w:lineRule="auto"/>
        <w:rPr>
          <w:rFonts w:asciiTheme="majorHAnsi" w:hAnsiTheme="majorHAnsi"/>
          <w:sz w:val="24"/>
          <w:szCs w:val="24"/>
        </w:rPr>
      </w:pPr>
      <w:r w:rsidRPr="00A41CB0">
        <w:rPr>
          <w:rFonts w:asciiTheme="majorHAnsi" w:hAnsiTheme="majorHAnsi"/>
          <w:sz w:val="24"/>
          <w:szCs w:val="24"/>
        </w:rPr>
        <w:br w:type="page"/>
      </w:r>
    </w:p>
    <w:p w14:paraId="4004699C" w14:textId="77777777" w:rsidR="009D4D00" w:rsidRPr="00A41CB0" w:rsidRDefault="009D4D00" w:rsidP="00DD1658">
      <w:pPr>
        <w:spacing w:after="0" w:line="240" w:lineRule="auto"/>
        <w:rPr>
          <w:rFonts w:asciiTheme="majorHAnsi" w:hAnsiTheme="majorHAnsi"/>
          <w:i/>
          <w:sz w:val="24"/>
          <w:szCs w:val="24"/>
        </w:rPr>
      </w:pPr>
      <w:r w:rsidRPr="00A41CB0">
        <w:rPr>
          <w:rFonts w:asciiTheme="majorHAnsi" w:hAnsiTheme="majorHAnsi"/>
          <w:i/>
          <w:sz w:val="24"/>
          <w:szCs w:val="24"/>
        </w:rPr>
        <w:lastRenderedPageBreak/>
        <w:t>Staffing</w:t>
      </w:r>
    </w:p>
    <w:p w14:paraId="0641DE2F" w14:textId="77777777" w:rsidR="005755AE" w:rsidRPr="00A41CB0" w:rsidRDefault="005755AE" w:rsidP="00DD1658">
      <w:pPr>
        <w:spacing w:after="0" w:line="240" w:lineRule="auto"/>
        <w:rPr>
          <w:rFonts w:asciiTheme="majorHAnsi" w:hAnsiTheme="majorHAnsi"/>
          <w:sz w:val="24"/>
          <w:szCs w:val="24"/>
        </w:rPr>
      </w:pPr>
    </w:p>
    <w:p w14:paraId="12750380" w14:textId="77777777" w:rsidR="009D4D00" w:rsidRPr="00A41CB0" w:rsidRDefault="009D4D00" w:rsidP="00DD1658">
      <w:pPr>
        <w:spacing w:after="0" w:line="240" w:lineRule="auto"/>
        <w:rPr>
          <w:rFonts w:asciiTheme="majorHAnsi" w:hAnsiTheme="majorHAnsi"/>
          <w:sz w:val="24"/>
          <w:szCs w:val="24"/>
        </w:rPr>
      </w:pPr>
      <w:r w:rsidRPr="00A41CB0">
        <w:rPr>
          <w:rFonts w:asciiTheme="majorHAnsi" w:hAnsiTheme="majorHAnsi"/>
          <w:sz w:val="24"/>
          <w:szCs w:val="24"/>
        </w:rPr>
        <w:t>Life is Precious continuously maintains an adequate number and appropriate mix of staff to carry out the objectives and to assure the outcomes of the program. Staff positions include:</w:t>
      </w:r>
    </w:p>
    <w:p w14:paraId="4C6FAB85" w14:textId="556330F8" w:rsidR="009D4D00" w:rsidRPr="00A41CB0" w:rsidRDefault="00636C60" w:rsidP="00DD1658">
      <w:pPr>
        <w:pStyle w:val="ListParagraph"/>
        <w:numPr>
          <w:ilvl w:val="0"/>
          <w:numId w:val="126"/>
        </w:numPr>
        <w:tabs>
          <w:tab w:val="left" w:pos="1440"/>
        </w:tabs>
        <w:spacing w:after="0" w:line="240" w:lineRule="auto"/>
        <w:rPr>
          <w:rFonts w:asciiTheme="majorHAnsi" w:hAnsiTheme="majorHAnsi"/>
          <w:sz w:val="24"/>
          <w:szCs w:val="24"/>
        </w:rPr>
      </w:pPr>
      <w:r w:rsidRPr="00A41CB0">
        <w:rPr>
          <w:rFonts w:asciiTheme="majorHAnsi" w:hAnsiTheme="majorHAnsi"/>
          <w:sz w:val="24"/>
          <w:szCs w:val="24"/>
        </w:rPr>
        <w:t>Program Director</w:t>
      </w:r>
    </w:p>
    <w:p w14:paraId="157CD6C8" w14:textId="77777777" w:rsidR="009D4D00" w:rsidRPr="00A41CB0" w:rsidRDefault="009D4D00" w:rsidP="00DD1658">
      <w:pPr>
        <w:pStyle w:val="ListParagraph"/>
        <w:numPr>
          <w:ilvl w:val="0"/>
          <w:numId w:val="126"/>
        </w:numPr>
        <w:tabs>
          <w:tab w:val="left" w:pos="1440"/>
        </w:tabs>
        <w:spacing w:after="0" w:line="240" w:lineRule="auto"/>
        <w:rPr>
          <w:rFonts w:asciiTheme="majorHAnsi" w:hAnsiTheme="majorHAnsi"/>
          <w:sz w:val="24"/>
          <w:szCs w:val="24"/>
        </w:rPr>
      </w:pPr>
      <w:r w:rsidRPr="00A41CB0">
        <w:rPr>
          <w:rFonts w:asciiTheme="majorHAnsi" w:hAnsiTheme="majorHAnsi"/>
          <w:sz w:val="24"/>
          <w:szCs w:val="24"/>
        </w:rPr>
        <w:t>Case Manager</w:t>
      </w:r>
    </w:p>
    <w:p w14:paraId="266DB40C" w14:textId="6371ED09" w:rsidR="009D4D00" w:rsidRPr="00A41CB0" w:rsidRDefault="009D4D00" w:rsidP="00DD1658">
      <w:pPr>
        <w:pStyle w:val="ListParagraph"/>
        <w:numPr>
          <w:ilvl w:val="0"/>
          <w:numId w:val="126"/>
        </w:numPr>
        <w:tabs>
          <w:tab w:val="left" w:pos="1440"/>
        </w:tabs>
        <w:spacing w:after="0" w:line="240" w:lineRule="auto"/>
        <w:rPr>
          <w:rFonts w:asciiTheme="majorHAnsi" w:hAnsiTheme="majorHAnsi"/>
          <w:sz w:val="24"/>
          <w:szCs w:val="24"/>
        </w:rPr>
      </w:pPr>
      <w:r w:rsidRPr="00A41CB0">
        <w:rPr>
          <w:rFonts w:asciiTheme="majorHAnsi" w:hAnsiTheme="majorHAnsi"/>
          <w:sz w:val="24"/>
          <w:szCs w:val="24"/>
        </w:rPr>
        <w:t>Creative Arts Therapist and/</w:t>
      </w:r>
      <w:r w:rsidR="00A41CB0" w:rsidRPr="00A41CB0">
        <w:rPr>
          <w:rFonts w:asciiTheme="majorHAnsi" w:hAnsiTheme="majorHAnsi"/>
          <w:sz w:val="24"/>
          <w:szCs w:val="24"/>
        </w:rPr>
        <w:t>or Creative</w:t>
      </w:r>
      <w:r w:rsidRPr="00A41CB0">
        <w:rPr>
          <w:rFonts w:asciiTheme="majorHAnsi" w:hAnsiTheme="majorHAnsi"/>
          <w:sz w:val="24"/>
          <w:szCs w:val="24"/>
        </w:rPr>
        <w:t xml:space="preserve"> Arts Therapist Consultant</w:t>
      </w:r>
    </w:p>
    <w:p w14:paraId="437C237A" w14:textId="77777777" w:rsidR="009D4D00" w:rsidRPr="00A41CB0" w:rsidRDefault="009D4D00" w:rsidP="00DD1658">
      <w:pPr>
        <w:pStyle w:val="ListParagraph"/>
        <w:numPr>
          <w:ilvl w:val="0"/>
          <w:numId w:val="126"/>
        </w:numPr>
        <w:tabs>
          <w:tab w:val="left" w:pos="1440"/>
        </w:tabs>
        <w:spacing w:after="0" w:line="240" w:lineRule="auto"/>
        <w:rPr>
          <w:rFonts w:asciiTheme="majorHAnsi" w:hAnsiTheme="majorHAnsi"/>
          <w:sz w:val="24"/>
          <w:szCs w:val="24"/>
        </w:rPr>
      </w:pPr>
      <w:r w:rsidRPr="00A41CB0">
        <w:rPr>
          <w:rFonts w:asciiTheme="majorHAnsi" w:hAnsiTheme="majorHAnsi"/>
          <w:sz w:val="24"/>
          <w:szCs w:val="24"/>
        </w:rPr>
        <w:t>Music Teacher</w:t>
      </w:r>
    </w:p>
    <w:p w14:paraId="45F3852D" w14:textId="77777777" w:rsidR="009D4D00" w:rsidRPr="00A41CB0" w:rsidRDefault="009D4D00" w:rsidP="00DD1658">
      <w:pPr>
        <w:pStyle w:val="ListParagraph"/>
        <w:numPr>
          <w:ilvl w:val="0"/>
          <w:numId w:val="126"/>
        </w:numPr>
        <w:tabs>
          <w:tab w:val="left" w:pos="1440"/>
        </w:tabs>
        <w:spacing w:after="0" w:line="240" w:lineRule="auto"/>
        <w:rPr>
          <w:rFonts w:asciiTheme="majorHAnsi" w:hAnsiTheme="majorHAnsi"/>
          <w:sz w:val="24"/>
          <w:szCs w:val="24"/>
        </w:rPr>
      </w:pPr>
      <w:r w:rsidRPr="00A41CB0">
        <w:rPr>
          <w:rFonts w:asciiTheme="majorHAnsi" w:hAnsiTheme="majorHAnsi"/>
          <w:sz w:val="24"/>
          <w:szCs w:val="24"/>
        </w:rPr>
        <w:t>Tutor</w:t>
      </w:r>
    </w:p>
    <w:p w14:paraId="27F5690C" w14:textId="77777777" w:rsidR="005755AE" w:rsidRPr="00A41CB0" w:rsidRDefault="005755AE" w:rsidP="00DD1658">
      <w:pPr>
        <w:spacing w:after="0" w:line="240" w:lineRule="auto"/>
        <w:rPr>
          <w:rFonts w:asciiTheme="majorHAnsi" w:hAnsiTheme="majorHAnsi"/>
          <w:b/>
          <w:sz w:val="24"/>
          <w:szCs w:val="24"/>
        </w:rPr>
      </w:pPr>
    </w:p>
    <w:p w14:paraId="168ACD8F" w14:textId="77777777" w:rsidR="009D4D00" w:rsidRPr="00A41CB0" w:rsidRDefault="009D4D00" w:rsidP="00DD1658">
      <w:pPr>
        <w:spacing w:after="0" w:line="240" w:lineRule="auto"/>
        <w:rPr>
          <w:rFonts w:asciiTheme="majorHAnsi" w:hAnsiTheme="majorHAnsi"/>
          <w:b/>
          <w:sz w:val="24"/>
          <w:szCs w:val="24"/>
        </w:rPr>
      </w:pPr>
      <w:r w:rsidRPr="00A41CB0">
        <w:rPr>
          <w:rFonts w:asciiTheme="majorHAnsi" w:hAnsiTheme="majorHAnsi"/>
          <w:b/>
          <w:sz w:val="24"/>
          <w:szCs w:val="24"/>
        </w:rPr>
        <w:t>Supervision</w:t>
      </w:r>
    </w:p>
    <w:p w14:paraId="0CCBBF23" w14:textId="77777777" w:rsidR="005755AE" w:rsidRPr="00A41CB0" w:rsidRDefault="005755AE" w:rsidP="00DD1658">
      <w:pPr>
        <w:spacing w:after="0" w:line="240" w:lineRule="auto"/>
        <w:rPr>
          <w:rFonts w:asciiTheme="majorHAnsi" w:hAnsiTheme="majorHAnsi"/>
          <w:b/>
          <w:sz w:val="24"/>
          <w:szCs w:val="24"/>
        </w:rPr>
      </w:pPr>
    </w:p>
    <w:p w14:paraId="1ADD76D4" w14:textId="77777777" w:rsidR="009D4D00" w:rsidRPr="00A41CB0" w:rsidRDefault="009D4D00" w:rsidP="00DD1658">
      <w:pPr>
        <w:spacing w:after="0" w:line="240" w:lineRule="auto"/>
        <w:rPr>
          <w:rFonts w:asciiTheme="majorHAnsi" w:hAnsiTheme="majorHAnsi"/>
          <w:b/>
          <w:sz w:val="24"/>
          <w:szCs w:val="24"/>
        </w:rPr>
      </w:pPr>
      <w:r w:rsidRPr="00A41CB0">
        <w:rPr>
          <w:rFonts w:asciiTheme="majorHAnsi" w:hAnsiTheme="majorHAnsi"/>
          <w:b/>
          <w:sz w:val="24"/>
          <w:szCs w:val="24"/>
        </w:rPr>
        <w:t>Initial probation and performance evaluation</w:t>
      </w:r>
    </w:p>
    <w:p w14:paraId="7D56F024" w14:textId="595A8E15" w:rsidR="009D4D00" w:rsidRPr="00A41CB0" w:rsidRDefault="009D4D00" w:rsidP="00DD1658">
      <w:pPr>
        <w:spacing w:after="0" w:line="240" w:lineRule="auto"/>
        <w:rPr>
          <w:rFonts w:asciiTheme="majorHAnsi" w:hAnsiTheme="majorHAnsi"/>
          <w:sz w:val="24"/>
          <w:szCs w:val="24"/>
        </w:rPr>
      </w:pPr>
      <w:r w:rsidRPr="00A41CB0">
        <w:rPr>
          <w:rFonts w:asciiTheme="majorHAnsi" w:hAnsiTheme="majorHAnsi"/>
          <w:sz w:val="24"/>
          <w:szCs w:val="24"/>
        </w:rPr>
        <w:t xml:space="preserve">All newly-hired staff </w:t>
      </w:r>
      <w:r w:rsidR="00B24C93" w:rsidRPr="00A41CB0">
        <w:rPr>
          <w:rFonts w:asciiTheme="majorHAnsi" w:hAnsiTheme="majorHAnsi"/>
          <w:sz w:val="24"/>
          <w:szCs w:val="24"/>
        </w:rPr>
        <w:t>has</w:t>
      </w:r>
      <w:r w:rsidRPr="00A41CB0">
        <w:rPr>
          <w:rFonts w:asciiTheme="majorHAnsi" w:hAnsiTheme="majorHAnsi"/>
          <w:sz w:val="24"/>
          <w:szCs w:val="24"/>
        </w:rPr>
        <w:t xml:space="preserve"> a </w:t>
      </w:r>
      <w:proofErr w:type="gramStart"/>
      <w:r w:rsidRPr="00A41CB0">
        <w:rPr>
          <w:rFonts w:asciiTheme="majorHAnsi" w:hAnsiTheme="majorHAnsi"/>
          <w:sz w:val="24"/>
          <w:szCs w:val="24"/>
        </w:rPr>
        <w:t>three month</w:t>
      </w:r>
      <w:proofErr w:type="gramEnd"/>
      <w:r w:rsidRPr="00A41CB0">
        <w:rPr>
          <w:rFonts w:asciiTheme="majorHAnsi" w:hAnsiTheme="majorHAnsi"/>
          <w:sz w:val="24"/>
          <w:szCs w:val="24"/>
        </w:rPr>
        <w:t xml:space="preserve"> introductory period, which may be extended with the approval of the Senior Vice President for Programs. After the introductory period has been completed, each staff member's job performance is evaluated annually by the </w:t>
      </w:r>
      <w:r w:rsidR="00636C60" w:rsidRPr="00A41CB0">
        <w:rPr>
          <w:rFonts w:asciiTheme="majorHAnsi" w:hAnsiTheme="majorHAnsi"/>
          <w:sz w:val="24"/>
          <w:szCs w:val="24"/>
        </w:rPr>
        <w:t>Program Director</w:t>
      </w:r>
      <w:r w:rsidRPr="00A41CB0">
        <w:rPr>
          <w:rFonts w:asciiTheme="majorHAnsi" w:hAnsiTheme="majorHAnsi"/>
          <w:sz w:val="24"/>
          <w:szCs w:val="24"/>
        </w:rPr>
        <w:t xml:space="preserve"> in consultation with the Senior Vice President for Programs.</w:t>
      </w:r>
    </w:p>
    <w:p w14:paraId="7F706A04" w14:textId="77777777" w:rsidR="005755AE" w:rsidRPr="00A41CB0" w:rsidRDefault="005755AE" w:rsidP="00DD1658">
      <w:pPr>
        <w:spacing w:after="0" w:line="240" w:lineRule="auto"/>
        <w:rPr>
          <w:rFonts w:asciiTheme="majorHAnsi" w:hAnsiTheme="majorHAnsi"/>
          <w:b/>
          <w:sz w:val="24"/>
          <w:szCs w:val="24"/>
        </w:rPr>
      </w:pPr>
    </w:p>
    <w:p w14:paraId="173B0D78" w14:textId="77777777" w:rsidR="009D4D00" w:rsidRPr="00A41CB0" w:rsidRDefault="009D4D00" w:rsidP="00DD1658">
      <w:pPr>
        <w:spacing w:after="0" w:line="240" w:lineRule="auto"/>
        <w:rPr>
          <w:rFonts w:asciiTheme="majorHAnsi" w:hAnsiTheme="majorHAnsi"/>
          <w:b/>
          <w:sz w:val="24"/>
          <w:szCs w:val="24"/>
        </w:rPr>
      </w:pPr>
      <w:r w:rsidRPr="00A41CB0">
        <w:rPr>
          <w:rFonts w:asciiTheme="majorHAnsi" w:hAnsiTheme="majorHAnsi"/>
          <w:b/>
          <w:sz w:val="24"/>
          <w:szCs w:val="24"/>
        </w:rPr>
        <w:t>Ongoing supervision</w:t>
      </w:r>
    </w:p>
    <w:p w14:paraId="2F74B550" w14:textId="45C0625E" w:rsidR="009D4D00" w:rsidRPr="00A41CB0" w:rsidRDefault="009D4D00" w:rsidP="00DD1658">
      <w:pPr>
        <w:spacing w:after="0" w:line="240" w:lineRule="auto"/>
        <w:rPr>
          <w:rFonts w:asciiTheme="majorHAnsi" w:hAnsiTheme="majorHAnsi"/>
          <w:sz w:val="24"/>
          <w:szCs w:val="24"/>
        </w:rPr>
      </w:pPr>
      <w:r w:rsidRPr="00A41CB0">
        <w:rPr>
          <w:rFonts w:asciiTheme="majorHAnsi" w:hAnsiTheme="majorHAnsi"/>
          <w:sz w:val="24"/>
          <w:szCs w:val="24"/>
        </w:rPr>
        <w:t xml:space="preserve">The </w:t>
      </w:r>
      <w:r w:rsidR="00636C60" w:rsidRPr="00A41CB0">
        <w:rPr>
          <w:rFonts w:asciiTheme="majorHAnsi" w:hAnsiTheme="majorHAnsi"/>
          <w:sz w:val="24"/>
          <w:szCs w:val="24"/>
        </w:rPr>
        <w:t>Program Director</w:t>
      </w:r>
      <w:r w:rsidRPr="00A41CB0">
        <w:rPr>
          <w:rFonts w:asciiTheme="majorHAnsi" w:hAnsiTheme="majorHAnsi"/>
          <w:sz w:val="24"/>
          <w:szCs w:val="24"/>
        </w:rPr>
        <w:t xml:space="preserve"> provides regularly scheduled supervision for all staff.  Individual supervision occurs by weekly or more frequent if needed, and there is a weekly Clinical Supervision Group.  Supervision includes oversight of policy and procedure, and discussion of clinical issues.</w:t>
      </w:r>
    </w:p>
    <w:p w14:paraId="7485B95E" w14:textId="77777777" w:rsidR="009D4D00" w:rsidRPr="00A41CB0" w:rsidRDefault="009D4D00" w:rsidP="00DD1658">
      <w:pPr>
        <w:spacing w:after="0" w:line="240" w:lineRule="auto"/>
        <w:rPr>
          <w:rFonts w:asciiTheme="majorHAnsi" w:hAnsiTheme="majorHAnsi"/>
          <w:sz w:val="24"/>
          <w:szCs w:val="24"/>
        </w:rPr>
      </w:pPr>
    </w:p>
    <w:p w14:paraId="2C5D57C1" w14:textId="77777777" w:rsidR="009D4D00" w:rsidRPr="00A41CB0" w:rsidRDefault="009D4D00" w:rsidP="00DD1658">
      <w:pPr>
        <w:spacing w:after="0" w:line="240" w:lineRule="auto"/>
        <w:rPr>
          <w:rFonts w:asciiTheme="majorHAnsi" w:hAnsiTheme="majorHAnsi"/>
          <w:b/>
          <w:sz w:val="24"/>
          <w:szCs w:val="24"/>
        </w:rPr>
      </w:pPr>
      <w:r w:rsidRPr="00A41CB0">
        <w:rPr>
          <w:rFonts w:asciiTheme="majorHAnsi" w:hAnsiTheme="majorHAnsi"/>
          <w:b/>
          <w:sz w:val="24"/>
          <w:szCs w:val="24"/>
        </w:rPr>
        <w:t>Training</w:t>
      </w:r>
    </w:p>
    <w:p w14:paraId="3B76E499" w14:textId="77777777" w:rsidR="0003603E" w:rsidRPr="00A41CB0" w:rsidRDefault="009D4D00" w:rsidP="00DD1658">
      <w:pPr>
        <w:spacing w:after="0" w:line="240" w:lineRule="auto"/>
        <w:ind w:firstLine="720"/>
        <w:rPr>
          <w:rFonts w:asciiTheme="majorHAnsi" w:hAnsiTheme="majorHAnsi"/>
          <w:sz w:val="24"/>
          <w:szCs w:val="24"/>
        </w:rPr>
      </w:pPr>
      <w:proofErr w:type="spellStart"/>
      <w:r w:rsidRPr="00A41CB0">
        <w:rPr>
          <w:rFonts w:asciiTheme="majorHAnsi" w:hAnsiTheme="majorHAnsi"/>
          <w:sz w:val="24"/>
          <w:szCs w:val="24"/>
        </w:rPr>
        <w:t>Comunilife</w:t>
      </w:r>
      <w:proofErr w:type="spellEnd"/>
      <w:r w:rsidRPr="00A41CB0">
        <w:rPr>
          <w:rFonts w:asciiTheme="majorHAnsi" w:hAnsiTheme="majorHAnsi"/>
          <w:sz w:val="24"/>
          <w:szCs w:val="24"/>
        </w:rPr>
        <w:t xml:space="preserve"> provides in-house training seminars for employees throughout the year.  The seminars cover clinical and socio-cultural issues, and are provided by experienced </w:t>
      </w:r>
      <w:proofErr w:type="spellStart"/>
      <w:r w:rsidRPr="00A41CB0">
        <w:rPr>
          <w:rFonts w:asciiTheme="majorHAnsi" w:hAnsiTheme="majorHAnsi"/>
          <w:sz w:val="24"/>
          <w:szCs w:val="24"/>
        </w:rPr>
        <w:t>Comunilife</w:t>
      </w:r>
      <w:proofErr w:type="spellEnd"/>
      <w:r w:rsidRPr="00A41CB0">
        <w:rPr>
          <w:rFonts w:asciiTheme="majorHAnsi" w:hAnsiTheme="majorHAnsi"/>
          <w:sz w:val="24"/>
          <w:szCs w:val="24"/>
        </w:rPr>
        <w:t xml:space="preserve"> employees and guest speakers.</w:t>
      </w:r>
    </w:p>
    <w:p w14:paraId="16A02686" w14:textId="77777777" w:rsidR="005755AE" w:rsidRPr="00A41CB0" w:rsidRDefault="005755AE" w:rsidP="00DD1658">
      <w:pPr>
        <w:spacing w:after="0" w:line="240" w:lineRule="auto"/>
        <w:rPr>
          <w:rFonts w:asciiTheme="majorHAnsi" w:hAnsiTheme="majorHAnsi"/>
          <w:sz w:val="24"/>
          <w:szCs w:val="24"/>
        </w:rPr>
      </w:pPr>
    </w:p>
    <w:p w14:paraId="54351116" w14:textId="77777777" w:rsidR="009D4D00" w:rsidRPr="00A41CB0" w:rsidRDefault="009D4D00" w:rsidP="00DD1658">
      <w:pPr>
        <w:spacing w:after="0" w:line="240" w:lineRule="auto"/>
        <w:ind w:firstLine="360"/>
        <w:rPr>
          <w:rFonts w:asciiTheme="majorHAnsi" w:hAnsiTheme="majorHAnsi"/>
          <w:sz w:val="24"/>
          <w:szCs w:val="24"/>
        </w:rPr>
      </w:pPr>
      <w:r w:rsidRPr="00A41CB0">
        <w:rPr>
          <w:rFonts w:asciiTheme="majorHAnsi" w:hAnsiTheme="majorHAnsi"/>
          <w:sz w:val="24"/>
          <w:szCs w:val="24"/>
        </w:rPr>
        <w:t>Training seminars include the following topics:</w:t>
      </w:r>
    </w:p>
    <w:p w14:paraId="460433CE" w14:textId="77777777" w:rsidR="009D4D00" w:rsidRPr="00A41CB0" w:rsidRDefault="009D4D00" w:rsidP="00DD1658">
      <w:pPr>
        <w:pStyle w:val="ListParagraph"/>
        <w:numPr>
          <w:ilvl w:val="0"/>
          <w:numId w:val="127"/>
        </w:numPr>
        <w:spacing w:after="0" w:line="240" w:lineRule="auto"/>
        <w:rPr>
          <w:rFonts w:asciiTheme="majorHAnsi" w:hAnsiTheme="majorHAnsi"/>
          <w:sz w:val="24"/>
          <w:szCs w:val="24"/>
        </w:rPr>
      </w:pPr>
      <w:r w:rsidRPr="00A41CB0">
        <w:rPr>
          <w:rFonts w:asciiTheme="majorHAnsi" w:hAnsiTheme="majorHAnsi"/>
          <w:sz w:val="24"/>
          <w:szCs w:val="24"/>
        </w:rPr>
        <w:t>Multicultural Relational Approach</w:t>
      </w:r>
    </w:p>
    <w:p w14:paraId="4EEA5CC4" w14:textId="77777777" w:rsidR="009D4D00" w:rsidRPr="00A41CB0" w:rsidRDefault="009D4D00" w:rsidP="00DD1658">
      <w:pPr>
        <w:pStyle w:val="ListParagraph"/>
        <w:numPr>
          <w:ilvl w:val="0"/>
          <w:numId w:val="127"/>
        </w:numPr>
        <w:spacing w:after="0" w:line="240" w:lineRule="auto"/>
        <w:rPr>
          <w:rFonts w:asciiTheme="majorHAnsi" w:hAnsiTheme="majorHAnsi"/>
          <w:sz w:val="24"/>
          <w:szCs w:val="24"/>
        </w:rPr>
      </w:pPr>
      <w:r w:rsidRPr="00A41CB0">
        <w:rPr>
          <w:rFonts w:asciiTheme="majorHAnsi" w:hAnsiTheme="majorHAnsi"/>
          <w:sz w:val="24"/>
          <w:szCs w:val="24"/>
        </w:rPr>
        <w:t>Assessment and Reporting child abuse and neglect (587.89(c)(8)</w:t>
      </w:r>
    </w:p>
    <w:p w14:paraId="2177F837" w14:textId="77777777" w:rsidR="009D4D00" w:rsidRPr="00A41CB0" w:rsidRDefault="009D4D00" w:rsidP="00DD1658">
      <w:pPr>
        <w:pStyle w:val="ListParagraph"/>
        <w:numPr>
          <w:ilvl w:val="0"/>
          <w:numId w:val="127"/>
        </w:numPr>
        <w:spacing w:after="0" w:line="240" w:lineRule="auto"/>
        <w:rPr>
          <w:rFonts w:asciiTheme="majorHAnsi" w:hAnsiTheme="majorHAnsi"/>
          <w:sz w:val="24"/>
          <w:szCs w:val="24"/>
        </w:rPr>
      </w:pPr>
      <w:r w:rsidRPr="00A41CB0">
        <w:rPr>
          <w:rFonts w:asciiTheme="majorHAnsi" w:hAnsiTheme="majorHAnsi"/>
          <w:sz w:val="24"/>
          <w:szCs w:val="24"/>
        </w:rPr>
        <w:t>Domestic violence</w:t>
      </w:r>
    </w:p>
    <w:p w14:paraId="471E0D06" w14:textId="77777777" w:rsidR="009D4D00" w:rsidRPr="00A41CB0" w:rsidRDefault="009D4D00" w:rsidP="00DD1658">
      <w:pPr>
        <w:pStyle w:val="ListParagraph"/>
        <w:numPr>
          <w:ilvl w:val="0"/>
          <w:numId w:val="127"/>
        </w:numPr>
        <w:spacing w:after="0" w:line="240" w:lineRule="auto"/>
        <w:rPr>
          <w:rFonts w:asciiTheme="majorHAnsi" w:hAnsiTheme="majorHAnsi"/>
          <w:sz w:val="24"/>
          <w:szCs w:val="24"/>
        </w:rPr>
      </w:pPr>
      <w:r w:rsidRPr="00A41CB0">
        <w:rPr>
          <w:rFonts w:asciiTheme="majorHAnsi" w:hAnsiTheme="majorHAnsi"/>
          <w:sz w:val="24"/>
          <w:szCs w:val="24"/>
        </w:rPr>
        <w:t>Assessment of Suicide and Violence</w:t>
      </w:r>
    </w:p>
    <w:p w14:paraId="6563957A" w14:textId="77777777" w:rsidR="009D4D00" w:rsidRPr="00A41CB0" w:rsidRDefault="009D4D00" w:rsidP="00DD1658">
      <w:pPr>
        <w:pStyle w:val="ListParagraph"/>
        <w:numPr>
          <w:ilvl w:val="0"/>
          <w:numId w:val="127"/>
        </w:numPr>
        <w:spacing w:after="0" w:line="240" w:lineRule="auto"/>
        <w:rPr>
          <w:rFonts w:asciiTheme="majorHAnsi" w:hAnsiTheme="majorHAnsi"/>
          <w:sz w:val="24"/>
          <w:szCs w:val="24"/>
        </w:rPr>
      </w:pPr>
      <w:r w:rsidRPr="00A41CB0">
        <w:rPr>
          <w:rFonts w:asciiTheme="majorHAnsi" w:hAnsiTheme="majorHAnsi"/>
          <w:sz w:val="24"/>
          <w:szCs w:val="24"/>
        </w:rPr>
        <w:t>Mental illness- Depression, Anxiety, etc.</w:t>
      </w:r>
    </w:p>
    <w:p w14:paraId="74F3B0E9" w14:textId="77777777" w:rsidR="009D4D00" w:rsidRPr="00A41CB0" w:rsidRDefault="009D4D00" w:rsidP="00DD1658">
      <w:pPr>
        <w:pStyle w:val="ListParagraph"/>
        <w:numPr>
          <w:ilvl w:val="0"/>
          <w:numId w:val="127"/>
        </w:numPr>
        <w:spacing w:after="0" w:line="240" w:lineRule="auto"/>
        <w:rPr>
          <w:rFonts w:asciiTheme="majorHAnsi" w:hAnsiTheme="majorHAnsi"/>
          <w:sz w:val="24"/>
          <w:szCs w:val="24"/>
        </w:rPr>
      </w:pPr>
      <w:r w:rsidRPr="00A41CB0">
        <w:rPr>
          <w:rFonts w:asciiTheme="majorHAnsi" w:hAnsiTheme="majorHAnsi"/>
          <w:sz w:val="24"/>
          <w:szCs w:val="24"/>
        </w:rPr>
        <w:t>Substance abuse and drug addiction</w:t>
      </w:r>
    </w:p>
    <w:p w14:paraId="00A6D706" w14:textId="77777777" w:rsidR="009D4D00" w:rsidRPr="00A41CB0" w:rsidRDefault="009D4D00" w:rsidP="00DD1658">
      <w:pPr>
        <w:pStyle w:val="ListParagraph"/>
        <w:numPr>
          <w:ilvl w:val="0"/>
          <w:numId w:val="127"/>
        </w:numPr>
        <w:spacing w:after="0" w:line="240" w:lineRule="auto"/>
        <w:rPr>
          <w:rFonts w:asciiTheme="majorHAnsi" w:hAnsiTheme="majorHAnsi"/>
          <w:sz w:val="24"/>
          <w:szCs w:val="24"/>
        </w:rPr>
      </w:pPr>
      <w:r w:rsidRPr="00A41CB0">
        <w:rPr>
          <w:rFonts w:asciiTheme="majorHAnsi" w:hAnsiTheme="majorHAnsi"/>
          <w:sz w:val="24"/>
          <w:szCs w:val="24"/>
        </w:rPr>
        <w:t>Medication</w:t>
      </w:r>
    </w:p>
    <w:p w14:paraId="5FF97F28" w14:textId="77777777" w:rsidR="009D4D00" w:rsidRPr="00A41CB0" w:rsidRDefault="009D4D00" w:rsidP="00DD1658">
      <w:pPr>
        <w:pStyle w:val="ListParagraph"/>
        <w:numPr>
          <w:ilvl w:val="0"/>
          <w:numId w:val="127"/>
        </w:numPr>
        <w:spacing w:after="0" w:line="240" w:lineRule="auto"/>
        <w:rPr>
          <w:rFonts w:asciiTheme="majorHAnsi" w:hAnsiTheme="majorHAnsi"/>
          <w:sz w:val="24"/>
          <w:szCs w:val="24"/>
        </w:rPr>
      </w:pPr>
      <w:r w:rsidRPr="00A41CB0">
        <w:rPr>
          <w:rFonts w:asciiTheme="majorHAnsi" w:hAnsiTheme="majorHAnsi"/>
          <w:sz w:val="24"/>
          <w:szCs w:val="24"/>
        </w:rPr>
        <w:t>HIPAA and confidentiality issues</w:t>
      </w:r>
    </w:p>
    <w:p w14:paraId="5B72750C" w14:textId="77777777" w:rsidR="009D4D00" w:rsidRPr="00A41CB0" w:rsidRDefault="009D4D00" w:rsidP="00DD1658">
      <w:pPr>
        <w:pStyle w:val="ListParagraph"/>
        <w:numPr>
          <w:ilvl w:val="0"/>
          <w:numId w:val="127"/>
        </w:numPr>
        <w:spacing w:after="0" w:line="240" w:lineRule="auto"/>
        <w:rPr>
          <w:rFonts w:asciiTheme="majorHAnsi" w:hAnsiTheme="majorHAnsi"/>
          <w:sz w:val="24"/>
          <w:szCs w:val="24"/>
        </w:rPr>
      </w:pPr>
      <w:r w:rsidRPr="00A41CB0">
        <w:rPr>
          <w:rFonts w:asciiTheme="majorHAnsi" w:hAnsiTheme="majorHAnsi"/>
          <w:sz w:val="24"/>
          <w:szCs w:val="24"/>
        </w:rPr>
        <w:t>Psychological Scales</w:t>
      </w:r>
    </w:p>
    <w:p w14:paraId="18F29AF4" w14:textId="77777777" w:rsidR="005755AE" w:rsidRPr="00A41CB0" w:rsidRDefault="005755AE" w:rsidP="00DD1658">
      <w:pPr>
        <w:spacing w:after="0" w:line="240" w:lineRule="auto"/>
        <w:rPr>
          <w:rFonts w:asciiTheme="majorHAnsi" w:hAnsiTheme="majorHAnsi"/>
          <w:sz w:val="24"/>
          <w:szCs w:val="24"/>
        </w:rPr>
      </w:pPr>
    </w:p>
    <w:p w14:paraId="56E32816" w14:textId="77777777" w:rsidR="004B100A" w:rsidRPr="00A41CB0" w:rsidRDefault="009D4D00" w:rsidP="00DD1658">
      <w:pPr>
        <w:spacing w:after="0" w:line="240" w:lineRule="auto"/>
        <w:ind w:firstLine="360"/>
        <w:rPr>
          <w:rFonts w:asciiTheme="majorHAnsi" w:hAnsiTheme="majorHAnsi"/>
          <w:sz w:val="24"/>
          <w:szCs w:val="24"/>
        </w:rPr>
      </w:pPr>
      <w:proofErr w:type="spellStart"/>
      <w:r w:rsidRPr="00A41CB0">
        <w:rPr>
          <w:rFonts w:asciiTheme="majorHAnsi" w:hAnsiTheme="majorHAnsi"/>
          <w:sz w:val="24"/>
          <w:szCs w:val="24"/>
        </w:rPr>
        <w:t>Comunilife</w:t>
      </w:r>
      <w:proofErr w:type="spellEnd"/>
      <w:r w:rsidRPr="00A41CB0">
        <w:rPr>
          <w:rFonts w:asciiTheme="majorHAnsi" w:hAnsiTheme="majorHAnsi"/>
          <w:sz w:val="24"/>
          <w:szCs w:val="24"/>
        </w:rPr>
        <w:t xml:space="preserve"> also encourages and facilitates clinical staff attendance at relevant off-site seminars, conferences, etc.</w:t>
      </w:r>
    </w:p>
    <w:p w14:paraId="201299C2" w14:textId="77777777" w:rsidR="004B100A" w:rsidRPr="00A41CB0" w:rsidRDefault="004B100A" w:rsidP="00DD1658">
      <w:pPr>
        <w:spacing w:after="0" w:line="240" w:lineRule="auto"/>
        <w:rPr>
          <w:rFonts w:asciiTheme="majorHAnsi" w:hAnsiTheme="majorHAnsi"/>
          <w:sz w:val="24"/>
          <w:szCs w:val="24"/>
        </w:rPr>
      </w:pPr>
      <w:r w:rsidRPr="00A41CB0">
        <w:rPr>
          <w:rFonts w:asciiTheme="majorHAnsi" w:hAnsiTheme="majorHAnsi"/>
          <w:sz w:val="24"/>
          <w:szCs w:val="24"/>
        </w:rPr>
        <w:br w:type="page"/>
      </w:r>
    </w:p>
    <w:p w14:paraId="282CF1A2" w14:textId="7D840B8E" w:rsidR="00AD4F5B" w:rsidRPr="00A41CB0" w:rsidRDefault="002E2F93" w:rsidP="00DD1658">
      <w:pPr>
        <w:spacing w:after="0" w:line="240" w:lineRule="auto"/>
        <w:rPr>
          <w:rFonts w:asciiTheme="majorHAnsi" w:hAnsiTheme="majorHAnsi"/>
          <w:b/>
          <w:sz w:val="24"/>
          <w:szCs w:val="24"/>
        </w:rPr>
      </w:pPr>
      <w:r w:rsidRPr="00A41CB0">
        <w:rPr>
          <w:rFonts w:asciiTheme="majorHAnsi" w:hAnsiTheme="majorHAnsi"/>
          <w:b/>
          <w:sz w:val="24"/>
          <w:szCs w:val="24"/>
        </w:rPr>
        <w:lastRenderedPageBreak/>
        <w:t>CLIENT RECORDS</w:t>
      </w:r>
    </w:p>
    <w:p w14:paraId="70714682" w14:textId="77777777" w:rsidR="005755AE" w:rsidRPr="00A41CB0" w:rsidRDefault="005755AE" w:rsidP="00DD1658">
      <w:pPr>
        <w:spacing w:after="0" w:line="240" w:lineRule="auto"/>
        <w:rPr>
          <w:rFonts w:asciiTheme="majorHAnsi" w:hAnsiTheme="majorHAnsi"/>
          <w:b/>
          <w:sz w:val="24"/>
          <w:szCs w:val="24"/>
        </w:rPr>
      </w:pPr>
    </w:p>
    <w:p w14:paraId="798E6917" w14:textId="541093E7" w:rsidR="00A867F5" w:rsidRPr="00A41CB0" w:rsidRDefault="00A867F5" w:rsidP="00DD1658">
      <w:pPr>
        <w:spacing w:after="0" w:line="240" w:lineRule="auto"/>
        <w:ind w:firstLine="720"/>
        <w:rPr>
          <w:rFonts w:asciiTheme="majorHAnsi" w:hAnsiTheme="majorHAnsi"/>
          <w:sz w:val="24"/>
          <w:szCs w:val="24"/>
        </w:rPr>
      </w:pPr>
      <w:r w:rsidRPr="00A41CB0">
        <w:rPr>
          <w:rFonts w:asciiTheme="majorHAnsi" w:hAnsiTheme="majorHAnsi"/>
          <w:sz w:val="24"/>
          <w:szCs w:val="24"/>
        </w:rPr>
        <w:t>Client records include assessment</w:t>
      </w:r>
      <w:r w:rsidR="00E73202" w:rsidRPr="00A41CB0">
        <w:rPr>
          <w:rFonts w:asciiTheme="majorHAnsi" w:hAnsiTheme="majorHAnsi"/>
          <w:sz w:val="24"/>
          <w:szCs w:val="24"/>
        </w:rPr>
        <w:t xml:space="preserve"> results</w:t>
      </w:r>
      <w:r w:rsidR="00051B2D" w:rsidRPr="00A41CB0">
        <w:rPr>
          <w:rFonts w:asciiTheme="majorHAnsi" w:hAnsiTheme="majorHAnsi"/>
          <w:sz w:val="24"/>
          <w:szCs w:val="24"/>
        </w:rPr>
        <w:t>, which are conducted and recorded every 4 months</w:t>
      </w:r>
      <w:r w:rsidR="00E73202" w:rsidRPr="00A41CB0">
        <w:rPr>
          <w:rFonts w:asciiTheme="majorHAnsi" w:hAnsiTheme="majorHAnsi"/>
          <w:b/>
          <w:sz w:val="24"/>
          <w:szCs w:val="24"/>
        </w:rPr>
        <w:t>.</w:t>
      </w:r>
      <w:r w:rsidR="00BA19A9" w:rsidRPr="00A41CB0">
        <w:rPr>
          <w:rFonts w:asciiTheme="majorHAnsi" w:hAnsiTheme="majorHAnsi"/>
          <w:b/>
          <w:sz w:val="24"/>
          <w:szCs w:val="24"/>
        </w:rPr>
        <w:t xml:space="preserve"> </w:t>
      </w:r>
      <w:r w:rsidRPr="00A41CB0">
        <w:rPr>
          <w:rFonts w:asciiTheme="majorHAnsi" w:hAnsiTheme="majorHAnsi"/>
          <w:sz w:val="24"/>
          <w:szCs w:val="24"/>
        </w:rPr>
        <w:t xml:space="preserve">Then, the assessments are analyzed, and the information is recorded into the Columbia data sheet as a means of quantitative data. Complying with federal privacy guidelines, LIP updates personal health information, and demographic and academic information (grades, report cards, switches in guidance counselor), and charts notes such as daily notes and group notes. </w:t>
      </w:r>
    </w:p>
    <w:p w14:paraId="69887BC8" w14:textId="77777777" w:rsidR="00E774A2" w:rsidRPr="00A41CB0" w:rsidRDefault="00E774A2" w:rsidP="00DD1658">
      <w:pPr>
        <w:spacing w:after="0" w:line="240" w:lineRule="auto"/>
        <w:rPr>
          <w:rFonts w:asciiTheme="majorHAnsi" w:hAnsiTheme="majorHAnsi"/>
          <w:i/>
          <w:sz w:val="24"/>
          <w:szCs w:val="24"/>
        </w:rPr>
      </w:pPr>
    </w:p>
    <w:p w14:paraId="17CC2F60" w14:textId="3E59A954" w:rsidR="00E165EF" w:rsidRPr="00A41CB0" w:rsidRDefault="00E165EF" w:rsidP="00DD1658">
      <w:pPr>
        <w:spacing w:after="0" w:line="240" w:lineRule="auto"/>
        <w:rPr>
          <w:rFonts w:asciiTheme="majorHAnsi" w:hAnsiTheme="majorHAnsi"/>
          <w:sz w:val="24"/>
          <w:szCs w:val="24"/>
        </w:rPr>
      </w:pPr>
      <w:r w:rsidRPr="00A41CB0">
        <w:rPr>
          <w:rFonts w:asciiTheme="majorHAnsi" w:hAnsiTheme="majorHAnsi"/>
          <w:i/>
          <w:sz w:val="24"/>
          <w:szCs w:val="24"/>
        </w:rPr>
        <w:t xml:space="preserve">C-SSRS. (Columbia Suicide Severity Rating Scale) – risk of suicidal behavior: </w:t>
      </w:r>
      <w:r w:rsidRPr="00A41CB0">
        <w:rPr>
          <w:rFonts w:asciiTheme="majorHAnsi" w:hAnsiTheme="majorHAnsi"/>
          <w:sz w:val="24"/>
          <w:szCs w:val="24"/>
        </w:rPr>
        <w:t xml:space="preserve">C-SSRS is </w:t>
      </w:r>
      <w:r w:rsidR="00D21AAB" w:rsidRPr="00A41CB0">
        <w:rPr>
          <w:rFonts w:asciiTheme="majorHAnsi" w:hAnsiTheme="majorHAnsi"/>
          <w:sz w:val="24"/>
          <w:szCs w:val="24"/>
        </w:rPr>
        <w:t>a suicide rating scale used to</w:t>
      </w:r>
      <w:r w:rsidRPr="00A41CB0">
        <w:rPr>
          <w:rFonts w:asciiTheme="majorHAnsi" w:hAnsiTheme="majorHAnsi"/>
          <w:sz w:val="24"/>
          <w:szCs w:val="24"/>
        </w:rPr>
        <w:t xml:space="preserve"> assess suicidality</w:t>
      </w:r>
      <w:r w:rsidR="00D21AAB" w:rsidRPr="00A41CB0">
        <w:rPr>
          <w:rFonts w:asciiTheme="majorHAnsi" w:hAnsiTheme="majorHAnsi"/>
          <w:sz w:val="24"/>
          <w:szCs w:val="24"/>
        </w:rPr>
        <w:t>. It</w:t>
      </w:r>
      <w:r w:rsidRPr="00A41CB0">
        <w:rPr>
          <w:rFonts w:asciiTheme="majorHAnsi" w:hAnsiTheme="majorHAnsi"/>
          <w:sz w:val="24"/>
          <w:szCs w:val="24"/>
        </w:rPr>
        <w:t xml:space="preserve"> </w:t>
      </w:r>
      <w:r w:rsidR="00D21AAB" w:rsidRPr="00A41CB0">
        <w:rPr>
          <w:rFonts w:asciiTheme="majorHAnsi" w:hAnsiTheme="majorHAnsi"/>
          <w:sz w:val="24"/>
          <w:szCs w:val="24"/>
        </w:rPr>
        <w:t xml:space="preserve">acts as a </w:t>
      </w:r>
      <w:r w:rsidRPr="00A41CB0">
        <w:rPr>
          <w:rFonts w:asciiTheme="majorHAnsi" w:hAnsiTheme="majorHAnsi"/>
          <w:sz w:val="24"/>
          <w:szCs w:val="24"/>
        </w:rPr>
        <w:t xml:space="preserve">successful suicide attempt </w:t>
      </w:r>
      <w:r w:rsidR="00D21AAB" w:rsidRPr="00A41CB0">
        <w:rPr>
          <w:rFonts w:asciiTheme="majorHAnsi" w:hAnsiTheme="majorHAnsi"/>
          <w:sz w:val="24"/>
          <w:szCs w:val="24"/>
        </w:rPr>
        <w:t xml:space="preserve">predictor </w:t>
      </w:r>
      <w:r w:rsidRPr="00A41CB0">
        <w:rPr>
          <w:rFonts w:asciiTheme="majorHAnsi" w:hAnsiTheme="majorHAnsi"/>
          <w:sz w:val="24"/>
          <w:szCs w:val="24"/>
        </w:rPr>
        <w:t xml:space="preserve">in both suicidal adolescents and non-suicidal adults. </w:t>
      </w:r>
      <w:r w:rsidR="00D21AAB" w:rsidRPr="00A41CB0">
        <w:rPr>
          <w:rFonts w:asciiTheme="majorHAnsi" w:hAnsiTheme="majorHAnsi"/>
          <w:sz w:val="24"/>
          <w:szCs w:val="24"/>
        </w:rPr>
        <w:t>The assessment analyzes</w:t>
      </w:r>
      <w:r w:rsidRPr="00A41CB0">
        <w:rPr>
          <w:rFonts w:asciiTheme="majorHAnsi" w:hAnsiTheme="majorHAnsi"/>
          <w:sz w:val="24"/>
          <w:szCs w:val="24"/>
        </w:rPr>
        <w:t xml:space="preserve"> the full range of </w:t>
      </w:r>
      <w:r w:rsidR="00D21AAB" w:rsidRPr="00A41CB0">
        <w:rPr>
          <w:rFonts w:asciiTheme="majorHAnsi" w:hAnsiTheme="majorHAnsi"/>
          <w:sz w:val="24"/>
          <w:szCs w:val="24"/>
        </w:rPr>
        <w:t xml:space="preserve">suicidal </w:t>
      </w:r>
      <w:r w:rsidRPr="00A41CB0">
        <w:rPr>
          <w:rFonts w:asciiTheme="majorHAnsi" w:hAnsiTheme="majorHAnsi"/>
          <w:sz w:val="24"/>
          <w:szCs w:val="24"/>
        </w:rPr>
        <w:t>ideation and behavior items</w:t>
      </w:r>
      <w:r w:rsidR="00D21AAB" w:rsidRPr="00A41CB0">
        <w:rPr>
          <w:rFonts w:asciiTheme="majorHAnsi" w:hAnsiTheme="majorHAnsi"/>
          <w:sz w:val="24"/>
          <w:szCs w:val="24"/>
        </w:rPr>
        <w:t xml:space="preserve"> </w:t>
      </w:r>
      <w:r w:rsidRPr="00A41CB0">
        <w:rPr>
          <w:rFonts w:asciiTheme="majorHAnsi" w:hAnsiTheme="majorHAnsi"/>
          <w:sz w:val="24"/>
          <w:szCs w:val="24"/>
        </w:rPr>
        <w:t xml:space="preserve">with criteria for next steps. </w:t>
      </w:r>
    </w:p>
    <w:p w14:paraId="0F423591" w14:textId="77777777" w:rsidR="00E165EF" w:rsidRPr="00A41CB0" w:rsidRDefault="00C2747A" w:rsidP="00DD1658">
      <w:pPr>
        <w:spacing w:after="0" w:line="240" w:lineRule="auto"/>
        <w:rPr>
          <w:rFonts w:asciiTheme="majorHAnsi" w:hAnsiTheme="majorHAnsi"/>
          <w:i/>
          <w:sz w:val="24"/>
          <w:szCs w:val="24"/>
        </w:rPr>
      </w:pPr>
      <w:hyperlink r:id="rId8" w:history="1">
        <w:r w:rsidR="00E165EF" w:rsidRPr="00A41CB0">
          <w:rPr>
            <w:rStyle w:val="Hyperlink"/>
            <w:rFonts w:asciiTheme="majorHAnsi" w:hAnsiTheme="majorHAnsi"/>
            <w:i/>
            <w:sz w:val="24"/>
            <w:szCs w:val="24"/>
          </w:rPr>
          <w:t>http://www.cssrs.columbia.edu/</w:t>
        </w:r>
      </w:hyperlink>
    </w:p>
    <w:p w14:paraId="34019607" w14:textId="77777777" w:rsidR="00E774A2" w:rsidRPr="00A41CB0" w:rsidRDefault="00E774A2" w:rsidP="00DD1658">
      <w:pPr>
        <w:spacing w:after="0" w:line="240" w:lineRule="auto"/>
        <w:rPr>
          <w:rFonts w:asciiTheme="majorHAnsi" w:hAnsiTheme="majorHAnsi"/>
          <w:i/>
          <w:sz w:val="24"/>
          <w:szCs w:val="24"/>
        </w:rPr>
      </w:pPr>
    </w:p>
    <w:p w14:paraId="4EBAD3AB" w14:textId="6F1CE177" w:rsidR="00730B26" w:rsidRPr="00A41CB0" w:rsidRDefault="00AD4F5B" w:rsidP="00DD1658">
      <w:pPr>
        <w:spacing w:after="0" w:line="240" w:lineRule="auto"/>
        <w:rPr>
          <w:rFonts w:asciiTheme="majorHAnsi" w:hAnsiTheme="majorHAnsi"/>
          <w:sz w:val="24"/>
          <w:szCs w:val="24"/>
        </w:rPr>
      </w:pPr>
      <w:r w:rsidRPr="00A41CB0">
        <w:rPr>
          <w:rFonts w:asciiTheme="majorHAnsi" w:hAnsiTheme="majorHAnsi"/>
          <w:i/>
          <w:sz w:val="24"/>
          <w:szCs w:val="24"/>
        </w:rPr>
        <w:t>Suicidal ideation questionnaire (risk of suicidal behavior</w:t>
      </w:r>
      <w:r w:rsidR="00D353FE" w:rsidRPr="00A41CB0">
        <w:rPr>
          <w:rFonts w:asciiTheme="majorHAnsi" w:hAnsiTheme="majorHAnsi"/>
          <w:i/>
          <w:sz w:val="24"/>
          <w:szCs w:val="24"/>
        </w:rPr>
        <w:t xml:space="preserve">): </w:t>
      </w:r>
      <w:r w:rsidR="00D353FE" w:rsidRPr="00A41CB0">
        <w:rPr>
          <w:rFonts w:asciiTheme="majorHAnsi" w:hAnsiTheme="majorHAnsi"/>
          <w:sz w:val="24"/>
          <w:szCs w:val="24"/>
        </w:rPr>
        <w:t xml:space="preserve">SIQ was developed by William M. Reynolds, PhD to differentiate between </w:t>
      </w:r>
      <w:r w:rsidR="00D21AAB" w:rsidRPr="00A41CB0">
        <w:rPr>
          <w:rFonts w:asciiTheme="majorHAnsi" w:hAnsiTheme="majorHAnsi"/>
          <w:sz w:val="24"/>
          <w:szCs w:val="24"/>
        </w:rPr>
        <w:t>adolescents (12-18 years old)</w:t>
      </w:r>
      <w:r w:rsidR="00D353FE" w:rsidRPr="00A41CB0">
        <w:rPr>
          <w:rFonts w:asciiTheme="majorHAnsi" w:hAnsiTheme="majorHAnsi"/>
          <w:sz w:val="24"/>
          <w:szCs w:val="24"/>
        </w:rPr>
        <w:t xml:space="preserve"> </w:t>
      </w:r>
      <w:r w:rsidR="00D21AAB" w:rsidRPr="00A41CB0">
        <w:rPr>
          <w:rFonts w:asciiTheme="majorHAnsi" w:hAnsiTheme="majorHAnsi"/>
          <w:sz w:val="24"/>
          <w:szCs w:val="24"/>
        </w:rPr>
        <w:t xml:space="preserve">who are depressed and those with </w:t>
      </w:r>
      <w:r w:rsidR="00D353FE" w:rsidRPr="00A41CB0">
        <w:rPr>
          <w:rFonts w:asciiTheme="majorHAnsi" w:hAnsiTheme="majorHAnsi"/>
          <w:sz w:val="24"/>
          <w:szCs w:val="24"/>
        </w:rPr>
        <w:t xml:space="preserve">suicidal ideation. </w:t>
      </w:r>
      <w:r w:rsidR="00730B26" w:rsidRPr="00A41CB0">
        <w:rPr>
          <w:rFonts w:asciiTheme="majorHAnsi" w:hAnsiTheme="majorHAnsi"/>
          <w:sz w:val="24"/>
          <w:szCs w:val="24"/>
        </w:rPr>
        <w:t xml:space="preserve">The </w:t>
      </w:r>
      <w:r w:rsidR="00D21AAB" w:rsidRPr="00A41CB0">
        <w:rPr>
          <w:rFonts w:asciiTheme="majorHAnsi" w:hAnsiTheme="majorHAnsi"/>
          <w:sz w:val="24"/>
          <w:szCs w:val="24"/>
        </w:rPr>
        <w:t xml:space="preserve">short </w:t>
      </w:r>
      <w:r w:rsidR="00730B26" w:rsidRPr="00A41CB0">
        <w:rPr>
          <w:rFonts w:asciiTheme="majorHAnsi" w:hAnsiTheme="majorHAnsi"/>
          <w:sz w:val="24"/>
          <w:szCs w:val="24"/>
        </w:rPr>
        <w:t>assessment</w:t>
      </w:r>
      <w:r w:rsidR="00D21AAB" w:rsidRPr="00A41CB0">
        <w:rPr>
          <w:rFonts w:asciiTheme="majorHAnsi" w:hAnsiTheme="majorHAnsi"/>
          <w:sz w:val="24"/>
          <w:szCs w:val="24"/>
        </w:rPr>
        <w:t xml:space="preserve"> with 30 items</w:t>
      </w:r>
      <w:r w:rsidR="00730B26" w:rsidRPr="00A41CB0">
        <w:rPr>
          <w:rFonts w:asciiTheme="majorHAnsi" w:hAnsiTheme="majorHAnsi"/>
          <w:sz w:val="24"/>
          <w:szCs w:val="24"/>
        </w:rPr>
        <w:t xml:space="preserve"> </w:t>
      </w:r>
      <w:r w:rsidR="00D21AAB" w:rsidRPr="00A41CB0">
        <w:rPr>
          <w:rFonts w:asciiTheme="majorHAnsi" w:hAnsiTheme="majorHAnsi"/>
          <w:sz w:val="24"/>
          <w:szCs w:val="24"/>
        </w:rPr>
        <w:t xml:space="preserve">only </w:t>
      </w:r>
      <w:r w:rsidR="00730B26" w:rsidRPr="00A41CB0">
        <w:rPr>
          <w:rFonts w:asciiTheme="majorHAnsi" w:hAnsiTheme="majorHAnsi"/>
          <w:sz w:val="24"/>
          <w:szCs w:val="24"/>
        </w:rPr>
        <w:t xml:space="preserve">takes 10 minutes to administer, and </w:t>
      </w:r>
      <w:r w:rsidR="00D21AAB" w:rsidRPr="00A41CB0">
        <w:rPr>
          <w:rFonts w:asciiTheme="majorHAnsi" w:hAnsiTheme="majorHAnsi"/>
          <w:sz w:val="24"/>
          <w:szCs w:val="24"/>
        </w:rPr>
        <w:t xml:space="preserve">an additional </w:t>
      </w:r>
      <w:r w:rsidR="00730B26" w:rsidRPr="00A41CB0">
        <w:rPr>
          <w:rFonts w:asciiTheme="majorHAnsi" w:hAnsiTheme="majorHAnsi"/>
          <w:sz w:val="24"/>
          <w:szCs w:val="24"/>
        </w:rPr>
        <w:t xml:space="preserve">10 minutes to score. The questionnaire asks how often the adolescent experiences the thoughts described in the question, </w:t>
      </w:r>
      <w:r w:rsidR="00D21AAB" w:rsidRPr="00A41CB0">
        <w:rPr>
          <w:rFonts w:asciiTheme="majorHAnsi" w:hAnsiTheme="majorHAnsi"/>
          <w:sz w:val="24"/>
          <w:szCs w:val="24"/>
        </w:rPr>
        <w:t xml:space="preserve">with </w:t>
      </w:r>
      <w:r w:rsidR="00730B26" w:rsidRPr="00A41CB0">
        <w:rPr>
          <w:rFonts w:asciiTheme="majorHAnsi" w:hAnsiTheme="majorHAnsi"/>
          <w:sz w:val="24"/>
          <w:szCs w:val="24"/>
        </w:rPr>
        <w:t>six</w:t>
      </w:r>
      <w:r w:rsidR="00D21AAB" w:rsidRPr="00A41CB0">
        <w:rPr>
          <w:rFonts w:asciiTheme="majorHAnsi" w:hAnsiTheme="majorHAnsi"/>
          <w:sz w:val="24"/>
          <w:szCs w:val="24"/>
        </w:rPr>
        <w:t xml:space="preserve"> possible</w:t>
      </w:r>
      <w:r w:rsidR="00730B26" w:rsidRPr="00A41CB0">
        <w:rPr>
          <w:rFonts w:asciiTheme="majorHAnsi" w:hAnsiTheme="majorHAnsi"/>
          <w:sz w:val="24"/>
          <w:szCs w:val="24"/>
        </w:rPr>
        <w:t xml:space="preserve"> responses</w:t>
      </w:r>
      <w:r w:rsidR="00D21AAB" w:rsidRPr="00A41CB0">
        <w:rPr>
          <w:rFonts w:asciiTheme="majorHAnsi" w:hAnsiTheme="majorHAnsi"/>
          <w:sz w:val="24"/>
          <w:szCs w:val="24"/>
        </w:rPr>
        <w:t>, ranging</w:t>
      </w:r>
      <w:r w:rsidR="00730B26" w:rsidRPr="00A41CB0">
        <w:rPr>
          <w:rFonts w:asciiTheme="majorHAnsi" w:hAnsiTheme="majorHAnsi"/>
          <w:sz w:val="24"/>
          <w:szCs w:val="24"/>
        </w:rPr>
        <w:t xml:space="preserve"> from “never” to “almost every day.” </w:t>
      </w:r>
    </w:p>
    <w:p w14:paraId="42E4339E" w14:textId="6BE54103" w:rsidR="00D353FE" w:rsidRPr="00A41CB0" w:rsidRDefault="00C2747A" w:rsidP="00DD1658">
      <w:pPr>
        <w:spacing w:after="0" w:line="240" w:lineRule="auto"/>
        <w:rPr>
          <w:rFonts w:asciiTheme="majorHAnsi" w:hAnsiTheme="majorHAnsi"/>
          <w:i/>
          <w:sz w:val="24"/>
          <w:szCs w:val="24"/>
        </w:rPr>
      </w:pPr>
      <w:hyperlink r:id="rId9" w:history="1">
        <w:r w:rsidR="00730B26" w:rsidRPr="00A41CB0">
          <w:rPr>
            <w:rStyle w:val="Hyperlink"/>
            <w:rFonts w:asciiTheme="majorHAnsi" w:hAnsiTheme="majorHAnsi"/>
            <w:i/>
            <w:sz w:val="24"/>
            <w:szCs w:val="24"/>
          </w:rPr>
          <w:t>http://actionallianceforsuicideprevention.org/sites/actionallianceforsuicideprevention.org/files/JJ-6-R2-Screening-Assessment.pdf</w:t>
        </w:r>
      </w:hyperlink>
    </w:p>
    <w:p w14:paraId="3BE55360" w14:textId="77777777" w:rsidR="00E774A2" w:rsidRPr="00A41CB0" w:rsidRDefault="00E774A2" w:rsidP="00DD1658">
      <w:pPr>
        <w:spacing w:after="0" w:line="240" w:lineRule="auto"/>
        <w:rPr>
          <w:rFonts w:asciiTheme="majorHAnsi" w:hAnsiTheme="majorHAnsi"/>
          <w:i/>
          <w:sz w:val="24"/>
          <w:szCs w:val="24"/>
        </w:rPr>
      </w:pPr>
    </w:p>
    <w:p w14:paraId="67BC52A1" w14:textId="2C8BFE09" w:rsidR="00E774A2" w:rsidRPr="00A41CB0" w:rsidRDefault="00AD4F5B" w:rsidP="00DD1658">
      <w:pPr>
        <w:spacing w:after="0" w:line="240" w:lineRule="auto"/>
        <w:rPr>
          <w:rFonts w:asciiTheme="majorHAnsi" w:hAnsiTheme="majorHAnsi"/>
          <w:sz w:val="24"/>
          <w:szCs w:val="24"/>
        </w:rPr>
      </w:pPr>
      <w:r w:rsidRPr="00A41CB0">
        <w:rPr>
          <w:rFonts w:asciiTheme="majorHAnsi" w:hAnsiTheme="majorHAnsi"/>
          <w:i/>
          <w:sz w:val="24"/>
          <w:szCs w:val="24"/>
        </w:rPr>
        <w:t>RADS</w:t>
      </w:r>
      <w:r w:rsidR="00931550" w:rsidRPr="00A41CB0">
        <w:rPr>
          <w:rFonts w:asciiTheme="majorHAnsi" w:hAnsiTheme="majorHAnsi"/>
          <w:i/>
          <w:sz w:val="24"/>
          <w:szCs w:val="24"/>
        </w:rPr>
        <w:t>-</w:t>
      </w:r>
      <w:r w:rsidRPr="00A41CB0">
        <w:rPr>
          <w:rFonts w:asciiTheme="majorHAnsi" w:hAnsiTheme="majorHAnsi"/>
          <w:i/>
          <w:sz w:val="24"/>
          <w:szCs w:val="24"/>
        </w:rPr>
        <w:t xml:space="preserve">2. </w:t>
      </w:r>
      <w:r w:rsidR="00931550" w:rsidRPr="00A41CB0">
        <w:rPr>
          <w:rFonts w:asciiTheme="majorHAnsi" w:hAnsiTheme="majorHAnsi"/>
          <w:i/>
          <w:sz w:val="24"/>
          <w:szCs w:val="24"/>
        </w:rPr>
        <w:t>(</w:t>
      </w:r>
      <w:r w:rsidRPr="00A41CB0">
        <w:rPr>
          <w:rFonts w:asciiTheme="majorHAnsi" w:hAnsiTheme="majorHAnsi"/>
          <w:i/>
          <w:sz w:val="24"/>
          <w:szCs w:val="24"/>
        </w:rPr>
        <w:t>Reynolds Adolescent Depression Scale 2</w:t>
      </w:r>
      <w:r w:rsidR="00931550" w:rsidRPr="00A41CB0">
        <w:rPr>
          <w:rFonts w:asciiTheme="majorHAnsi" w:hAnsiTheme="majorHAnsi"/>
          <w:i/>
          <w:sz w:val="24"/>
          <w:szCs w:val="24"/>
        </w:rPr>
        <w:t xml:space="preserve">) – depressive </w:t>
      </w:r>
      <w:r w:rsidRPr="00A41CB0">
        <w:rPr>
          <w:rFonts w:asciiTheme="majorHAnsi" w:hAnsiTheme="majorHAnsi"/>
          <w:i/>
          <w:sz w:val="24"/>
          <w:szCs w:val="24"/>
        </w:rPr>
        <w:t>symptoms</w:t>
      </w:r>
      <w:r w:rsidR="00D353FE" w:rsidRPr="00A41CB0">
        <w:rPr>
          <w:rFonts w:asciiTheme="majorHAnsi" w:hAnsiTheme="majorHAnsi"/>
          <w:i/>
          <w:sz w:val="24"/>
          <w:szCs w:val="24"/>
        </w:rPr>
        <w:t>:</w:t>
      </w:r>
      <w:r w:rsidR="00D21AAB" w:rsidRPr="00A41CB0">
        <w:rPr>
          <w:rFonts w:asciiTheme="majorHAnsi" w:hAnsiTheme="majorHAnsi"/>
          <w:i/>
          <w:sz w:val="24"/>
          <w:szCs w:val="24"/>
        </w:rPr>
        <w:t xml:space="preserve"> </w:t>
      </w:r>
      <w:r w:rsidR="00931550" w:rsidRPr="00A41CB0">
        <w:rPr>
          <w:rFonts w:asciiTheme="majorHAnsi" w:hAnsiTheme="majorHAnsi"/>
          <w:sz w:val="24"/>
          <w:szCs w:val="24"/>
        </w:rPr>
        <w:t>RADS-2 was</w:t>
      </w:r>
      <w:r w:rsidR="00D21AAB" w:rsidRPr="00A41CB0">
        <w:rPr>
          <w:rFonts w:asciiTheme="majorHAnsi" w:hAnsiTheme="majorHAnsi"/>
          <w:sz w:val="24"/>
          <w:szCs w:val="24"/>
        </w:rPr>
        <w:t xml:space="preserve"> also</w:t>
      </w:r>
      <w:r w:rsidR="00931550" w:rsidRPr="00A41CB0">
        <w:rPr>
          <w:rFonts w:asciiTheme="majorHAnsi" w:hAnsiTheme="majorHAnsi"/>
          <w:sz w:val="24"/>
          <w:szCs w:val="24"/>
        </w:rPr>
        <w:t xml:space="preserve"> developed by William M. Reynolds, PhD to screen for depression in adolescents</w:t>
      </w:r>
      <w:r w:rsidR="00D21AAB" w:rsidRPr="00A41CB0">
        <w:rPr>
          <w:rFonts w:asciiTheme="majorHAnsi" w:hAnsiTheme="majorHAnsi"/>
          <w:sz w:val="24"/>
          <w:szCs w:val="24"/>
        </w:rPr>
        <w:t xml:space="preserve"> (1</w:t>
      </w:r>
      <w:r w:rsidR="00931550" w:rsidRPr="00A41CB0">
        <w:rPr>
          <w:rFonts w:asciiTheme="majorHAnsi" w:hAnsiTheme="majorHAnsi"/>
          <w:sz w:val="24"/>
          <w:szCs w:val="24"/>
        </w:rPr>
        <w:t>1</w:t>
      </w:r>
      <w:r w:rsidR="00D21AAB" w:rsidRPr="00A41CB0">
        <w:rPr>
          <w:rFonts w:asciiTheme="majorHAnsi" w:hAnsiTheme="majorHAnsi"/>
          <w:sz w:val="24"/>
          <w:szCs w:val="24"/>
        </w:rPr>
        <w:t>-</w:t>
      </w:r>
      <w:r w:rsidR="00931550" w:rsidRPr="00A41CB0">
        <w:rPr>
          <w:rFonts w:asciiTheme="majorHAnsi" w:hAnsiTheme="majorHAnsi"/>
          <w:sz w:val="24"/>
          <w:szCs w:val="24"/>
        </w:rPr>
        <w:t>20 years old</w:t>
      </w:r>
      <w:r w:rsidR="00D21AAB" w:rsidRPr="00A41CB0">
        <w:rPr>
          <w:rFonts w:asciiTheme="majorHAnsi" w:hAnsiTheme="majorHAnsi"/>
          <w:sz w:val="24"/>
          <w:szCs w:val="24"/>
        </w:rPr>
        <w:t>) with</w:t>
      </w:r>
      <w:r w:rsidR="00931550" w:rsidRPr="00A41CB0">
        <w:rPr>
          <w:rFonts w:asciiTheme="majorHAnsi" w:hAnsiTheme="majorHAnsi"/>
          <w:sz w:val="24"/>
          <w:szCs w:val="24"/>
        </w:rPr>
        <w:t xml:space="preserve"> significant depressive symptoms. RADS-2 </w:t>
      </w:r>
      <w:r w:rsidR="00D21AAB" w:rsidRPr="00A41CB0">
        <w:rPr>
          <w:rFonts w:asciiTheme="majorHAnsi" w:hAnsiTheme="majorHAnsi"/>
          <w:sz w:val="24"/>
          <w:szCs w:val="24"/>
        </w:rPr>
        <w:t>has 30 items that assesses</w:t>
      </w:r>
      <w:r w:rsidR="00931550" w:rsidRPr="00A41CB0">
        <w:rPr>
          <w:rFonts w:asciiTheme="majorHAnsi" w:hAnsiTheme="majorHAnsi"/>
          <w:sz w:val="24"/>
          <w:szCs w:val="24"/>
        </w:rPr>
        <w:t xml:space="preserve"> four dimensions of depression: Dysphoric Mood, Anhedonia/Negative Affect, Negative Self-Evaluation, and Somatic Complaints. </w:t>
      </w:r>
      <w:r w:rsidR="00D21AAB" w:rsidRPr="00A41CB0">
        <w:rPr>
          <w:rFonts w:asciiTheme="majorHAnsi" w:hAnsiTheme="majorHAnsi"/>
          <w:sz w:val="24"/>
          <w:szCs w:val="24"/>
        </w:rPr>
        <w:t>It then uses</w:t>
      </w:r>
      <w:r w:rsidR="00931550" w:rsidRPr="00A41CB0">
        <w:rPr>
          <w:rFonts w:asciiTheme="majorHAnsi" w:hAnsiTheme="majorHAnsi"/>
          <w:sz w:val="24"/>
          <w:szCs w:val="24"/>
        </w:rPr>
        <w:t xml:space="preserve"> four subscale scores, and a Depression Total score that represents the overall severity of the individual’s depression. </w:t>
      </w:r>
      <w:r w:rsidR="00D21AAB" w:rsidRPr="00A41CB0">
        <w:rPr>
          <w:rFonts w:asciiTheme="majorHAnsi" w:hAnsiTheme="majorHAnsi"/>
          <w:sz w:val="24"/>
          <w:szCs w:val="24"/>
        </w:rPr>
        <w:t xml:space="preserve">The </w:t>
      </w:r>
      <w:r w:rsidR="00931550" w:rsidRPr="00A41CB0">
        <w:rPr>
          <w:rFonts w:asciiTheme="majorHAnsi" w:hAnsiTheme="majorHAnsi"/>
          <w:sz w:val="24"/>
          <w:szCs w:val="24"/>
        </w:rPr>
        <w:t>cutoff score can discriminate between adolescents with Major Depressive Disorder and an age- and gender-matched control group.</w:t>
      </w:r>
    </w:p>
    <w:p w14:paraId="4EE50ECA" w14:textId="29744F69" w:rsidR="00D21AAB" w:rsidRPr="00A41CB0" w:rsidRDefault="00C2747A" w:rsidP="00DD1658">
      <w:pPr>
        <w:spacing w:after="0" w:line="240" w:lineRule="auto"/>
        <w:rPr>
          <w:rFonts w:asciiTheme="majorHAnsi" w:hAnsiTheme="majorHAnsi"/>
          <w:i/>
          <w:sz w:val="24"/>
          <w:szCs w:val="24"/>
        </w:rPr>
      </w:pPr>
      <w:hyperlink r:id="rId10" w:history="1">
        <w:r w:rsidR="002054AD" w:rsidRPr="00A41CB0">
          <w:rPr>
            <w:rStyle w:val="Hyperlink"/>
            <w:rFonts w:asciiTheme="majorHAnsi" w:hAnsiTheme="majorHAnsi"/>
            <w:i/>
            <w:sz w:val="24"/>
            <w:szCs w:val="24"/>
          </w:rPr>
          <w:t>http://www4.parinc.com/Products/Product.aspx?ProductID=RADS-2</w:t>
        </w:r>
      </w:hyperlink>
    </w:p>
    <w:p w14:paraId="3832B1B7" w14:textId="77777777" w:rsidR="002054AD" w:rsidRPr="00A41CB0" w:rsidRDefault="002054AD" w:rsidP="00DD1658">
      <w:pPr>
        <w:spacing w:after="0" w:line="240" w:lineRule="auto"/>
        <w:rPr>
          <w:rFonts w:asciiTheme="majorHAnsi" w:hAnsiTheme="majorHAnsi"/>
          <w:i/>
          <w:sz w:val="24"/>
          <w:szCs w:val="24"/>
        </w:rPr>
      </w:pPr>
    </w:p>
    <w:p w14:paraId="6C806B20" w14:textId="62D13AF2" w:rsidR="00D353FE" w:rsidRPr="00A41CB0" w:rsidRDefault="00AD4F5B" w:rsidP="00DD1658">
      <w:pPr>
        <w:spacing w:after="0" w:line="240" w:lineRule="auto"/>
        <w:rPr>
          <w:rFonts w:asciiTheme="majorHAnsi" w:hAnsiTheme="majorHAnsi"/>
          <w:i/>
          <w:sz w:val="24"/>
          <w:szCs w:val="24"/>
        </w:rPr>
      </w:pPr>
      <w:r w:rsidRPr="00A41CB0">
        <w:rPr>
          <w:rFonts w:asciiTheme="majorHAnsi" w:hAnsiTheme="majorHAnsi"/>
          <w:i/>
          <w:sz w:val="24"/>
          <w:szCs w:val="24"/>
        </w:rPr>
        <w:t>FAC</w:t>
      </w:r>
      <w:r w:rsidR="00C37451" w:rsidRPr="00A41CB0">
        <w:rPr>
          <w:rFonts w:asciiTheme="majorHAnsi" w:hAnsiTheme="majorHAnsi"/>
          <w:i/>
          <w:sz w:val="24"/>
          <w:szCs w:val="24"/>
        </w:rPr>
        <w:t>E</w:t>
      </w:r>
      <w:r w:rsidRPr="00A41CB0">
        <w:rPr>
          <w:rFonts w:asciiTheme="majorHAnsi" w:hAnsiTheme="majorHAnsi"/>
          <w:i/>
          <w:sz w:val="24"/>
          <w:szCs w:val="24"/>
        </w:rPr>
        <w:t>S</w:t>
      </w:r>
      <w:r w:rsidR="00C37451" w:rsidRPr="00A41CB0">
        <w:rPr>
          <w:rFonts w:asciiTheme="majorHAnsi" w:hAnsiTheme="majorHAnsi"/>
          <w:i/>
          <w:sz w:val="24"/>
          <w:szCs w:val="24"/>
        </w:rPr>
        <w:t xml:space="preserve"> II</w:t>
      </w:r>
      <w:r w:rsidRPr="00A41CB0">
        <w:rPr>
          <w:rFonts w:asciiTheme="majorHAnsi" w:hAnsiTheme="majorHAnsi"/>
          <w:i/>
          <w:sz w:val="24"/>
          <w:szCs w:val="24"/>
        </w:rPr>
        <w:t xml:space="preserve"> (Family Adapta</w:t>
      </w:r>
      <w:r w:rsidR="00C37451" w:rsidRPr="00A41CB0">
        <w:rPr>
          <w:rFonts w:asciiTheme="majorHAnsi" w:hAnsiTheme="majorHAnsi"/>
          <w:i/>
          <w:sz w:val="24"/>
          <w:szCs w:val="24"/>
        </w:rPr>
        <w:t xml:space="preserve">bility </w:t>
      </w:r>
      <w:r w:rsidRPr="00A41CB0">
        <w:rPr>
          <w:rFonts w:asciiTheme="majorHAnsi" w:hAnsiTheme="majorHAnsi"/>
          <w:i/>
          <w:sz w:val="24"/>
          <w:szCs w:val="24"/>
        </w:rPr>
        <w:t>and Cohesion</w:t>
      </w:r>
      <w:r w:rsidR="00C37451" w:rsidRPr="00A41CB0">
        <w:rPr>
          <w:rFonts w:asciiTheme="majorHAnsi" w:hAnsiTheme="majorHAnsi"/>
          <w:i/>
          <w:sz w:val="24"/>
          <w:szCs w:val="24"/>
        </w:rPr>
        <w:t xml:space="preserve"> Evaluation</w:t>
      </w:r>
      <w:r w:rsidRPr="00A41CB0">
        <w:rPr>
          <w:rFonts w:asciiTheme="majorHAnsi" w:hAnsiTheme="majorHAnsi"/>
          <w:i/>
          <w:sz w:val="24"/>
          <w:szCs w:val="24"/>
        </w:rPr>
        <w:t xml:space="preserve"> Scale) – family functioning</w:t>
      </w:r>
      <w:r w:rsidR="00D353FE" w:rsidRPr="00A41CB0">
        <w:rPr>
          <w:rFonts w:asciiTheme="majorHAnsi" w:hAnsiTheme="majorHAnsi"/>
          <w:i/>
          <w:sz w:val="24"/>
          <w:szCs w:val="24"/>
        </w:rPr>
        <w:t>:</w:t>
      </w:r>
      <w:r w:rsidR="007969CF" w:rsidRPr="00A41CB0">
        <w:rPr>
          <w:rFonts w:asciiTheme="majorHAnsi" w:hAnsiTheme="majorHAnsi"/>
          <w:i/>
          <w:sz w:val="24"/>
          <w:szCs w:val="24"/>
        </w:rPr>
        <w:t xml:space="preserve"> </w:t>
      </w:r>
      <w:r w:rsidR="007969CF" w:rsidRPr="00A41CB0">
        <w:rPr>
          <w:rFonts w:asciiTheme="majorHAnsi" w:hAnsiTheme="majorHAnsi"/>
          <w:sz w:val="24"/>
          <w:szCs w:val="24"/>
        </w:rPr>
        <w:t>FACES II assesses the cohesion and flexibility dimensions within the family system</w:t>
      </w:r>
      <w:r w:rsidR="008B717A" w:rsidRPr="00A41CB0">
        <w:rPr>
          <w:rFonts w:asciiTheme="majorHAnsi" w:hAnsiTheme="majorHAnsi"/>
          <w:sz w:val="24"/>
          <w:szCs w:val="24"/>
        </w:rPr>
        <w:t>, using</w:t>
      </w:r>
      <w:r w:rsidR="007969CF" w:rsidRPr="00A41CB0">
        <w:rPr>
          <w:rFonts w:asciiTheme="majorHAnsi" w:hAnsiTheme="majorHAnsi"/>
          <w:sz w:val="24"/>
          <w:szCs w:val="24"/>
        </w:rPr>
        <w:t xml:space="preserve"> 30 items. FACES II identifie</w:t>
      </w:r>
      <w:r w:rsidR="009051A7" w:rsidRPr="00A41CB0">
        <w:rPr>
          <w:rFonts w:asciiTheme="majorHAnsi" w:hAnsiTheme="majorHAnsi"/>
          <w:sz w:val="24"/>
          <w:szCs w:val="24"/>
        </w:rPr>
        <w:t>s</w:t>
      </w:r>
      <w:r w:rsidR="007969CF" w:rsidRPr="00A41CB0">
        <w:rPr>
          <w:rFonts w:asciiTheme="majorHAnsi" w:hAnsiTheme="majorHAnsi"/>
          <w:sz w:val="24"/>
          <w:szCs w:val="24"/>
        </w:rPr>
        <w:t xml:space="preserve"> six family types that ranged from happy to unhappy: Balanced, Rigidly Cohesive, Midrange, Flexibly Unbalanced, Chaotically Unbalanced and Unbalanced.</w:t>
      </w:r>
    </w:p>
    <w:p w14:paraId="3EBAD2A4" w14:textId="38F706AA" w:rsidR="00E774A2" w:rsidRPr="00A41CB0" w:rsidRDefault="008B717A" w:rsidP="00DD1658">
      <w:pPr>
        <w:spacing w:after="0" w:line="240" w:lineRule="auto"/>
        <w:rPr>
          <w:rFonts w:asciiTheme="majorHAnsi" w:hAnsiTheme="majorHAnsi"/>
          <w:i/>
          <w:sz w:val="24"/>
          <w:szCs w:val="24"/>
        </w:rPr>
      </w:pPr>
      <w:r w:rsidRPr="00A41CB0">
        <w:rPr>
          <w:rFonts w:asciiTheme="majorHAnsi" w:hAnsiTheme="majorHAnsi"/>
          <w:i/>
          <w:sz w:val="24"/>
          <w:szCs w:val="24"/>
        </w:rPr>
        <w:t>*The newest edition is FACES IV, with 62 item</w:t>
      </w:r>
      <w:r w:rsidR="009051A7" w:rsidRPr="00A41CB0">
        <w:rPr>
          <w:rFonts w:asciiTheme="majorHAnsi" w:hAnsiTheme="majorHAnsi"/>
          <w:i/>
          <w:sz w:val="24"/>
          <w:szCs w:val="24"/>
        </w:rPr>
        <w:t>s, six new family scales, two balanced scales, and four unbalanced scales.</w:t>
      </w:r>
    </w:p>
    <w:p w14:paraId="199C6E6F" w14:textId="2B482D04" w:rsidR="008B717A" w:rsidRPr="00A41CB0" w:rsidRDefault="00C2747A" w:rsidP="00DD1658">
      <w:pPr>
        <w:spacing w:after="0" w:line="240" w:lineRule="auto"/>
        <w:rPr>
          <w:rFonts w:asciiTheme="majorHAnsi" w:hAnsiTheme="majorHAnsi"/>
          <w:i/>
          <w:sz w:val="24"/>
          <w:szCs w:val="24"/>
        </w:rPr>
      </w:pPr>
      <w:hyperlink r:id="rId11" w:history="1">
        <w:r w:rsidR="008B717A" w:rsidRPr="00A41CB0">
          <w:rPr>
            <w:rStyle w:val="Hyperlink"/>
            <w:rFonts w:asciiTheme="majorHAnsi" w:hAnsiTheme="majorHAnsi"/>
            <w:i/>
            <w:sz w:val="24"/>
            <w:szCs w:val="24"/>
          </w:rPr>
          <w:t>http://www.facesiv.com/</w:t>
        </w:r>
      </w:hyperlink>
    </w:p>
    <w:p w14:paraId="69D35493" w14:textId="77777777" w:rsidR="008B717A" w:rsidRPr="00A41CB0" w:rsidRDefault="008B717A" w:rsidP="00DD1658">
      <w:pPr>
        <w:spacing w:after="0" w:line="240" w:lineRule="auto"/>
        <w:rPr>
          <w:rFonts w:asciiTheme="majorHAnsi" w:hAnsiTheme="majorHAnsi"/>
          <w:i/>
          <w:sz w:val="24"/>
          <w:szCs w:val="24"/>
        </w:rPr>
      </w:pPr>
    </w:p>
    <w:p w14:paraId="159AAA3B" w14:textId="28906C1D" w:rsidR="00D353FE" w:rsidRPr="00A41CB0" w:rsidRDefault="00AD4F5B" w:rsidP="00DD1658">
      <w:pPr>
        <w:spacing w:after="0" w:line="240" w:lineRule="auto"/>
        <w:rPr>
          <w:rFonts w:asciiTheme="majorHAnsi" w:hAnsiTheme="majorHAnsi"/>
          <w:sz w:val="24"/>
          <w:szCs w:val="24"/>
        </w:rPr>
      </w:pPr>
      <w:r w:rsidRPr="00A41CB0">
        <w:rPr>
          <w:rFonts w:asciiTheme="majorHAnsi" w:hAnsiTheme="majorHAnsi"/>
          <w:i/>
          <w:sz w:val="24"/>
          <w:szCs w:val="24"/>
        </w:rPr>
        <w:t xml:space="preserve">TSCC (Trauma Symptom Checklist for Children) </w:t>
      </w:r>
      <w:r w:rsidR="00D353FE" w:rsidRPr="00A41CB0">
        <w:rPr>
          <w:rFonts w:asciiTheme="majorHAnsi" w:hAnsiTheme="majorHAnsi"/>
          <w:i/>
          <w:sz w:val="24"/>
          <w:szCs w:val="24"/>
        </w:rPr>
        <w:t>–</w:t>
      </w:r>
      <w:r w:rsidRPr="00A41CB0">
        <w:rPr>
          <w:rFonts w:asciiTheme="majorHAnsi" w:hAnsiTheme="majorHAnsi"/>
          <w:i/>
          <w:sz w:val="24"/>
          <w:szCs w:val="24"/>
        </w:rPr>
        <w:t xml:space="preserve"> trauma</w:t>
      </w:r>
      <w:r w:rsidR="00D353FE" w:rsidRPr="00A41CB0">
        <w:rPr>
          <w:rFonts w:asciiTheme="majorHAnsi" w:hAnsiTheme="majorHAnsi"/>
          <w:i/>
          <w:sz w:val="24"/>
          <w:szCs w:val="24"/>
        </w:rPr>
        <w:t>:</w:t>
      </w:r>
      <w:r w:rsidR="006C192C" w:rsidRPr="00A41CB0">
        <w:rPr>
          <w:rFonts w:asciiTheme="majorHAnsi" w:hAnsiTheme="majorHAnsi"/>
          <w:i/>
          <w:sz w:val="24"/>
          <w:szCs w:val="24"/>
        </w:rPr>
        <w:t xml:space="preserve"> </w:t>
      </w:r>
      <w:r w:rsidR="006C192C" w:rsidRPr="00A41CB0">
        <w:rPr>
          <w:rFonts w:asciiTheme="majorHAnsi" w:hAnsiTheme="majorHAnsi"/>
          <w:sz w:val="24"/>
          <w:szCs w:val="24"/>
        </w:rPr>
        <w:t xml:space="preserve">TSCC was developed by John </w:t>
      </w:r>
      <w:proofErr w:type="spellStart"/>
      <w:r w:rsidR="006C192C" w:rsidRPr="00A41CB0">
        <w:rPr>
          <w:rFonts w:asciiTheme="majorHAnsi" w:hAnsiTheme="majorHAnsi"/>
          <w:sz w:val="24"/>
          <w:szCs w:val="24"/>
        </w:rPr>
        <w:t>Briere</w:t>
      </w:r>
      <w:proofErr w:type="spellEnd"/>
      <w:r w:rsidR="006C192C" w:rsidRPr="00A41CB0">
        <w:rPr>
          <w:rFonts w:asciiTheme="majorHAnsi" w:hAnsiTheme="majorHAnsi"/>
          <w:sz w:val="24"/>
          <w:szCs w:val="24"/>
        </w:rPr>
        <w:t>, PhD to evaluate the effects of trauma</w:t>
      </w:r>
      <w:r w:rsidR="0062111B" w:rsidRPr="00A41CB0">
        <w:rPr>
          <w:rFonts w:asciiTheme="majorHAnsi" w:hAnsiTheme="majorHAnsi"/>
          <w:sz w:val="24"/>
          <w:szCs w:val="24"/>
        </w:rPr>
        <w:t xml:space="preserve"> (</w:t>
      </w:r>
      <w:proofErr w:type="spellStart"/>
      <w:r w:rsidR="0062111B" w:rsidRPr="00A41CB0">
        <w:rPr>
          <w:rFonts w:asciiTheme="majorHAnsi" w:hAnsiTheme="majorHAnsi"/>
          <w:sz w:val="24"/>
          <w:szCs w:val="24"/>
        </w:rPr>
        <w:t>ie</w:t>
      </w:r>
      <w:proofErr w:type="spellEnd"/>
      <w:r w:rsidR="0062111B" w:rsidRPr="00A41CB0">
        <w:rPr>
          <w:rFonts w:asciiTheme="majorHAnsi" w:hAnsiTheme="majorHAnsi"/>
          <w:sz w:val="24"/>
          <w:szCs w:val="24"/>
        </w:rPr>
        <w:t>. physical or sexual abuse, major loss, natural disasters, violence)</w:t>
      </w:r>
      <w:r w:rsidR="006C192C" w:rsidRPr="00A41CB0">
        <w:rPr>
          <w:rFonts w:asciiTheme="majorHAnsi" w:hAnsiTheme="majorHAnsi"/>
          <w:sz w:val="24"/>
          <w:szCs w:val="24"/>
        </w:rPr>
        <w:t xml:space="preserve">, measure stress and related psychological symptomatology in </w:t>
      </w:r>
      <w:r w:rsidR="0062111B" w:rsidRPr="00A41CB0">
        <w:rPr>
          <w:rFonts w:asciiTheme="majorHAnsi" w:hAnsiTheme="majorHAnsi"/>
          <w:sz w:val="24"/>
          <w:szCs w:val="24"/>
        </w:rPr>
        <w:t>adolescents (8-16 years old),</w:t>
      </w:r>
      <w:r w:rsidR="006C192C" w:rsidRPr="00A41CB0">
        <w:rPr>
          <w:rFonts w:asciiTheme="majorHAnsi" w:hAnsiTheme="majorHAnsi"/>
          <w:sz w:val="24"/>
          <w:szCs w:val="24"/>
        </w:rPr>
        <w:t xml:space="preserve"> and identify </w:t>
      </w:r>
      <w:r w:rsidR="0062111B" w:rsidRPr="00A41CB0">
        <w:rPr>
          <w:rFonts w:asciiTheme="majorHAnsi" w:hAnsiTheme="majorHAnsi"/>
          <w:sz w:val="24"/>
          <w:szCs w:val="24"/>
        </w:rPr>
        <w:t xml:space="preserve">patients </w:t>
      </w:r>
      <w:r w:rsidR="006C192C" w:rsidRPr="00A41CB0">
        <w:rPr>
          <w:rFonts w:asciiTheme="majorHAnsi" w:hAnsiTheme="majorHAnsi"/>
          <w:sz w:val="24"/>
          <w:szCs w:val="24"/>
        </w:rPr>
        <w:t xml:space="preserve">who </w:t>
      </w:r>
      <w:r w:rsidR="0062111B" w:rsidRPr="00A41CB0">
        <w:rPr>
          <w:rFonts w:asciiTheme="majorHAnsi" w:hAnsiTheme="majorHAnsi"/>
          <w:sz w:val="24"/>
          <w:szCs w:val="24"/>
        </w:rPr>
        <w:t>need further treatment</w:t>
      </w:r>
      <w:r w:rsidR="006C192C" w:rsidRPr="00A41CB0">
        <w:rPr>
          <w:rFonts w:asciiTheme="majorHAnsi" w:hAnsiTheme="majorHAnsi"/>
          <w:sz w:val="24"/>
          <w:szCs w:val="24"/>
        </w:rPr>
        <w:t xml:space="preserve">. The </w:t>
      </w:r>
      <w:r w:rsidR="006C192C" w:rsidRPr="00A41CB0">
        <w:rPr>
          <w:rFonts w:asciiTheme="majorHAnsi" w:hAnsiTheme="majorHAnsi"/>
          <w:sz w:val="24"/>
          <w:szCs w:val="24"/>
        </w:rPr>
        <w:lastRenderedPageBreak/>
        <w:t>assessment contains 54 items</w:t>
      </w:r>
      <w:r w:rsidR="0062111B" w:rsidRPr="00A41CB0">
        <w:rPr>
          <w:rFonts w:asciiTheme="majorHAnsi" w:hAnsiTheme="majorHAnsi"/>
          <w:sz w:val="24"/>
          <w:szCs w:val="24"/>
        </w:rPr>
        <w:t>, and uses</w:t>
      </w:r>
      <w:r w:rsidR="00E528E3" w:rsidRPr="00A41CB0">
        <w:rPr>
          <w:rFonts w:asciiTheme="majorHAnsi" w:hAnsiTheme="majorHAnsi"/>
          <w:sz w:val="24"/>
          <w:szCs w:val="24"/>
        </w:rPr>
        <w:t xml:space="preserve"> </w:t>
      </w:r>
      <w:proofErr w:type="spellStart"/>
      <w:r w:rsidR="00E528E3" w:rsidRPr="00A41CB0">
        <w:rPr>
          <w:rFonts w:asciiTheme="majorHAnsi" w:hAnsiTheme="majorHAnsi"/>
          <w:sz w:val="24"/>
          <w:szCs w:val="24"/>
        </w:rPr>
        <w:t>uses</w:t>
      </w:r>
      <w:proofErr w:type="spellEnd"/>
      <w:r w:rsidR="00E528E3" w:rsidRPr="00A41CB0">
        <w:rPr>
          <w:rFonts w:asciiTheme="majorHAnsi" w:hAnsiTheme="majorHAnsi"/>
          <w:sz w:val="24"/>
          <w:szCs w:val="24"/>
        </w:rPr>
        <w:t xml:space="preserve"> two validity scales (</w:t>
      </w:r>
      <w:proofErr w:type="spellStart"/>
      <w:r w:rsidR="00E528E3" w:rsidRPr="00A41CB0">
        <w:rPr>
          <w:rFonts w:asciiTheme="majorHAnsi" w:hAnsiTheme="majorHAnsi"/>
          <w:sz w:val="24"/>
          <w:szCs w:val="24"/>
        </w:rPr>
        <w:t>Underresponse</w:t>
      </w:r>
      <w:proofErr w:type="spellEnd"/>
      <w:r w:rsidR="00E528E3" w:rsidRPr="00A41CB0">
        <w:rPr>
          <w:rFonts w:asciiTheme="majorHAnsi" w:hAnsiTheme="majorHAnsi"/>
          <w:sz w:val="24"/>
          <w:szCs w:val="24"/>
        </w:rPr>
        <w:t xml:space="preserve"> and </w:t>
      </w:r>
      <w:proofErr w:type="spellStart"/>
      <w:r w:rsidR="00E528E3" w:rsidRPr="00A41CB0">
        <w:rPr>
          <w:rFonts w:asciiTheme="majorHAnsi" w:hAnsiTheme="majorHAnsi"/>
          <w:sz w:val="24"/>
          <w:szCs w:val="24"/>
        </w:rPr>
        <w:t>Hyperresponse</w:t>
      </w:r>
      <w:proofErr w:type="spellEnd"/>
      <w:r w:rsidR="00E528E3" w:rsidRPr="00A41CB0">
        <w:rPr>
          <w:rFonts w:asciiTheme="majorHAnsi" w:hAnsiTheme="majorHAnsi"/>
          <w:sz w:val="24"/>
          <w:szCs w:val="24"/>
        </w:rPr>
        <w:t xml:space="preserve">), six clinical scales (Anxiety, Depression, Anger, Posttraumatic Stress, Dissociation, and Sexual Concerns), and eight critical items. </w:t>
      </w:r>
    </w:p>
    <w:p w14:paraId="3555BA00" w14:textId="441E2B49" w:rsidR="00E73202" w:rsidRPr="00A41CB0" w:rsidRDefault="00C2747A" w:rsidP="00DD1658">
      <w:pPr>
        <w:spacing w:after="0" w:line="240" w:lineRule="auto"/>
        <w:rPr>
          <w:rFonts w:asciiTheme="majorHAnsi" w:hAnsiTheme="majorHAnsi"/>
          <w:i/>
          <w:sz w:val="24"/>
          <w:szCs w:val="24"/>
        </w:rPr>
      </w:pPr>
      <w:hyperlink r:id="rId12" w:history="1">
        <w:r w:rsidR="00E73202" w:rsidRPr="00A41CB0">
          <w:rPr>
            <w:rStyle w:val="Hyperlink"/>
            <w:rFonts w:asciiTheme="majorHAnsi" w:hAnsiTheme="majorHAnsi"/>
            <w:i/>
            <w:sz w:val="24"/>
            <w:szCs w:val="24"/>
          </w:rPr>
          <w:t>http://www4.parinc.com/Products/Product.aspx?ProductID=TSCC</w:t>
        </w:r>
      </w:hyperlink>
    </w:p>
    <w:p w14:paraId="7AAA7731" w14:textId="77777777" w:rsidR="0062111B" w:rsidRPr="00A41CB0" w:rsidRDefault="0062111B" w:rsidP="00DD1658">
      <w:pPr>
        <w:spacing w:after="0" w:line="240" w:lineRule="auto"/>
        <w:rPr>
          <w:rFonts w:asciiTheme="majorHAnsi" w:hAnsiTheme="majorHAnsi"/>
          <w:i/>
          <w:sz w:val="24"/>
          <w:szCs w:val="24"/>
        </w:rPr>
      </w:pPr>
    </w:p>
    <w:p w14:paraId="17AEFED7" w14:textId="77777777" w:rsidR="0062111B" w:rsidRPr="00A41CB0" w:rsidRDefault="0062111B" w:rsidP="00DD1658">
      <w:pPr>
        <w:spacing w:after="0" w:line="240" w:lineRule="auto"/>
        <w:rPr>
          <w:rFonts w:asciiTheme="majorHAnsi" w:hAnsiTheme="majorHAnsi"/>
          <w:i/>
          <w:sz w:val="24"/>
          <w:szCs w:val="24"/>
        </w:rPr>
      </w:pPr>
    </w:p>
    <w:p w14:paraId="7C4BC90B" w14:textId="1D583C0E" w:rsidR="0062111B" w:rsidRPr="00A41CB0" w:rsidRDefault="0062111B" w:rsidP="00DD1658">
      <w:pPr>
        <w:spacing w:after="0" w:line="240" w:lineRule="auto"/>
        <w:rPr>
          <w:rFonts w:asciiTheme="majorHAnsi" w:hAnsiTheme="majorHAnsi"/>
          <w:b/>
          <w:sz w:val="24"/>
          <w:szCs w:val="24"/>
        </w:rPr>
      </w:pPr>
      <w:r w:rsidRPr="00A41CB0">
        <w:rPr>
          <w:rFonts w:asciiTheme="majorHAnsi" w:hAnsiTheme="majorHAnsi"/>
          <w:b/>
          <w:sz w:val="24"/>
          <w:szCs w:val="24"/>
        </w:rPr>
        <w:t>APPENDIX</w:t>
      </w:r>
    </w:p>
    <w:p w14:paraId="026CA73B" w14:textId="77777777" w:rsidR="0062111B" w:rsidRPr="00A41CB0" w:rsidRDefault="0062111B" w:rsidP="00DD1658">
      <w:pPr>
        <w:spacing w:after="0" w:line="240" w:lineRule="auto"/>
        <w:rPr>
          <w:rFonts w:asciiTheme="majorHAnsi" w:hAnsiTheme="majorHAnsi"/>
          <w:b/>
          <w:sz w:val="24"/>
          <w:szCs w:val="24"/>
        </w:rPr>
      </w:pPr>
    </w:p>
    <w:p w14:paraId="5D04B2B6" w14:textId="77777777" w:rsidR="0062111B" w:rsidRPr="00A41CB0" w:rsidRDefault="0062111B" w:rsidP="00DD1658">
      <w:pPr>
        <w:spacing w:after="0" w:line="240" w:lineRule="auto"/>
        <w:rPr>
          <w:rFonts w:asciiTheme="majorHAnsi" w:hAnsiTheme="majorHAnsi"/>
          <w:b/>
          <w:sz w:val="24"/>
          <w:szCs w:val="24"/>
        </w:rPr>
      </w:pPr>
    </w:p>
    <w:p w14:paraId="1848E7DB" w14:textId="77777777" w:rsidR="0062111B" w:rsidRPr="00A41CB0" w:rsidRDefault="0062111B" w:rsidP="00DD1658">
      <w:pPr>
        <w:spacing w:after="0" w:line="240" w:lineRule="auto"/>
        <w:rPr>
          <w:rFonts w:asciiTheme="majorHAnsi" w:hAnsiTheme="majorHAnsi"/>
          <w:b/>
          <w:sz w:val="24"/>
          <w:szCs w:val="24"/>
        </w:rPr>
      </w:pPr>
    </w:p>
    <w:p w14:paraId="287CCDAC" w14:textId="202FA37D" w:rsidR="002E2F93" w:rsidRPr="00A41CB0" w:rsidRDefault="002E2F93" w:rsidP="00DD1658">
      <w:pPr>
        <w:spacing w:after="0" w:line="240" w:lineRule="auto"/>
        <w:rPr>
          <w:rFonts w:asciiTheme="majorHAnsi" w:hAnsiTheme="majorHAnsi"/>
          <w:b/>
          <w:sz w:val="24"/>
          <w:szCs w:val="24"/>
        </w:rPr>
      </w:pPr>
      <w:r w:rsidRPr="00A41CB0">
        <w:rPr>
          <w:rFonts w:asciiTheme="majorHAnsi" w:hAnsiTheme="majorHAnsi"/>
          <w:b/>
          <w:sz w:val="24"/>
          <w:szCs w:val="24"/>
        </w:rPr>
        <w:t>TAB 1</w:t>
      </w:r>
    </w:p>
    <w:p w14:paraId="4D1425DC" w14:textId="77777777" w:rsidR="002E2F93" w:rsidRPr="00A41CB0" w:rsidRDefault="002E2F93" w:rsidP="00DD1658">
      <w:pPr>
        <w:pStyle w:val="ListParagraph"/>
        <w:numPr>
          <w:ilvl w:val="0"/>
          <w:numId w:val="109"/>
        </w:numPr>
        <w:spacing w:after="0" w:line="240" w:lineRule="auto"/>
        <w:rPr>
          <w:rFonts w:asciiTheme="majorHAnsi" w:hAnsiTheme="majorHAnsi"/>
          <w:sz w:val="24"/>
          <w:szCs w:val="24"/>
        </w:rPr>
      </w:pPr>
      <w:r w:rsidRPr="00A41CB0">
        <w:rPr>
          <w:rFonts w:asciiTheme="majorHAnsi" w:hAnsiTheme="majorHAnsi"/>
          <w:sz w:val="24"/>
          <w:szCs w:val="24"/>
        </w:rPr>
        <w:t>Initial Referral Farm</w:t>
      </w:r>
      <w:r w:rsidR="00AE1670" w:rsidRPr="00A41CB0">
        <w:rPr>
          <w:rFonts w:asciiTheme="majorHAnsi" w:hAnsiTheme="majorHAnsi"/>
          <w:sz w:val="24"/>
          <w:szCs w:val="24"/>
        </w:rPr>
        <w:t xml:space="preserve"> (Appendix)</w:t>
      </w:r>
    </w:p>
    <w:p w14:paraId="0DA1BA51" w14:textId="77777777" w:rsidR="002E2F93" w:rsidRPr="00A41CB0" w:rsidRDefault="002E2F93" w:rsidP="00DD1658">
      <w:pPr>
        <w:pStyle w:val="ListParagraph"/>
        <w:numPr>
          <w:ilvl w:val="0"/>
          <w:numId w:val="109"/>
        </w:numPr>
        <w:spacing w:after="0" w:line="240" w:lineRule="auto"/>
        <w:rPr>
          <w:rFonts w:asciiTheme="majorHAnsi" w:hAnsiTheme="majorHAnsi"/>
          <w:sz w:val="24"/>
          <w:szCs w:val="24"/>
        </w:rPr>
      </w:pPr>
      <w:r w:rsidRPr="00A41CB0">
        <w:rPr>
          <w:rFonts w:asciiTheme="majorHAnsi" w:hAnsiTheme="majorHAnsi"/>
          <w:sz w:val="24"/>
          <w:szCs w:val="24"/>
        </w:rPr>
        <w:t>Agreement for Service</w:t>
      </w:r>
      <w:r w:rsidR="00AE1670" w:rsidRPr="00A41CB0">
        <w:rPr>
          <w:rFonts w:asciiTheme="majorHAnsi" w:hAnsiTheme="majorHAnsi"/>
          <w:sz w:val="24"/>
          <w:szCs w:val="24"/>
        </w:rPr>
        <w:t xml:space="preserve"> (Appendix)</w:t>
      </w:r>
    </w:p>
    <w:p w14:paraId="491D9334" w14:textId="77777777" w:rsidR="002E2F93" w:rsidRPr="00A41CB0" w:rsidRDefault="002E2F93" w:rsidP="00DD1658">
      <w:pPr>
        <w:pStyle w:val="ListParagraph"/>
        <w:numPr>
          <w:ilvl w:val="0"/>
          <w:numId w:val="109"/>
        </w:numPr>
        <w:spacing w:after="0" w:line="240" w:lineRule="auto"/>
        <w:rPr>
          <w:rFonts w:asciiTheme="majorHAnsi" w:hAnsiTheme="majorHAnsi"/>
          <w:sz w:val="24"/>
          <w:szCs w:val="24"/>
        </w:rPr>
      </w:pPr>
      <w:r w:rsidRPr="00A41CB0">
        <w:rPr>
          <w:rFonts w:asciiTheme="majorHAnsi" w:hAnsiTheme="majorHAnsi"/>
          <w:sz w:val="24"/>
          <w:szCs w:val="24"/>
        </w:rPr>
        <w:t>Psychosocial Assessment</w:t>
      </w:r>
    </w:p>
    <w:p w14:paraId="33F4C842" w14:textId="77777777" w:rsidR="002E2F93" w:rsidRPr="00A41CB0" w:rsidRDefault="002E2F93" w:rsidP="00DD1658">
      <w:pPr>
        <w:pStyle w:val="ListParagraph"/>
        <w:numPr>
          <w:ilvl w:val="0"/>
          <w:numId w:val="109"/>
        </w:numPr>
        <w:spacing w:after="0" w:line="240" w:lineRule="auto"/>
        <w:rPr>
          <w:rFonts w:asciiTheme="majorHAnsi" w:hAnsiTheme="majorHAnsi"/>
          <w:sz w:val="24"/>
          <w:szCs w:val="24"/>
        </w:rPr>
      </w:pPr>
      <w:r w:rsidRPr="00A41CB0">
        <w:rPr>
          <w:rFonts w:asciiTheme="majorHAnsi" w:hAnsiTheme="majorHAnsi"/>
          <w:sz w:val="24"/>
          <w:szCs w:val="24"/>
        </w:rPr>
        <w:t>Activity Assessment</w:t>
      </w:r>
      <w:r w:rsidR="00AE1670" w:rsidRPr="00A41CB0">
        <w:rPr>
          <w:rFonts w:asciiTheme="majorHAnsi" w:hAnsiTheme="majorHAnsi"/>
          <w:sz w:val="24"/>
          <w:szCs w:val="24"/>
        </w:rPr>
        <w:t xml:space="preserve"> (Appendix)</w:t>
      </w:r>
    </w:p>
    <w:p w14:paraId="4E9F1509" w14:textId="025AA709" w:rsidR="002E2F93" w:rsidRPr="00A41CB0" w:rsidRDefault="00696D0A" w:rsidP="00DD1658">
      <w:pPr>
        <w:pStyle w:val="ListParagraph"/>
        <w:numPr>
          <w:ilvl w:val="0"/>
          <w:numId w:val="109"/>
        </w:numPr>
        <w:spacing w:after="0" w:line="240" w:lineRule="auto"/>
        <w:rPr>
          <w:rFonts w:asciiTheme="majorHAnsi" w:hAnsiTheme="majorHAnsi"/>
          <w:sz w:val="24"/>
          <w:szCs w:val="24"/>
        </w:rPr>
      </w:pPr>
      <w:r w:rsidRPr="00A41CB0">
        <w:rPr>
          <w:rFonts w:asciiTheme="majorHAnsi" w:hAnsiTheme="majorHAnsi"/>
          <w:noProof/>
          <w:sz w:val="24"/>
          <w:szCs w:val="24"/>
        </w:rPr>
        <mc:AlternateContent>
          <mc:Choice Requires="wps">
            <w:drawing>
              <wp:anchor distT="0" distB="0" distL="114300" distR="114300" simplePos="0" relativeHeight="251656192" behindDoc="0" locked="0" layoutInCell="1" allowOverlap="1" wp14:anchorId="7E45683E" wp14:editId="6978099B">
                <wp:simplePos x="0" y="0"/>
                <wp:positionH relativeFrom="column">
                  <wp:posOffset>2900030</wp:posOffset>
                </wp:positionH>
                <wp:positionV relativeFrom="paragraph">
                  <wp:posOffset>83185</wp:posOffset>
                </wp:positionV>
                <wp:extent cx="342900" cy="885825"/>
                <wp:effectExtent l="0" t="0" r="19050" b="28575"/>
                <wp:wrapNone/>
                <wp:docPr id="1" name="Right Brace 1"/>
                <wp:cNvGraphicFramePr/>
                <a:graphic xmlns:a="http://schemas.openxmlformats.org/drawingml/2006/main">
                  <a:graphicData uri="http://schemas.microsoft.com/office/word/2010/wordprocessingShape">
                    <wps:wsp>
                      <wps:cNvSpPr/>
                      <wps:spPr>
                        <a:xfrm>
                          <a:off x="0" y="0"/>
                          <a:ext cx="342900" cy="8858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01D3A4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28.35pt;margin-top:6.55pt;width:27pt;height:69.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" adj="697" strokecolor="#4579b8 [3044]"/>
            </w:pict>
          </mc:Fallback>
        </mc:AlternateContent>
      </w:r>
      <w:r w:rsidR="002E2F93" w:rsidRPr="00A41CB0">
        <w:rPr>
          <w:rFonts w:asciiTheme="majorHAnsi" w:hAnsiTheme="majorHAnsi"/>
          <w:sz w:val="24"/>
          <w:szCs w:val="24"/>
        </w:rPr>
        <w:t>TSCC Test Booklet</w:t>
      </w:r>
      <w:r w:rsidR="00AE1670" w:rsidRPr="00A41CB0">
        <w:rPr>
          <w:rFonts w:asciiTheme="majorHAnsi" w:hAnsiTheme="majorHAnsi"/>
          <w:sz w:val="24"/>
          <w:szCs w:val="24"/>
        </w:rPr>
        <w:t xml:space="preserve"> </w:t>
      </w:r>
      <w:r w:rsidR="00AD4F5B" w:rsidRPr="00A41CB0">
        <w:rPr>
          <w:rFonts w:asciiTheme="majorHAnsi" w:hAnsiTheme="majorHAnsi"/>
          <w:sz w:val="24"/>
          <w:szCs w:val="24"/>
        </w:rPr>
        <w:br/>
        <w:t>Trauma Symptom Checklist for Children</w:t>
      </w:r>
    </w:p>
    <w:p w14:paraId="5F65F7A8" w14:textId="6AC6C8AD" w:rsidR="002E2F93" w:rsidRPr="00A41CB0" w:rsidRDefault="00CF28F9" w:rsidP="00DD1658">
      <w:pPr>
        <w:pStyle w:val="ListParagraph"/>
        <w:numPr>
          <w:ilvl w:val="0"/>
          <w:numId w:val="109"/>
        </w:numPr>
        <w:spacing w:after="0" w:line="240" w:lineRule="auto"/>
        <w:rPr>
          <w:rFonts w:asciiTheme="majorHAnsi" w:hAnsiTheme="majorHAnsi"/>
          <w:sz w:val="24"/>
          <w:szCs w:val="24"/>
        </w:rPr>
      </w:pPr>
      <w:r w:rsidRPr="00A41CB0">
        <w:rPr>
          <w:rFonts w:asciiTheme="majorHAnsi" w:hAnsiTheme="majorHAnsi"/>
          <w:noProof/>
          <w:sz w:val="24"/>
          <w:szCs w:val="24"/>
        </w:rPr>
        <mc:AlternateContent>
          <mc:Choice Requires="wps">
            <w:drawing>
              <wp:anchor distT="0" distB="0" distL="114300" distR="114300" simplePos="0" relativeHeight="251658240" behindDoc="0" locked="0" layoutInCell="1" allowOverlap="1" wp14:anchorId="3A67A80C" wp14:editId="5A98CA53">
                <wp:simplePos x="0" y="0"/>
                <wp:positionH relativeFrom="column">
                  <wp:posOffset>3242930</wp:posOffset>
                </wp:positionH>
                <wp:positionV relativeFrom="paragraph">
                  <wp:posOffset>13379</wp:posOffset>
                </wp:positionV>
                <wp:extent cx="2775098" cy="447675"/>
                <wp:effectExtent l="0" t="0" r="25400" b="28575"/>
                <wp:wrapNone/>
                <wp:docPr id="2" name="Text Box 2"/>
                <wp:cNvGraphicFramePr/>
                <a:graphic xmlns:a="http://schemas.openxmlformats.org/drawingml/2006/main">
                  <a:graphicData uri="http://schemas.microsoft.com/office/word/2010/wordprocessingShape">
                    <wps:wsp>
                      <wps:cNvSpPr txBox="1"/>
                      <wps:spPr>
                        <a:xfrm>
                          <a:off x="0" y="0"/>
                          <a:ext cx="2775098"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E815AA" w14:textId="24801061" w:rsidR="00C2747A" w:rsidRDefault="00C2747A">
                            <w:r w:rsidRPr="00A60437">
                              <w:t>(See links in Appendix for TSCC, RADS2, SIQ, FACES purchasing info</w:t>
                            </w:r>
                            <w:r>
                              <w:t>rmation</w:t>
                            </w:r>
                            <w:r w:rsidRPr="00A6043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67A80C" id="_x0000_t202" coordsize="21600,21600" o:spt="202" path="m,l,21600r21600,l21600,xe">
                <v:stroke joinstyle="miter"/>
                <v:path gradientshapeok="t" o:connecttype="rect"/>
              </v:shapetype>
              <v:shape id="Text Box 2" o:spid="_x0000_s1026" type="#_x0000_t202" style="position:absolute;left:0;text-align:left;margin-left:255.35pt;margin-top:1.05pt;width:218.5pt;height:35.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" fillcolor="white [3201]" strokeweight=".5pt">
                <v:textbox>
                  <w:txbxContent>
                    <w:p w14:paraId="3BE815AA" w14:textId="24801061" w:rsidR="00C2747A" w:rsidRDefault="00C2747A">
                      <w:r w:rsidRPr="00A60437">
                        <w:t>(See links in Appendix for TSCC, RADS2, SIQ, FACES purchasing info</w:t>
                      </w:r>
                      <w:r>
                        <w:t>rmation</w:t>
                      </w:r>
                      <w:r w:rsidRPr="00A60437">
                        <w:t>)</w:t>
                      </w:r>
                    </w:p>
                  </w:txbxContent>
                </v:textbox>
              </v:shape>
            </w:pict>
          </mc:Fallback>
        </mc:AlternateContent>
      </w:r>
      <w:r w:rsidR="002E2F93" w:rsidRPr="00A41CB0">
        <w:rPr>
          <w:rFonts w:asciiTheme="majorHAnsi" w:hAnsiTheme="majorHAnsi"/>
          <w:sz w:val="24"/>
          <w:szCs w:val="24"/>
        </w:rPr>
        <w:t>RADS-2 Test Booklet</w:t>
      </w:r>
      <w:r w:rsidR="00AD4F5B" w:rsidRPr="00A41CB0">
        <w:rPr>
          <w:rFonts w:asciiTheme="majorHAnsi" w:hAnsiTheme="majorHAnsi"/>
          <w:sz w:val="24"/>
          <w:szCs w:val="24"/>
        </w:rPr>
        <w:br/>
        <w:t>Reynolds Adolescent Depression Scale 2</w:t>
      </w:r>
    </w:p>
    <w:p w14:paraId="4648B0C5" w14:textId="77777777" w:rsidR="002E2F93" w:rsidRPr="00A41CB0" w:rsidRDefault="002E2F93" w:rsidP="00DD1658">
      <w:pPr>
        <w:pStyle w:val="ListParagraph"/>
        <w:numPr>
          <w:ilvl w:val="0"/>
          <w:numId w:val="109"/>
        </w:numPr>
        <w:spacing w:after="0" w:line="240" w:lineRule="auto"/>
        <w:rPr>
          <w:rFonts w:asciiTheme="majorHAnsi" w:hAnsiTheme="majorHAnsi"/>
          <w:sz w:val="24"/>
          <w:szCs w:val="24"/>
        </w:rPr>
      </w:pPr>
      <w:r w:rsidRPr="00A41CB0">
        <w:rPr>
          <w:rFonts w:asciiTheme="majorHAnsi" w:hAnsiTheme="majorHAnsi"/>
          <w:sz w:val="24"/>
          <w:szCs w:val="24"/>
        </w:rPr>
        <w:t>About My Life SIQ Form HS</w:t>
      </w:r>
    </w:p>
    <w:p w14:paraId="56E1FE0B" w14:textId="31AFACDB" w:rsidR="002E2F93" w:rsidRPr="00A41CB0" w:rsidRDefault="002E2F93" w:rsidP="00DD1658">
      <w:pPr>
        <w:pStyle w:val="ListParagraph"/>
        <w:numPr>
          <w:ilvl w:val="0"/>
          <w:numId w:val="109"/>
        </w:numPr>
        <w:spacing w:after="0" w:line="240" w:lineRule="auto"/>
        <w:rPr>
          <w:rFonts w:asciiTheme="majorHAnsi" w:hAnsiTheme="majorHAnsi"/>
          <w:sz w:val="24"/>
          <w:szCs w:val="24"/>
        </w:rPr>
      </w:pPr>
      <w:r w:rsidRPr="00A41CB0">
        <w:rPr>
          <w:rFonts w:asciiTheme="majorHAnsi" w:hAnsiTheme="majorHAnsi"/>
          <w:sz w:val="24"/>
          <w:szCs w:val="24"/>
        </w:rPr>
        <w:t>FACES</w:t>
      </w:r>
      <w:r w:rsidR="00C37451" w:rsidRPr="00A41CB0">
        <w:rPr>
          <w:rFonts w:asciiTheme="majorHAnsi" w:hAnsiTheme="majorHAnsi"/>
          <w:sz w:val="24"/>
          <w:szCs w:val="24"/>
        </w:rPr>
        <w:t xml:space="preserve"> II</w:t>
      </w:r>
      <w:r w:rsidR="00AD4F5B" w:rsidRPr="00A41CB0">
        <w:rPr>
          <w:rFonts w:asciiTheme="majorHAnsi" w:hAnsiTheme="majorHAnsi"/>
          <w:sz w:val="24"/>
          <w:szCs w:val="24"/>
        </w:rPr>
        <w:br/>
        <w:t>Family Adapta</w:t>
      </w:r>
      <w:r w:rsidR="00C37451" w:rsidRPr="00A41CB0">
        <w:rPr>
          <w:rFonts w:asciiTheme="majorHAnsi" w:hAnsiTheme="majorHAnsi"/>
          <w:sz w:val="24"/>
          <w:szCs w:val="24"/>
        </w:rPr>
        <w:t xml:space="preserve">bility and Cohesion Evaluation Scale </w:t>
      </w:r>
    </w:p>
    <w:p w14:paraId="09E1B8FD" w14:textId="77777777" w:rsidR="002E2F93" w:rsidRPr="00A41CB0" w:rsidRDefault="002E2F93" w:rsidP="00DD1658">
      <w:pPr>
        <w:spacing w:after="0" w:line="240" w:lineRule="auto"/>
        <w:rPr>
          <w:rFonts w:asciiTheme="majorHAnsi" w:hAnsiTheme="majorHAnsi"/>
          <w:b/>
          <w:sz w:val="24"/>
          <w:szCs w:val="24"/>
        </w:rPr>
      </w:pPr>
      <w:r w:rsidRPr="00A41CB0">
        <w:rPr>
          <w:rFonts w:asciiTheme="majorHAnsi" w:hAnsiTheme="majorHAnsi"/>
          <w:b/>
          <w:sz w:val="24"/>
          <w:szCs w:val="24"/>
        </w:rPr>
        <w:t>TAB 2</w:t>
      </w:r>
    </w:p>
    <w:p w14:paraId="58E048C1" w14:textId="77777777" w:rsidR="002E2F93" w:rsidRPr="00A41CB0" w:rsidRDefault="002E2F93" w:rsidP="00DD1658">
      <w:pPr>
        <w:pStyle w:val="ListParagraph"/>
        <w:numPr>
          <w:ilvl w:val="0"/>
          <w:numId w:val="107"/>
        </w:numPr>
        <w:spacing w:after="0" w:line="240" w:lineRule="auto"/>
        <w:rPr>
          <w:rFonts w:asciiTheme="majorHAnsi" w:hAnsiTheme="majorHAnsi"/>
          <w:sz w:val="24"/>
          <w:szCs w:val="24"/>
        </w:rPr>
      </w:pPr>
      <w:r w:rsidRPr="00A41CB0">
        <w:rPr>
          <w:rFonts w:asciiTheme="majorHAnsi" w:hAnsiTheme="majorHAnsi"/>
          <w:sz w:val="24"/>
          <w:szCs w:val="24"/>
        </w:rPr>
        <w:t>Progress Notes</w:t>
      </w:r>
    </w:p>
    <w:p w14:paraId="2FD25BB0" w14:textId="77777777" w:rsidR="002E2F93" w:rsidRPr="00A41CB0" w:rsidRDefault="002E2F93" w:rsidP="00DD1658">
      <w:pPr>
        <w:pStyle w:val="ListParagraph"/>
        <w:numPr>
          <w:ilvl w:val="0"/>
          <w:numId w:val="107"/>
        </w:numPr>
        <w:spacing w:after="0" w:line="240" w:lineRule="auto"/>
        <w:rPr>
          <w:rFonts w:asciiTheme="majorHAnsi" w:hAnsiTheme="majorHAnsi"/>
          <w:sz w:val="24"/>
          <w:szCs w:val="24"/>
        </w:rPr>
      </w:pPr>
      <w:r w:rsidRPr="00A41CB0">
        <w:rPr>
          <w:rFonts w:asciiTheme="majorHAnsi" w:hAnsiTheme="majorHAnsi"/>
          <w:sz w:val="24"/>
          <w:szCs w:val="24"/>
        </w:rPr>
        <w:t xml:space="preserve">Case </w:t>
      </w:r>
      <w:proofErr w:type="gramStart"/>
      <w:r w:rsidRPr="00A41CB0">
        <w:rPr>
          <w:rFonts w:asciiTheme="majorHAnsi" w:hAnsiTheme="majorHAnsi"/>
          <w:sz w:val="24"/>
          <w:szCs w:val="24"/>
        </w:rPr>
        <w:t>Management  Notes</w:t>
      </w:r>
      <w:proofErr w:type="gramEnd"/>
    </w:p>
    <w:p w14:paraId="5FD33011" w14:textId="77777777" w:rsidR="002E2F93" w:rsidRPr="00A41CB0" w:rsidRDefault="002E2F93" w:rsidP="00DD1658">
      <w:pPr>
        <w:spacing w:after="0" w:line="240" w:lineRule="auto"/>
        <w:rPr>
          <w:rFonts w:asciiTheme="majorHAnsi" w:hAnsiTheme="majorHAnsi"/>
          <w:b/>
          <w:sz w:val="24"/>
          <w:szCs w:val="24"/>
        </w:rPr>
      </w:pPr>
      <w:r w:rsidRPr="00A41CB0">
        <w:rPr>
          <w:rFonts w:asciiTheme="majorHAnsi" w:hAnsiTheme="majorHAnsi"/>
          <w:b/>
          <w:sz w:val="24"/>
          <w:szCs w:val="24"/>
        </w:rPr>
        <w:t>TAB 3</w:t>
      </w:r>
    </w:p>
    <w:p w14:paraId="39485761" w14:textId="77777777" w:rsidR="002E2F93" w:rsidRPr="00A41CB0" w:rsidRDefault="002E2F93" w:rsidP="00DD1658">
      <w:pPr>
        <w:pStyle w:val="ListParagraph"/>
        <w:numPr>
          <w:ilvl w:val="0"/>
          <w:numId w:val="108"/>
        </w:numPr>
        <w:spacing w:after="0" w:line="240" w:lineRule="auto"/>
        <w:rPr>
          <w:rFonts w:asciiTheme="majorHAnsi" w:hAnsiTheme="majorHAnsi"/>
          <w:sz w:val="24"/>
          <w:szCs w:val="24"/>
        </w:rPr>
      </w:pPr>
      <w:r w:rsidRPr="00A41CB0">
        <w:rPr>
          <w:rFonts w:asciiTheme="majorHAnsi" w:hAnsiTheme="majorHAnsi"/>
          <w:sz w:val="24"/>
          <w:szCs w:val="24"/>
        </w:rPr>
        <w:t>School Consent Form</w:t>
      </w:r>
    </w:p>
    <w:p w14:paraId="6C9CE0A5" w14:textId="77777777" w:rsidR="002E2F93" w:rsidRPr="00A41CB0" w:rsidRDefault="002E2F93" w:rsidP="00DD1658">
      <w:pPr>
        <w:pStyle w:val="ListParagraph"/>
        <w:numPr>
          <w:ilvl w:val="0"/>
          <w:numId w:val="108"/>
        </w:numPr>
        <w:spacing w:after="0" w:line="240" w:lineRule="auto"/>
        <w:rPr>
          <w:rFonts w:asciiTheme="majorHAnsi" w:hAnsiTheme="majorHAnsi"/>
          <w:sz w:val="24"/>
          <w:szCs w:val="24"/>
        </w:rPr>
      </w:pPr>
      <w:r w:rsidRPr="00A41CB0">
        <w:rPr>
          <w:rFonts w:asciiTheme="majorHAnsi" w:hAnsiTheme="majorHAnsi"/>
          <w:sz w:val="24"/>
          <w:szCs w:val="24"/>
        </w:rPr>
        <w:t>School Report Form</w:t>
      </w:r>
    </w:p>
    <w:p w14:paraId="0ABCAEC7" w14:textId="77777777" w:rsidR="002E2F93" w:rsidRPr="00A41CB0" w:rsidRDefault="002E2F93" w:rsidP="00DD1658">
      <w:pPr>
        <w:pStyle w:val="ListParagraph"/>
        <w:numPr>
          <w:ilvl w:val="0"/>
          <w:numId w:val="108"/>
        </w:numPr>
        <w:spacing w:after="0" w:line="240" w:lineRule="auto"/>
        <w:rPr>
          <w:rFonts w:asciiTheme="majorHAnsi" w:hAnsiTheme="majorHAnsi"/>
          <w:sz w:val="24"/>
          <w:szCs w:val="24"/>
        </w:rPr>
      </w:pPr>
      <w:r w:rsidRPr="00A41CB0">
        <w:rPr>
          <w:rFonts w:asciiTheme="majorHAnsi" w:hAnsiTheme="majorHAnsi"/>
          <w:sz w:val="24"/>
          <w:szCs w:val="24"/>
        </w:rPr>
        <w:t>School Report Card</w:t>
      </w:r>
    </w:p>
    <w:p w14:paraId="4EBDE8BE" w14:textId="77777777" w:rsidR="002E2F93" w:rsidRPr="00A41CB0" w:rsidRDefault="002E2F93" w:rsidP="00DD1658">
      <w:pPr>
        <w:pStyle w:val="ListParagraph"/>
        <w:numPr>
          <w:ilvl w:val="0"/>
          <w:numId w:val="108"/>
        </w:numPr>
        <w:spacing w:after="0" w:line="240" w:lineRule="auto"/>
        <w:rPr>
          <w:rFonts w:asciiTheme="majorHAnsi" w:hAnsiTheme="majorHAnsi"/>
          <w:sz w:val="24"/>
          <w:szCs w:val="24"/>
        </w:rPr>
      </w:pPr>
      <w:r w:rsidRPr="00A41CB0">
        <w:rPr>
          <w:rFonts w:asciiTheme="majorHAnsi" w:hAnsiTheme="majorHAnsi"/>
          <w:sz w:val="24"/>
          <w:szCs w:val="24"/>
        </w:rPr>
        <w:t>Letters Sent and Received</w:t>
      </w:r>
    </w:p>
    <w:p w14:paraId="561F7DCD" w14:textId="77777777" w:rsidR="002E2F93" w:rsidRPr="00A41CB0" w:rsidRDefault="002E2F93" w:rsidP="00DD1658">
      <w:pPr>
        <w:pStyle w:val="ListParagraph"/>
        <w:numPr>
          <w:ilvl w:val="0"/>
          <w:numId w:val="108"/>
        </w:numPr>
        <w:spacing w:after="0" w:line="240" w:lineRule="auto"/>
        <w:rPr>
          <w:rFonts w:asciiTheme="majorHAnsi" w:hAnsiTheme="majorHAnsi"/>
          <w:b/>
          <w:sz w:val="24"/>
          <w:szCs w:val="24"/>
        </w:rPr>
      </w:pPr>
      <w:r w:rsidRPr="00A41CB0">
        <w:rPr>
          <w:rFonts w:asciiTheme="majorHAnsi" w:hAnsiTheme="majorHAnsi"/>
          <w:sz w:val="24"/>
          <w:szCs w:val="24"/>
        </w:rPr>
        <w:t>Consent and Request Forms</w:t>
      </w:r>
      <w:r w:rsidRPr="00A41CB0">
        <w:rPr>
          <w:rFonts w:asciiTheme="majorHAnsi" w:hAnsiTheme="majorHAnsi"/>
          <w:b/>
          <w:sz w:val="24"/>
          <w:szCs w:val="24"/>
        </w:rPr>
        <w:br w:type="page"/>
      </w:r>
    </w:p>
    <w:p w14:paraId="32D4A774" w14:textId="77777777" w:rsidR="009D4D00" w:rsidRPr="00A41CB0" w:rsidRDefault="00B91287" w:rsidP="00DD1658">
      <w:pPr>
        <w:spacing w:after="0" w:line="240" w:lineRule="auto"/>
        <w:jc w:val="center"/>
        <w:rPr>
          <w:rFonts w:asciiTheme="majorHAnsi" w:hAnsiTheme="majorHAnsi"/>
          <w:b/>
          <w:sz w:val="24"/>
          <w:szCs w:val="24"/>
        </w:rPr>
      </w:pPr>
      <w:r w:rsidRPr="00A41CB0">
        <w:rPr>
          <w:rFonts w:asciiTheme="majorHAnsi" w:hAnsiTheme="majorHAnsi"/>
          <w:b/>
          <w:sz w:val="24"/>
          <w:szCs w:val="24"/>
        </w:rPr>
        <w:lastRenderedPageBreak/>
        <w:t xml:space="preserve">CLIENT CONFIDENTIALITY </w:t>
      </w:r>
    </w:p>
    <w:p w14:paraId="7B2ED470" w14:textId="77777777" w:rsidR="00205941" w:rsidRPr="00A41CB0" w:rsidRDefault="00205941" w:rsidP="00DD1658">
      <w:pPr>
        <w:pStyle w:val="ListParagraph"/>
        <w:numPr>
          <w:ilvl w:val="0"/>
          <w:numId w:val="73"/>
        </w:numPr>
        <w:spacing w:after="0" w:line="240" w:lineRule="auto"/>
        <w:rPr>
          <w:rFonts w:asciiTheme="majorHAnsi" w:hAnsiTheme="majorHAnsi"/>
          <w:sz w:val="24"/>
          <w:szCs w:val="24"/>
        </w:rPr>
      </w:pPr>
      <w:r w:rsidRPr="00A41CB0">
        <w:rPr>
          <w:rFonts w:asciiTheme="majorHAnsi" w:hAnsiTheme="majorHAnsi"/>
          <w:sz w:val="24"/>
          <w:szCs w:val="24"/>
        </w:rPr>
        <w:t>Policy:</w:t>
      </w:r>
    </w:p>
    <w:p w14:paraId="15D896A9" w14:textId="77777777" w:rsidR="00B91287" w:rsidRPr="00A41CB0" w:rsidRDefault="00B91287" w:rsidP="00DD1658">
      <w:pPr>
        <w:spacing w:after="0" w:line="240" w:lineRule="auto"/>
        <w:rPr>
          <w:rFonts w:asciiTheme="majorHAnsi" w:hAnsiTheme="majorHAnsi"/>
          <w:sz w:val="24"/>
          <w:szCs w:val="24"/>
        </w:rPr>
      </w:pPr>
      <w:r w:rsidRPr="00A41CB0">
        <w:rPr>
          <w:rFonts w:asciiTheme="majorHAnsi" w:hAnsiTheme="majorHAnsi"/>
          <w:sz w:val="24"/>
          <w:szCs w:val="24"/>
        </w:rPr>
        <w:t xml:space="preserve">It is the policy of </w:t>
      </w:r>
      <w:proofErr w:type="spellStart"/>
      <w:r w:rsidRPr="00A41CB0">
        <w:rPr>
          <w:rFonts w:asciiTheme="majorHAnsi" w:hAnsiTheme="majorHAnsi"/>
          <w:sz w:val="24"/>
          <w:szCs w:val="24"/>
        </w:rPr>
        <w:t>Comunilife</w:t>
      </w:r>
      <w:proofErr w:type="spellEnd"/>
      <w:r w:rsidRPr="00A41CB0">
        <w:rPr>
          <w:rFonts w:asciiTheme="majorHAnsi" w:hAnsiTheme="majorHAnsi"/>
          <w:sz w:val="24"/>
          <w:szCs w:val="24"/>
        </w:rPr>
        <w:t xml:space="preserve">, Inc. to establish </w:t>
      </w:r>
      <w:r w:rsidR="00205941" w:rsidRPr="00A41CB0">
        <w:rPr>
          <w:rFonts w:asciiTheme="majorHAnsi" w:hAnsiTheme="majorHAnsi"/>
          <w:sz w:val="24"/>
          <w:szCs w:val="24"/>
        </w:rPr>
        <w:t>and maintain an agency-wide proce</w:t>
      </w:r>
      <w:r w:rsidRPr="00A41CB0">
        <w:rPr>
          <w:rFonts w:asciiTheme="majorHAnsi" w:hAnsiTheme="majorHAnsi"/>
          <w:sz w:val="24"/>
          <w:szCs w:val="24"/>
        </w:rPr>
        <w:t xml:space="preserve">dure on the management of client case records consistent throughout all </w:t>
      </w:r>
      <w:r w:rsidR="00205941" w:rsidRPr="00A41CB0">
        <w:rPr>
          <w:rFonts w:asciiTheme="majorHAnsi" w:hAnsiTheme="majorHAnsi"/>
          <w:sz w:val="24"/>
          <w:szCs w:val="24"/>
        </w:rPr>
        <w:t>programs that properly</w:t>
      </w:r>
      <w:r w:rsidRPr="00A41CB0">
        <w:rPr>
          <w:rFonts w:asciiTheme="majorHAnsi" w:hAnsiTheme="majorHAnsi"/>
          <w:sz w:val="24"/>
          <w:szCs w:val="24"/>
        </w:rPr>
        <w:t xml:space="preserve"> protects the </w:t>
      </w:r>
      <w:r w:rsidR="00205941" w:rsidRPr="00A41CB0">
        <w:rPr>
          <w:rFonts w:asciiTheme="majorHAnsi" w:hAnsiTheme="majorHAnsi"/>
          <w:sz w:val="24"/>
          <w:szCs w:val="24"/>
        </w:rPr>
        <w:t>confidentiality as</w:t>
      </w:r>
      <w:r w:rsidRPr="00A41CB0">
        <w:rPr>
          <w:rFonts w:asciiTheme="majorHAnsi" w:hAnsiTheme="majorHAnsi"/>
          <w:sz w:val="24"/>
          <w:szCs w:val="24"/>
        </w:rPr>
        <w:t xml:space="preserve"> required by regulatory agencies as well as the Health Insurance Portability and </w:t>
      </w:r>
      <w:r w:rsidR="00205941" w:rsidRPr="00A41CB0">
        <w:rPr>
          <w:rFonts w:asciiTheme="majorHAnsi" w:hAnsiTheme="majorHAnsi"/>
          <w:sz w:val="24"/>
          <w:szCs w:val="24"/>
        </w:rPr>
        <w:t>Accountability Act</w:t>
      </w:r>
      <w:r w:rsidRPr="00A41CB0">
        <w:rPr>
          <w:rFonts w:asciiTheme="majorHAnsi" w:hAnsiTheme="majorHAnsi"/>
          <w:sz w:val="24"/>
          <w:szCs w:val="24"/>
        </w:rPr>
        <w:t xml:space="preserve"> (HIPPA).</w:t>
      </w:r>
    </w:p>
    <w:p w14:paraId="0FD99AF5" w14:textId="77777777" w:rsidR="00B91287" w:rsidRPr="00A41CB0" w:rsidRDefault="00B91287" w:rsidP="00DD1658">
      <w:pPr>
        <w:spacing w:after="0" w:line="240" w:lineRule="auto"/>
        <w:rPr>
          <w:rFonts w:asciiTheme="majorHAnsi" w:hAnsiTheme="majorHAnsi"/>
          <w:sz w:val="24"/>
          <w:szCs w:val="24"/>
        </w:rPr>
      </w:pPr>
      <w:r w:rsidRPr="00A41CB0">
        <w:rPr>
          <w:rFonts w:asciiTheme="majorHAnsi" w:hAnsiTheme="majorHAnsi"/>
          <w:sz w:val="24"/>
          <w:szCs w:val="24"/>
        </w:rPr>
        <w:t xml:space="preserve">The confidential </w:t>
      </w:r>
      <w:r w:rsidR="00FA3A51" w:rsidRPr="00A41CB0">
        <w:rPr>
          <w:rFonts w:asciiTheme="majorHAnsi" w:hAnsiTheme="majorHAnsi"/>
          <w:sz w:val="24"/>
          <w:szCs w:val="24"/>
        </w:rPr>
        <w:t>relationship which</w:t>
      </w:r>
      <w:r w:rsidRPr="00A41CB0">
        <w:rPr>
          <w:rFonts w:asciiTheme="majorHAnsi" w:hAnsiTheme="majorHAnsi"/>
          <w:sz w:val="24"/>
          <w:szCs w:val="24"/>
        </w:rPr>
        <w:t xml:space="preserve"> exists between </w:t>
      </w:r>
      <w:proofErr w:type="spellStart"/>
      <w:r w:rsidRPr="00A41CB0">
        <w:rPr>
          <w:rFonts w:asciiTheme="majorHAnsi" w:hAnsiTheme="majorHAnsi"/>
          <w:sz w:val="24"/>
          <w:szCs w:val="24"/>
        </w:rPr>
        <w:t>Comunilife</w:t>
      </w:r>
      <w:proofErr w:type="spellEnd"/>
      <w:r w:rsidRPr="00A41CB0">
        <w:rPr>
          <w:rFonts w:asciiTheme="majorHAnsi" w:hAnsiTheme="majorHAnsi"/>
          <w:sz w:val="24"/>
          <w:szCs w:val="24"/>
        </w:rPr>
        <w:t xml:space="preserve"> and our clients require</w:t>
      </w:r>
      <w:r w:rsidR="00205941" w:rsidRPr="00A41CB0">
        <w:rPr>
          <w:rFonts w:asciiTheme="majorHAnsi" w:hAnsiTheme="majorHAnsi"/>
          <w:sz w:val="24"/>
          <w:szCs w:val="24"/>
        </w:rPr>
        <w:t>s</w:t>
      </w:r>
      <w:r w:rsidRPr="00A41CB0">
        <w:rPr>
          <w:rFonts w:asciiTheme="majorHAnsi" w:hAnsiTheme="majorHAnsi"/>
          <w:sz w:val="24"/>
          <w:szCs w:val="24"/>
        </w:rPr>
        <w:t xml:space="preserve"> </w:t>
      </w:r>
      <w:proofErr w:type="spellStart"/>
      <w:r w:rsidRPr="00A41CB0">
        <w:rPr>
          <w:rFonts w:asciiTheme="majorHAnsi" w:hAnsiTheme="majorHAnsi"/>
          <w:sz w:val="24"/>
          <w:szCs w:val="24"/>
        </w:rPr>
        <w:t>Comunilife</w:t>
      </w:r>
      <w:proofErr w:type="spellEnd"/>
      <w:r w:rsidRPr="00A41CB0">
        <w:rPr>
          <w:rFonts w:asciiTheme="majorHAnsi" w:hAnsiTheme="majorHAnsi"/>
          <w:sz w:val="24"/>
          <w:szCs w:val="24"/>
        </w:rPr>
        <w:t xml:space="preserve"> and its staff to protect the rights of our clients and at the same time act in the best in</w:t>
      </w:r>
      <w:r w:rsidR="00205941" w:rsidRPr="00A41CB0">
        <w:rPr>
          <w:rFonts w:asciiTheme="majorHAnsi" w:hAnsiTheme="majorHAnsi"/>
          <w:sz w:val="24"/>
          <w:szCs w:val="24"/>
        </w:rPr>
        <w:t xml:space="preserve">terest of </w:t>
      </w:r>
      <w:proofErr w:type="spellStart"/>
      <w:r w:rsidRPr="00A41CB0">
        <w:rPr>
          <w:rFonts w:asciiTheme="majorHAnsi" w:hAnsiTheme="majorHAnsi"/>
          <w:sz w:val="24"/>
          <w:szCs w:val="24"/>
        </w:rPr>
        <w:t>Comunilife</w:t>
      </w:r>
      <w:proofErr w:type="spellEnd"/>
      <w:r w:rsidRPr="00A41CB0">
        <w:rPr>
          <w:rFonts w:asciiTheme="majorHAnsi" w:hAnsiTheme="majorHAnsi"/>
          <w:sz w:val="24"/>
          <w:szCs w:val="24"/>
        </w:rPr>
        <w:t>.</w:t>
      </w:r>
    </w:p>
    <w:p w14:paraId="4B10B8B2" w14:textId="77777777" w:rsidR="00B91287" w:rsidRPr="00A41CB0" w:rsidRDefault="00205941" w:rsidP="00DD1658">
      <w:pPr>
        <w:spacing w:after="0" w:line="240" w:lineRule="auto"/>
        <w:rPr>
          <w:rFonts w:asciiTheme="majorHAnsi" w:hAnsiTheme="majorHAnsi"/>
          <w:sz w:val="24"/>
          <w:szCs w:val="24"/>
        </w:rPr>
      </w:pPr>
      <w:r w:rsidRPr="00A41CB0">
        <w:rPr>
          <w:rFonts w:asciiTheme="majorHAnsi" w:hAnsiTheme="majorHAnsi"/>
          <w:sz w:val="24"/>
          <w:szCs w:val="24"/>
        </w:rPr>
        <w:t>Confidentiality includes</w:t>
      </w:r>
      <w:r w:rsidR="00B91287" w:rsidRPr="00A41CB0">
        <w:rPr>
          <w:rFonts w:asciiTheme="majorHAnsi" w:hAnsiTheme="majorHAnsi"/>
          <w:sz w:val="24"/>
          <w:szCs w:val="24"/>
        </w:rPr>
        <w:t>, but is not limited to</w:t>
      </w:r>
      <w:r w:rsidRPr="00A41CB0">
        <w:rPr>
          <w:rFonts w:asciiTheme="majorHAnsi" w:hAnsiTheme="majorHAnsi"/>
          <w:sz w:val="24"/>
          <w:szCs w:val="24"/>
        </w:rPr>
        <w:t>, the secur</w:t>
      </w:r>
      <w:r w:rsidR="00B91287" w:rsidRPr="00A41CB0">
        <w:rPr>
          <w:rFonts w:asciiTheme="majorHAnsi" w:hAnsiTheme="majorHAnsi"/>
          <w:sz w:val="24"/>
          <w:szCs w:val="24"/>
        </w:rPr>
        <w:t xml:space="preserve">e maintenance of clients' records that are on our premises, day-to-day movement of the record, </w:t>
      </w:r>
      <w:r w:rsidRPr="00A41CB0">
        <w:rPr>
          <w:rFonts w:asciiTheme="majorHAnsi" w:hAnsiTheme="majorHAnsi"/>
          <w:sz w:val="24"/>
          <w:szCs w:val="24"/>
        </w:rPr>
        <w:t>transmission</w:t>
      </w:r>
      <w:r w:rsidR="00B91287" w:rsidRPr="00A41CB0">
        <w:rPr>
          <w:rFonts w:asciiTheme="majorHAnsi" w:hAnsiTheme="majorHAnsi"/>
          <w:sz w:val="24"/>
          <w:szCs w:val="24"/>
        </w:rPr>
        <w:t xml:space="preserve"> of information, the release of information, and client access to their own record.</w:t>
      </w:r>
    </w:p>
    <w:p w14:paraId="11CE2C7A" w14:textId="77777777" w:rsidR="00B91287" w:rsidRPr="00A41CB0" w:rsidRDefault="00B91287" w:rsidP="00DD1658">
      <w:pPr>
        <w:pStyle w:val="ListParagraph"/>
        <w:numPr>
          <w:ilvl w:val="0"/>
          <w:numId w:val="73"/>
        </w:numPr>
        <w:spacing w:after="0" w:line="240" w:lineRule="auto"/>
        <w:rPr>
          <w:rFonts w:asciiTheme="majorHAnsi" w:hAnsiTheme="majorHAnsi"/>
          <w:sz w:val="24"/>
          <w:szCs w:val="24"/>
        </w:rPr>
      </w:pPr>
      <w:r w:rsidRPr="00A41CB0">
        <w:rPr>
          <w:rFonts w:asciiTheme="majorHAnsi" w:hAnsiTheme="majorHAnsi"/>
          <w:sz w:val="24"/>
          <w:szCs w:val="24"/>
        </w:rPr>
        <w:t>Purpose</w:t>
      </w:r>
    </w:p>
    <w:p w14:paraId="6C762C5C" w14:textId="77777777" w:rsidR="00B91287" w:rsidRPr="00A41CB0" w:rsidRDefault="00B91287" w:rsidP="00DD1658">
      <w:pPr>
        <w:spacing w:after="0" w:line="240" w:lineRule="auto"/>
        <w:rPr>
          <w:rFonts w:asciiTheme="majorHAnsi" w:hAnsiTheme="majorHAnsi"/>
          <w:sz w:val="24"/>
          <w:szCs w:val="24"/>
        </w:rPr>
      </w:pPr>
      <w:r w:rsidRPr="00A41CB0">
        <w:rPr>
          <w:rFonts w:asciiTheme="majorHAnsi" w:hAnsiTheme="majorHAnsi"/>
          <w:sz w:val="24"/>
          <w:szCs w:val="24"/>
        </w:rPr>
        <w:t>To ensure confidentiality</w:t>
      </w:r>
      <w:r w:rsidR="00205941" w:rsidRPr="00A41CB0">
        <w:rPr>
          <w:rFonts w:asciiTheme="majorHAnsi" w:hAnsiTheme="majorHAnsi"/>
          <w:sz w:val="24"/>
          <w:szCs w:val="24"/>
        </w:rPr>
        <w:t>, privileged</w:t>
      </w:r>
      <w:r w:rsidRPr="00A41CB0">
        <w:rPr>
          <w:rFonts w:asciiTheme="majorHAnsi" w:hAnsiTheme="majorHAnsi"/>
          <w:sz w:val="24"/>
          <w:szCs w:val="24"/>
        </w:rPr>
        <w:t xml:space="preserve"> communication, and client access to records according to the requirements of regulatory agencies, applicable regulations, and laws.</w:t>
      </w:r>
    </w:p>
    <w:p w14:paraId="3A0A61BB" w14:textId="77777777" w:rsidR="00205941" w:rsidRPr="00A41CB0" w:rsidRDefault="00205941" w:rsidP="00DD1658">
      <w:pPr>
        <w:pStyle w:val="ListParagraph"/>
        <w:numPr>
          <w:ilvl w:val="0"/>
          <w:numId w:val="73"/>
        </w:numPr>
        <w:spacing w:after="0" w:line="240" w:lineRule="auto"/>
        <w:rPr>
          <w:rFonts w:asciiTheme="majorHAnsi" w:hAnsiTheme="majorHAnsi"/>
          <w:sz w:val="24"/>
          <w:szCs w:val="24"/>
        </w:rPr>
      </w:pPr>
      <w:r w:rsidRPr="00A41CB0">
        <w:rPr>
          <w:rFonts w:asciiTheme="majorHAnsi" w:hAnsiTheme="majorHAnsi"/>
          <w:sz w:val="24"/>
          <w:szCs w:val="24"/>
        </w:rPr>
        <w:t xml:space="preserve">Procedures </w:t>
      </w:r>
    </w:p>
    <w:p w14:paraId="4F8A8BF5" w14:textId="77777777" w:rsidR="00E14612" w:rsidRPr="00A41CB0" w:rsidRDefault="00E14612" w:rsidP="00DD1658">
      <w:pPr>
        <w:spacing w:after="0" w:line="240" w:lineRule="auto"/>
        <w:rPr>
          <w:rFonts w:asciiTheme="majorHAnsi" w:hAnsiTheme="majorHAnsi"/>
          <w:sz w:val="24"/>
          <w:szCs w:val="24"/>
        </w:rPr>
      </w:pPr>
    </w:p>
    <w:p w14:paraId="236989B8" w14:textId="77777777" w:rsidR="00B91287" w:rsidRPr="00A41CB0" w:rsidRDefault="00E14612" w:rsidP="00DD1658">
      <w:pPr>
        <w:spacing w:after="0" w:line="240" w:lineRule="auto"/>
        <w:rPr>
          <w:rFonts w:asciiTheme="majorHAnsi" w:hAnsiTheme="majorHAnsi"/>
          <w:b/>
          <w:sz w:val="24"/>
          <w:szCs w:val="24"/>
        </w:rPr>
      </w:pPr>
      <w:r w:rsidRPr="00A41CB0">
        <w:rPr>
          <w:rFonts w:asciiTheme="majorHAnsi" w:hAnsiTheme="majorHAnsi"/>
          <w:b/>
          <w:sz w:val="24"/>
          <w:szCs w:val="24"/>
        </w:rPr>
        <w:t xml:space="preserve">A. </w:t>
      </w:r>
      <w:r w:rsidR="00B91287" w:rsidRPr="00A41CB0">
        <w:rPr>
          <w:rFonts w:asciiTheme="majorHAnsi" w:hAnsiTheme="majorHAnsi"/>
          <w:b/>
          <w:sz w:val="24"/>
          <w:szCs w:val="24"/>
        </w:rPr>
        <w:t xml:space="preserve"> Authorization for Release of the Client's Record or A Portion of the Record</w:t>
      </w:r>
    </w:p>
    <w:p w14:paraId="1CABAE63" w14:textId="77777777" w:rsidR="00205941" w:rsidRPr="00A41CB0" w:rsidRDefault="00B91287" w:rsidP="00DD1658">
      <w:pPr>
        <w:spacing w:after="0" w:line="240" w:lineRule="auto"/>
        <w:rPr>
          <w:rFonts w:asciiTheme="majorHAnsi" w:hAnsiTheme="majorHAnsi"/>
          <w:sz w:val="24"/>
          <w:szCs w:val="24"/>
        </w:rPr>
      </w:pPr>
      <w:r w:rsidRPr="00A41CB0">
        <w:rPr>
          <w:rFonts w:asciiTheme="majorHAnsi" w:hAnsiTheme="majorHAnsi"/>
          <w:sz w:val="24"/>
          <w:szCs w:val="24"/>
        </w:rPr>
        <w:t>Authorization for the release of a record may be given by:</w:t>
      </w:r>
    </w:p>
    <w:p w14:paraId="2C2F08BB" w14:textId="77777777" w:rsidR="00205941" w:rsidRPr="00A41CB0" w:rsidRDefault="00205941" w:rsidP="00DD1658">
      <w:pPr>
        <w:pStyle w:val="ListParagraph"/>
        <w:numPr>
          <w:ilvl w:val="0"/>
          <w:numId w:val="75"/>
        </w:numPr>
        <w:spacing w:after="0" w:line="240" w:lineRule="auto"/>
        <w:rPr>
          <w:rFonts w:asciiTheme="majorHAnsi" w:hAnsiTheme="majorHAnsi"/>
          <w:sz w:val="24"/>
          <w:szCs w:val="24"/>
        </w:rPr>
      </w:pPr>
      <w:r w:rsidRPr="00A41CB0">
        <w:rPr>
          <w:rFonts w:asciiTheme="majorHAnsi" w:hAnsiTheme="majorHAnsi"/>
          <w:sz w:val="24"/>
          <w:szCs w:val="24"/>
        </w:rPr>
        <w:t xml:space="preserve">A </w:t>
      </w:r>
      <w:r w:rsidR="00B91287" w:rsidRPr="00A41CB0">
        <w:rPr>
          <w:rFonts w:asciiTheme="majorHAnsi" w:hAnsiTheme="majorHAnsi"/>
          <w:sz w:val="24"/>
          <w:szCs w:val="24"/>
        </w:rPr>
        <w:t>mentally competent adult consumer (18 years of age or older),</w:t>
      </w:r>
    </w:p>
    <w:p w14:paraId="7260A927" w14:textId="77777777" w:rsidR="00205941" w:rsidRPr="00A41CB0" w:rsidRDefault="00B91287" w:rsidP="00DD1658">
      <w:pPr>
        <w:pStyle w:val="ListParagraph"/>
        <w:numPr>
          <w:ilvl w:val="0"/>
          <w:numId w:val="75"/>
        </w:numPr>
        <w:spacing w:after="0" w:line="240" w:lineRule="auto"/>
        <w:rPr>
          <w:rFonts w:asciiTheme="majorHAnsi" w:hAnsiTheme="majorHAnsi"/>
          <w:sz w:val="24"/>
          <w:szCs w:val="24"/>
        </w:rPr>
      </w:pPr>
      <w:r w:rsidRPr="00A41CB0">
        <w:rPr>
          <w:rFonts w:asciiTheme="majorHAnsi" w:hAnsiTheme="majorHAnsi"/>
          <w:sz w:val="24"/>
          <w:szCs w:val="24"/>
        </w:rPr>
        <w:t>The parents or legal guardian of a dependent minor (under 18 years of age),</w:t>
      </w:r>
    </w:p>
    <w:p w14:paraId="3042CA48" w14:textId="77777777" w:rsidR="00205941" w:rsidRPr="00A41CB0" w:rsidRDefault="00B91287" w:rsidP="00DD1658">
      <w:pPr>
        <w:pStyle w:val="ListParagraph"/>
        <w:numPr>
          <w:ilvl w:val="0"/>
          <w:numId w:val="75"/>
        </w:numPr>
        <w:spacing w:after="0" w:line="240" w:lineRule="auto"/>
        <w:rPr>
          <w:rFonts w:asciiTheme="majorHAnsi" w:hAnsiTheme="majorHAnsi"/>
          <w:sz w:val="24"/>
          <w:szCs w:val="24"/>
        </w:rPr>
      </w:pPr>
      <w:r w:rsidRPr="00A41CB0">
        <w:rPr>
          <w:rFonts w:asciiTheme="majorHAnsi" w:hAnsiTheme="majorHAnsi"/>
          <w:sz w:val="24"/>
          <w:szCs w:val="24"/>
        </w:rPr>
        <w:t>The legally authorized representative for a mentally incompetent person, or</w:t>
      </w:r>
    </w:p>
    <w:p w14:paraId="09995327" w14:textId="77777777" w:rsidR="00B91287" w:rsidRPr="00A41CB0" w:rsidRDefault="00B91287" w:rsidP="00DD1658">
      <w:pPr>
        <w:pStyle w:val="ListParagraph"/>
        <w:numPr>
          <w:ilvl w:val="0"/>
          <w:numId w:val="75"/>
        </w:numPr>
        <w:spacing w:after="0" w:line="240" w:lineRule="auto"/>
        <w:rPr>
          <w:rFonts w:asciiTheme="majorHAnsi" w:hAnsiTheme="majorHAnsi"/>
          <w:sz w:val="24"/>
          <w:szCs w:val="24"/>
        </w:rPr>
      </w:pPr>
      <w:r w:rsidRPr="00A41CB0">
        <w:rPr>
          <w:rFonts w:asciiTheme="majorHAnsi" w:hAnsiTheme="majorHAnsi"/>
          <w:sz w:val="24"/>
          <w:szCs w:val="24"/>
        </w:rPr>
        <w:t>The next of kin of a deceased person.</w:t>
      </w:r>
    </w:p>
    <w:p w14:paraId="6657221B" w14:textId="77777777" w:rsidR="00205941" w:rsidRPr="00A41CB0" w:rsidRDefault="00B91287" w:rsidP="00DD1658">
      <w:pPr>
        <w:spacing w:after="0" w:line="240" w:lineRule="auto"/>
        <w:rPr>
          <w:rFonts w:asciiTheme="majorHAnsi" w:hAnsiTheme="majorHAnsi"/>
          <w:sz w:val="24"/>
          <w:szCs w:val="24"/>
        </w:rPr>
      </w:pPr>
      <w:r w:rsidRPr="00A41CB0">
        <w:rPr>
          <w:rFonts w:asciiTheme="majorHAnsi" w:hAnsiTheme="majorHAnsi"/>
          <w:sz w:val="24"/>
          <w:szCs w:val="24"/>
        </w:rPr>
        <w:t>Written authorization by the client, the parent, legal guardian, or the legally authorized representative is required for request by</w:t>
      </w:r>
      <w:r w:rsidR="00205941" w:rsidRPr="00A41CB0">
        <w:rPr>
          <w:rFonts w:asciiTheme="majorHAnsi" w:hAnsiTheme="majorHAnsi"/>
          <w:sz w:val="24"/>
          <w:szCs w:val="24"/>
        </w:rPr>
        <w:t>:</w:t>
      </w:r>
    </w:p>
    <w:p w14:paraId="4090F11C" w14:textId="77777777" w:rsidR="00205941" w:rsidRPr="00A41CB0" w:rsidRDefault="00B91287" w:rsidP="00DD1658">
      <w:pPr>
        <w:pStyle w:val="ListParagraph"/>
        <w:numPr>
          <w:ilvl w:val="0"/>
          <w:numId w:val="76"/>
        </w:numPr>
        <w:spacing w:after="0" w:line="240" w:lineRule="auto"/>
        <w:rPr>
          <w:rFonts w:asciiTheme="majorHAnsi" w:hAnsiTheme="majorHAnsi"/>
          <w:sz w:val="24"/>
          <w:szCs w:val="24"/>
        </w:rPr>
      </w:pPr>
      <w:r w:rsidRPr="00A41CB0">
        <w:rPr>
          <w:rFonts w:asciiTheme="majorHAnsi" w:hAnsiTheme="majorHAnsi"/>
          <w:sz w:val="24"/>
          <w:szCs w:val="24"/>
        </w:rPr>
        <w:t xml:space="preserve">private physicians, </w:t>
      </w:r>
    </w:p>
    <w:p w14:paraId="5DBE42B7" w14:textId="77777777" w:rsidR="00205941" w:rsidRPr="00A41CB0" w:rsidRDefault="00B91287" w:rsidP="00DD1658">
      <w:pPr>
        <w:pStyle w:val="ListParagraph"/>
        <w:numPr>
          <w:ilvl w:val="0"/>
          <w:numId w:val="76"/>
        </w:numPr>
        <w:spacing w:after="0" w:line="240" w:lineRule="auto"/>
        <w:rPr>
          <w:rFonts w:asciiTheme="majorHAnsi" w:hAnsiTheme="majorHAnsi"/>
          <w:sz w:val="24"/>
          <w:szCs w:val="24"/>
        </w:rPr>
      </w:pPr>
      <w:r w:rsidRPr="00A41CB0">
        <w:rPr>
          <w:rFonts w:asciiTheme="majorHAnsi" w:hAnsiTheme="majorHAnsi"/>
          <w:sz w:val="24"/>
          <w:szCs w:val="24"/>
        </w:rPr>
        <w:t xml:space="preserve">insurance companies, </w:t>
      </w:r>
    </w:p>
    <w:p w14:paraId="47E34246" w14:textId="77777777" w:rsidR="00205941" w:rsidRPr="00A41CB0" w:rsidRDefault="00B91287" w:rsidP="00DD1658">
      <w:pPr>
        <w:pStyle w:val="ListParagraph"/>
        <w:numPr>
          <w:ilvl w:val="0"/>
          <w:numId w:val="76"/>
        </w:numPr>
        <w:spacing w:after="0" w:line="240" w:lineRule="auto"/>
        <w:rPr>
          <w:rFonts w:asciiTheme="majorHAnsi" w:hAnsiTheme="majorHAnsi"/>
          <w:sz w:val="24"/>
          <w:szCs w:val="24"/>
        </w:rPr>
      </w:pPr>
      <w:r w:rsidRPr="00A41CB0">
        <w:rPr>
          <w:rFonts w:asciiTheme="majorHAnsi" w:hAnsiTheme="majorHAnsi"/>
          <w:sz w:val="24"/>
          <w:szCs w:val="24"/>
        </w:rPr>
        <w:t xml:space="preserve">attorneys (must also be notarized), </w:t>
      </w:r>
    </w:p>
    <w:p w14:paraId="74CF196D" w14:textId="77777777" w:rsidR="00205941" w:rsidRPr="00A41CB0" w:rsidRDefault="00B91287" w:rsidP="00DD1658">
      <w:pPr>
        <w:pStyle w:val="ListParagraph"/>
        <w:numPr>
          <w:ilvl w:val="0"/>
          <w:numId w:val="76"/>
        </w:numPr>
        <w:spacing w:after="0" w:line="240" w:lineRule="auto"/>
        <w:rPr>
          <w:rFonts w:asciiTheme="majorHAnsi" w:hAnsiTheme="majorHAnsi"/>
          <w:sz w:val="24"/>
          <w:szCs w:val="24"/>
        </w:rPr>
      </w:pPr>
      <w:r w:rsidRPr="00A41CB0">
        <w:rPr>
          <w:rFonts w:asciiTheme="majorHAnsi" w:hAnsiTheme="majorHAnsi"/>
          <w:sz w:val="24"/>
          <w:szCs w:val="24"/>
        </w:rPr>
        <w:t xml:space="preserve">SSI, </w:t>
      </w:r>
    </w:p>
    <w:p w14:paraId="0A1C1E24" w14:textId="77777777" w:rsidR="00205941" w:rsidRPr="00A41CB0" w:rsidRDefault="00B91287" w:rsidP="00DD1658">
      <w:pPr>
        <w:pStyle w:val="ListParagraph"/>
        <w:numPr>
          <w:ilvl w:val="0"/>
          <w:numId w:val="76"/>
        </w:numPr>
        <w:spacing w:after="0" w:line="240" w:lineRule="auto"/>
        <w:rPr>
          <w:rFonts w:asciiTheme="majorHAnsi" w:hAnsiTheme="majorHAnsi"/>
          <w:sz w:val="24"/>
          <w:szCs w:val="24"/>
        </w:rPr>
      </w:pPr>
      <w:r w:rsidRPr="00A41CB0">
        <w:rPr>
          <w:rFonts w:asciiTheme="majorHAnsi" w:hAnsiTheme="majorHAnsi"/>
          <w:sz w:val="24"/>
          <w:szCs w:val="24"/>
        </w:rPr>
        <w:t>Welfare</w:t>
      </w:r>
      <w:r w:rsidR="00205941" w:rsidRPr="00A41CB0">
        <w:rPr>
          <w:rFonts w:asciiTheme="majorHAnsi" w:hAnsiTheme="majorHAnsi"/>
          <w:sz w:val="24"/>
          <w:szCs w:val="24"/>
        </w:rPr>
        <w:t xml:space="preserve"> and </w:t>
      </w:r>
      <w:r w:rsidRPr="00A41CB0">
        <w:rPr>
          <w:rFonts w:asciiTheme="majorHAnsi" w:hAnsiTheme="majorHAnsi"/>
          <w:sz w:val="24"/>
          <w:szCs w:val="24"/>
        </w:rPr>
        <w:t xml:space="preserve">other government agencies, </w:t>
      </w:r>
    </w:p>
    <w:p w14:paraId="125B1798" w14:textId="77777777" w:rsidR="00205941" w:rsidRPr="00A41CB0" w:rsidRDefault="00B91287" w:rsidP="00DD1658">
      <w:pPr>
        <w:pStyle w:val="ListParagraph"/>
        <w:numPr>
          <w:ilvl w:val="0"/>
          <w:numId w:val="76"/>
        </w:numPr>
        <w:spacing w:after="0" w:line="240" w:lineRule="auto"/>
        <w:rPr>
          <w:rFonts w:asciiTheme="majorHAnsi" w:hAnsiTheme="majorHAnsi"/>
          <w:sz w:val="24"/>
          <w:szCs w:val="24"/>
        </w:rPr>
      </w:pPr>
      <w:r w:rsidRPr="00A41CB0">
        <w:rPr>
          <w:rFonts w:asciiTheme="majorHAnsi" w:hAnsiTheme="majorHAnsi"/>
          <w:sz w:val="24"/>
          <w:szCs w:val="24"/>
        </w:rPr>
        <w:t xml:space="preserve">law enforcement, and/or </w:t>
      </w:r>
    </w:p>
    <w:p w14:paraId="3AE245AD" w14:textId="77777777" w:rsidR="00205941" w:rsidRPr="00A41CB0" w:rsidRDefault="00B91287" w:rsidP="00DD1658">
      <w:pPr>
        <w:pStyle w:val="ListParagraph"/>
        <w:numPr>
          <w:ilvl w:val="0"/>
          <w:numId w:val="76"/>
        </w:numPr>
        <w:spacing w:after="0" w:line="240" w:lineRule="auto"/>
        <w:rPr>
          <w:rFonts w:asciiTheme="majorHAnsi" w:hAnsiTheme="majorHAnsi"/>
          <w:sz w:val="24"/>
          <w:szCs w:val="24"/>
        </w:rPr>
      </w:pPr>
      <w:r w:rsidRPr="00A41CB0">
        <w:rPr>
          <w:rFonts w:asciiTheme="majorHAnsi" w:hAnsiTheme="majorHAnsi"/>
          <w:sz w:val="24"/>
          <w:szCs w:val="24"/>
        </w:rPr>
        <w:t xml:space="preserve">other psychiatric institutions. </w:t>
      </w:r>
    </w:p>
    <w:p w14:paraId="00D55C41" w14:textId="77777777" w:rsidR="00B91287" w:rsidRPr="00A41CB0" w:rsidRDefault="00B91287" w:rsidP="00DD1658">
      <w:pPr>
        <w:spacing w:after="0" w:line="240" w:lineRule="auto"/>
        <w:rPr>
          <w:rFonts w:asciiTheme="majorHAnsi" w:hAnsiTheme="majorHAnsi"/>
          <w:sz w:val="24"/>
          <w:szCs w:val="24"/>
        </w:rPr>
      </w:pPr>
      <w:r w:rsidRPr="00A41CB0">
        <w:rPr>
          <w:rFonts w:asciiTheme="majorHAnsi" w:hAnsiTheme="majorHAnsi"/>
          <w:sz w:val="24"/>
          <w:szCs w:val="24"/>
        </w:rPr>
        <w:t>The authorization must include the name of the person to whom information is to be given, the specific information that is being requested, and the signature of the client, parent, legal guardian, or legally authorized representative.</w:t>
      </w:r>
    </w:p>
    <w:p w14:paraId="0E81976F" w14:textId="77777777" w:rsidR="00205941" w:rsidRPr="00A41CB0" w:rsidRDefault="00B91287" w:rsidP="00DD1658">
      <w:pPr>
        <w:spacing w:after="0" w:line="240" w:lineRule="auto"/>
        <w:rPr>
          <w:rFonts w:asciiTheme="majorHAnsi" w:hAnsiTheme="majorHAnsi"/>
          <w:sz w:val="24"/>
          <w:szCs w:val="24"/>
        </w:rPr>
      </w:pPr>
      <w:r w:rsidRPr="00A41CB0">
        <w:rPr>
          <w:rFonts w:asciiTheme="majorHAnsi" w:hAnsiTheme="majorHAnsi"/>
          <w:sz w:val="24"/>
          <w:szCs w:val="24"/>
        </w:rPr>
        <w:t>Authorization is not required for requests by</w:t>
      </w:r>
      <w:r w:rsidR="00205941" w:rsidRPr="00A41CB0">
        <w:rPr>
          <w:rFonts w:asciiTheme="majorHAnsi" w:hAnsiTheme="majorHAnsi"/>
          <w:sz w:val="24"/>
          <w:szCs w:val="24"/>
        </w:rPr>
        <w:t>:</w:t>
      </w:r>
    </w:p>
    <w:p w14:paraId="6B11F7EC" w14:textId="77777777" w:rsidR="00B91287" w:rsidRPr="00A41CB0" w:rsidRDefault="00B91287" w:rsidP="00DD1658">
      <w:pPr>
        <w:pStyle w:val="ListParagraph"/>
        <w:numPr>
          <w:ilvl w:val="0"/>
          <w:numId w:val="77"/>
        </w:numPr>
        <w:spacing w:after="0" w:line="240" w:lineRule="auto"/>
        <w:rPr>
          <w:rFonts w:asciiTheme="majorHAnsi" w:hAnsiTheme="majorHAnsi"/>
          <w:sz w:val="24"/>
          <w:szCs w:val="24"/>
        </w:rPr>
      </w:pPr>
      <w:r w:rsidRPr="00A41CB0">
        <w:rPr>
          <w:rFonts w:asciiTheme="majorHAnsi" w:hAnsiTheme="majorHAnsi"/>
          <w:sz w:val="24"/>
          <w:szCs w:val="24"/>
        </w:rPr>
        <w:t>Medicare, Medicaid, and the New York State</w:t>
      </w:r>
      <w:r w:rsidR="00205941" w:rsidRPr="00A41CB0">
        <w:rPr>
          <w:rFonts w:asciiTheme="majorHAnsi" w:hAnsiTheme="majorHAnsi"/>
          <w:sz w:val="24"/>
          <w:szCs w:val="24"/>
        </w:rPr>
        <w:t xml:space="preserve"> </w:t>
      </w:r>
      <w:r w:rsidRPr="00A41CB0">
        <w:rPr>
          <w:rFonts w:asciiTheme="majorHAnsi" w:hAnsiTheme="majorHAnsi"/>
          <w:sz w:val="24"/>
          <w:szCs w:val="24"/>
        </w:rPr>
        <w:t>Department of Health and/or for required reports of child abuse and neglect.</w:t>
      </w:r>
    </w:p>
    <w:p w14:paraId="27C68E44" w14:textId="77777777" w:rsidR="00B91287" w:rsidRPr="00A41CB0" w:rsidRDefault="00B91287" w:rsidP="00DD1658">
      <w:pPr>
        <w:pStyle w:val="ListParagraph"/>
        <w:numPr>
          <w:ilvl w:val="0"/>
          <w:numId w:val="77"/>
        </w:numPr>
        <w:spacing w:after="0" w:line="240" w:lineRule="auto"/>
        <w:rPr>
          <w:rFonts w:asciiTheme="majorHAnsi" w:hAnsiTheme="majorHAnsi"/>
          <w:sz w:val="24"/>
          <w:szCs w:val="24"/>
        </w:rPr>
      </w:pPr>
      <w:r w:rsidRPr="00A41CB0">
        <w:rPr>
          <w:rFonts w:asciiTheme="majorHAnsi" w:hAnsiTheme="majorHAnsi"/>
          <w:sz w:val="24"/>
          <w:szCs w:val="24"/>
        </w:rPr>
        <w:t>Office of Mental Health (OMH) Licensed Prog</w:t>
      </w:r>
      <w:r w:rsidR="00205941" w:rsidRPr="00A41CB0">
        <w:rPr>
          <w:rFonts w:asciiTheme="majorHAnsi" w:hAnsiTheme="majorHAnsi"/>
          <w:sz w:val="24"/>
          <w:szCs w:val="24"/>
        </w:rPr>
        <w:t xml:space="preserve">rams </w:t>
      </w:r>
      <w:r w:rsidRPr="00A41CB0">
        <w:rPr>
          <w:rFonts w:asciiTheme="majorHAnsi" w:hAnsiTheme="majorHAnsi"/>
          <w:sz w:val="24"/>
          <w:szCs w:val="24"/>
        </w:rPr>
        <w:t>to release the discharge summary ONLY to another OMH licensed facility.</w:t>
      </w:r>
    </w:p>
    <w:p w14:paraId="30272378" w14:textId="77777777" w:rsidR="00B91287" w:rsidRPr="00A41CB0" w:rsidRDefault="00B91287" w:rsidP="00DD1658">
      <w:pPr>
        <w:spacing w:after="0" w:line="240" w:lineRule="auto"/>
        <w:rPr>
          <w:rFonts w:asciiTheme="majorHAnsi" w:hAnsiTheme="majorHAnsi"/>
          <w:sz w:val="24"/>
          <w:szCs w:val="24"/>
        </w:rPr>
      </w:pPr>
      <w:r w:rsidRPr="00A41CB0">
        <w:rPr>
          <w:rFonts w:asciiTheme="majorHAnsi" w:hAnsiTheme="majorHAnsi"/>
          <w:sz w:val="24"/>
          <w:szCs w:val="24"/>
        </w:rPr>
        <w:t>In order to facilitate family involvement and enhance the care that is provided, the client may be requested to authorize disclosure of information, by the program, to family members, significant others, and/or other agencies providing services to the client.</w:t>
      </w:r>
    </w:p>
    <w:p w14:paraId="7B9F44FA" w14:textId="77777777" w:rsidR="00B91287" w:rsidRPr="00A41CB0" w:rsidRDefault="00B91287" w:rsidP="00DD1658">
      <w:pPr>
        <w:spacing w:after="0" w:line="240" w:lineRule="auto"/>
        <w:rPr>
          <w:rFonts w:asciiTheme="majorHAnsi" w:hAnsiTheme="majorHAnsi"/>
          <w:sz w:val="24"/>
          <w:szCs w:val="24"/>
        </w:rPr>
      </w:pPr>
    </w:p>
    <w:p w14:paraId="1D9AD0B5" w14:textId="77777777" w:rsidR="00B91287" w:rsidRPr="00A41CB0" w:rsidRDefault="00B91287" w:rsidP="00DD1658">
      <w:pPr>
        <w:spacing w:after="0" w:line="240" w:lineRule="auto"/>
        <w:rPr>
          <w:rFonts w:asciiTheme="majorHAnsi" w:hAnsiTheme="majorHAnsi"/>
          <w:b/>
          <w:sz w:val="24"/>
          <w:szCs w:val="24"/>
        </w:rPr>
      </w:pPr>
      <w:r w:rsidRPr="00A41CB0">
        <w:rPr>
          <w:rFonts w:asciiTheme="majorHAnsi" w:hAnsiTheme="majorHAnsi"/>
          <w:b/>
          <w:sz w:val="24"/>
          <w:szCs w:val="24"/>
        </w:rPr>
        <w:t xml:space="preserve">B.  </w:t>
      </w:r>
      <w:r w:rsidR="0096689C" w:rsidRPr="00A41CB0">
        <w:rPr>
          <w:rFonts w:asciiTheme="majorHAnsi" w:hAnsiTheme="majorHAnsi"/>
          <w:b/>
          <w:sz w:val="24"/>
          <w:szCs w:val="24"/>
        </w:rPr>
        <w:t>Telephone Request</w:t>
      </w:r>
      <w:r w:rsidRPr="00A41CB0">
        <w:rPr>
          <w:rFonts w:asciiTheme="majorHAnsi" w:hAnsiTheme="majorHAnsi"/>
          <w:b/>
          <w:sz w:val="24"/>
          <w:szCs w:val="24"/>
        </w:rPr>
        <w:t xml:space="preserve"> for Information</w:t>
      </w:r>
    </w:p>
    <w:p w14:paraId="3375B91C" w14:textId="77777777" w:rsidR="00B91287" w:rsidRPr="00A41CB0" w:rsidRDefault="00B91287" w:rsidP="00DD1658">
      <w:pPr>
        <w:spacing w:after="0" w:line="240" w:lineRule="auto"/>
        <w:rPr>
          <w:rFonts w:asciiTheme="majorHAnsi" w:hAnsiTheme="majorHAnsi"/>
          <w:sz w:val="24"/>
          <w:szCs w:val="24"/>
        </w:rPr>
      </w:pPr>
      <w:r w:rsidRPr="00A41CB0">
        <w:rPr>
          <w:rFonts w:asciiTheme="majorHAnsi" w:hAnsiTheme="majorHAnsi"/>
          <w:sz w:val="24"/>
          <w:szCs w:val="24"/>
        </w:rPr>
        <w:lastRenderedPageBreak/>
        <w:t>In general, no information should be given over the telephone without a written, signed authorization on behalf of the client. The only exceptions are medical emergencies and/or psychiatric admissions. Telephone requests are to be handled by the appropriate supervisor or manager.</w:t>
      </w:r>
    </w:p>
    <w:p w14:paraId="1E8B2803" w14:textId="77777777" w:rsidR="0096689C" w:rsidRPr="00A41CB0" w:rsidRDefault="0096689C" w:rsidP="00DD1658">
      <w:pPr>
        <w:spacing w:after="0" w:line="240" w:lineRule="auto"/>
        <w:rPr>
          <w:rFonts w:asciiTheme="majorHAnsi" w:hAnsiTheme="majorHAnsi"/>
          <w:sz w:val="24"/>
          <w:szCs w:val="24"/>
        </w:rPr>
      </w:pPr>
    </w:p>
    <w:p w14:paraId="1B9DDC15" w14:textId="77777777" w:rsidR="00B91287" w:rsidRPr="00A41CB0" w:rsidRDefault="00B91287" w:rsidP="00DD1658">
      <w:pPr>
        <w:spacing w:after="0" w:line="240" w:lineRule="auto"/>
        <w:rPr>
          <w:rFonts w:asciiTheme="majorHAnsi" w:hAnsiTheme="majorHAnsi"/>
          <w:b/>
          <w:sz w:val="24"/>
          <w:szCs w:val="24"/>
        </w:rPr>
      </w:pPr>
      <w:r w:rsidRPr="00A41CB0">
        <w:rPr>
          <w:rFonts w:asciiTheme="majorHAnsi" w:hAnsiTheme="majorHAnsi"/>
          <w:b/>
          <w:sz w:val="24"/>
          <w:szCs w:val="24"/>
        </w:rPr>
        <w:t>C.  Procedure for Releasing Treatment/Service Information</w:t>
      </w:r>
    </w:p>
    <w:p w14:paraId="525D4FDE" w14:textId="77777777" w:rsidR="00B91287" w:rsidRPr="00A41CB0" w:rsidRDefault="0096689C" w:rsidP="00DD1658">
      <w:pPr>
        <w:pStyle w:val="ListParagraph"/>
        <w:numPr>
          <w:ilvl w:val="0"/>
          <w:numId w:val="78"/>
        </w:numPr>
        <w:spacing w:after="0" w:line="240" w:lineRule="auto"/>
        <w:rPr>
          <w:rFonts w:asciiTheme="majorHAnsi" w:hAnsiTheme="majorHAnsi"/>
          <w:sz w:val="24"/>
          <w:szCs w:val="24"/>
        </w:rPr>
      </w:pPr>
      <w:r w:rsidRPr="00A41CB0">
        <w:rPr>
          <w:rFonts w:asciiTheme="majorHAnsi" w:hAnsiTheme="majorHAnsi"/>
          <w:sz w:val="24"/>
          <w:szCs w:val="24"/>
        </w:rPr>
        <w:t>Log Book:</w:t>
      </w:r>
      <w:r w:rsidR="00B91287" w:rsidRPr="00A41CB0">
        <w:rPr>
          <w:rFonts w:asciiTheme="majorHAnsi" w:hAnsiTheme="majorHAnsi"/>
          <w:sz w:val="24"/>
          <w:szCs w:val="24"/>
        </w:rPr>
        <w:t xml:space="preserve"> A log book indicating the source of the re</w:t>
      </w:r>
      <w:r w:rsidRPr="00A41CB0">
        <w:rPr>
          <w:rFonts w:asciiTheme="majorHAnsi" w:hAnsiTheme="majorHAnsi"/>
          <w:sz w:val="24"/>
          <w:szCs w:val="24"/>
        </w:rPr>
        <w:t xml:space="preserve">quest (name, title, and contact </w:t>
      </w:r>
      <w:r w:rsidR="00B91287" w:rsidRPr="00A41CB0">
        <w:rPr>
          <w:rFonts w:asciiTheme="majorHAnsi" w:hAnsiTheme="majorHAnsi"/>
          <w:sz w:val="24"/>
          <w:szCs w:val="24"/>
        </w:rPr>
        <w:t>information), the specific information that is being requested, the date of the request, and the date the information was sent.</w:t>
      </w:r>
    </w:p>
    <w:p w14:paraId="1A3F7E68" w14:textId="77777777" w:rsidR="00B91287" w:rsidRPr="00A41CB0" w:rsidRDefault="00B91287" w:rsidP="00DD1658">
      <w:pPr>
        <w:pStyle w:val="ListParagraph"/>
        <w:numPr>
          <w:ilvl w:val="0"/>
          <w:numId w:val="78"/>
        </w:numPr>
        <w:spacing w:after="0" w:line="240" w:lineRule="auto"/>
        <w:rPr>
          <w:rFonts w:asciiTheme="majorHAnsi" w:hAnsiTheme="majorHAnsi"/>
          <w:sz w:val="24"/>
          <w:szCs w:val="24"/>
        </w:rPr>
      </w:pPr>
      <w:r w:rsidRPr="00A41CB0">
        <w:rPr>
          <w:rFonts w:asciiTheme="majorHAnsi" w:hAnsiTheme="majorHAnsi"/>
          <w:sz w:val="24"/>
          <w:szCs w:val="24"/>
        </w:rPr>
        <w:t>A section of the Log Book will be solely dedicated to Subpoenas.</w:t>
      </w:r>
    </w:p>
    <w:p w14:paraId="1272E5E0" w14:textId="77777777" w:rsidR="00B91287" w:rsidRPr="00A41CB0" w:rsidRDefault="00B91287" w:rsidP="00DD1658">
      <w:pPr>
        <w:pStyle w:val="ListParagraph"/>
        <w:numPr>
          <w:ilvl w:val="0"/>
          <w:numId w:val="78"/>
        </w:numPr>
        <w:spacing w:after="0" w:line="240" w:lineRule="auto"/>
        <w:rPr>
          <w:rFonts w:asciiTheme="majorHAnsi" w:hAnsiTheme="majorHAnsi"/>
          <w:sz w:val="24"/>
          <w:szCs w:val="24"/>
        </w:rPr>
      </w:pPr>
      <w:r w:rsidRPr="00A41CB0">
        <w:rPr>
          <w:rFonts w:asciiTheme="majorHAnsi" w:hAnsiTheme="majorHAnsi"/>
          <w:sz w:val="24"/>
          <w:szCs w:val="24"/>
        </w:rPr>
        <w:t>All requests for summaries, SSI, or Social Security Disabilit</w:t>
      </w:r>
      <w:r w:rsidR="0096689C" w:rsidRPr="00A41CB0">
        <w:rPr>
          <w:rFonts w:asciiTheme="majorHAnsi" w:hAnsiTheme="majorHAnsi"/>
          <w:sz w:val="24"/>
          <w:szCs w:val="24"/>
        </w:rPr>
        <w:t xml:space="preserve">y forms, are to be given to the </w:t>
      </w:r>
      <w:r w:rsidRPr="00A41CB0">
        <w:rPr>
          <w:rFonts w:asciiTheme="majorHAnsi" w:hAnsiTheme="majorHAnsi"/>
          <w:sz w:val="24"/>
          <w:szCs w:val="24"/>
        </w:rPr>
        <w:t>Record Room Clerk or assigned staff to be logged.</w:t>
      </w:r>
    </w:p>
    <w:p w14:paraId="3344FC8B" w14:textId="77777777" w:rsidR="00B91287" w:rsidRPr="00A41CB0" w:rsidRDefault="00B91287" w:rsidP="00DD1658">
      <w:pPr>
        <w:pStyle w:val="ListParagraph"/>
        <w:numPr>
          <w:ilvl w:val="0"/>
          <w:numId w:val="78"/>
        </w:numPr>
        <w:spacing w:after="0" w:line="240" w:lineRule="auto"/>
        <w:rPr>
          <w:rFonts w:asciiTheme="majorHAnsi" w:hAnsiTheme="majorHAnsi"/>
          <w:sz w:val="24"/>
          <w:szCs w:val="24"/>
        </w:rPr>
      </w:pPr>
      <w:r w:rsidRPr="00A41CB0">
        <w:rPr>
          <w:rFonts w:asciiTheme="majorHAnsi" w:hAnsiTheme="majorHAnsi"/>
          <w:sz w:val="24"/>
          <w:szCs w:val="24"/>
        </w:rPr>
        <w:t xml:space="preserve">The manager or clinical supervisor will complete the request and ensure that the client's record is up-to-date and in order before it is released. ONLY INFORMATION GENERATED </w:t>
      </w:r>
      <w:r w:rsidR="0096689C" w:rsidRPr="00A41CB0">
        <w:rPr>
          <w:rFonts w:asciiTheme="majorHAnsi" w:hAnsiTheme="majorHAnsi"/>
          <w:sz w:val="24"/>
          <w:szCs w:val="24"/>
        </w:rPr>
        <w:t>BY THE PROGRAM MAY BE RELEASED.</w:t>
      </w:r>
      <w:r w:rsidRPr="00A41CB0">
        <w:rPr>
          <w:rFonts w:asciiTheme="majorHAnsi" w:hAnsiTheme="majorHAnsi"/>
          <w:sz w:val="24"/>
          <w:szCs w:val="24"/>
        </w:rPr>
        <w:t xml:space="preserve"> Information obtained from other sources must be kept in a separate section of the record and it can NEVER be released. Request for such information must be made directly to the original source of the information.</w:t>
      </w:r>
    </w:p>
    <w:p w14:paraId="241B2D4D" w14:textId="77777777" w:rsidR="00B91287" w:rsidRPr="00A41CB0" w:rsidRDefault="00B91287" w:rsidP="00DD1658">
      <w:pPr>
        <w:pStyle w:val="ListParagraph"/>
        <w:numPr>
          <w:ilvl w:val="0"/>
          <w:numId w:val="78"/>
        </w:numPr>
        <w:spacing w:after="0" w:line="240" w:lineRule="auto"/>
        <w:rPr>
          <w:rFonts w:asciiTheme="majorHAnsi" w:hAnsiTheme="majorHAnsi"/>
          <w:sz w:val="24"/>
          <w:szCs w:val="24"/>
        </w:rPr>
      </w:pPr>
      <w:r w:rsidRPr="00A41CB0">
        <w:rPr>
          <w:rFonts w:asciiTheme="majorHAnsi" w:hAnsiTheme="majorHAnsi"/>
          <w:sz w:val="24"/>
          <w:szCs w:val="24"/>
        </w:rPr>
        <w:t>All written information leaving the program must be stamped PRIVILEGED and</w:t>
      </w:r>
      <w:r w:rsidR="0096689C" w:rsidRPr="00A41CB0">
        <w:rPr>
          <w:rFonts w:asciiTheme="majorHAnsi" w:hAnsiTheme="majorHAnsi"/>
          <w:sz w:val="24"/>
          <w:szCs w:val="24"/>
        </w:rPr>
        <w:t xml:space="preserve"> </w:t>
      </w:r>
      <w:r w:rsidRPr="00A41CB0">
        <w:rPr>
          <w:rFonts w:asciiTheme="majorHAnsi" w:hAnsiTheme="majorHAnsi"/>
          <w:sz w:val="24"/>
          <w:szCs w:val="24"/>
        </w:rPr>
        <w:t>CONFIDENTIAL</w:t>
      </w:r>
    </w:p>
    <w:p w14:paraId="038E5C57" w14:textId="77777777" w:rsidR="00B91287" w:rsidRPr="00A41CB0" w:rsidRDefault="00B91287" w:rsidP="00DD1658">
      <w:pPr>
        <w:pStyle w:val="ListParagraph"/>
        <w:numPr>
          <w:ilvl w:val="0"/>
          <w:numId w:val="78"/>
        </w:numPr>
        <w:spacing w:after="0" w:line="240" w:lineRule="auto"/>
        <w:rPr>
          <w:rFonts w:asciiTheme="majorHAnsi" w:hAnsiTheme="majorHAnsi"/>
          <w:sz w:val="24"/>
          <w:szCs w:val="24"/>
        </w:rPr>
      </w:pPr>
      <w:r w:rsidRPr="00A41CB0">
        <w:rPr>
          <w:rFonts w:asciiTheme="majorHAnsi" w:hAnsiTheme="majorHAnsi"/>
          <w:sz w:val="24"/>
          <w:szCs w:val="24"/>
        </w:rPr>
        <w:t>Only information about the client named in the request and only the specific information that is requested e.g., diagnosis, treatment dates, etc. will be released.</w:t>
      </w:r>
    </w:p>
    <w:p w14:paraId="61C575D8" w14:textId="77777777" w:rsidR="00B91287" w:rsidRPr="00A41CB0" w:rsidRDefault="00B91287" w:rsidP="00DD1658">
      <w:pPr>
        <w:spacing w:after="0" w:line="240" w:lineRule="auto"/>
        <w:rPr>
          <w:rFonts w:asciiTheme="majorHAnsi" w:hAnsiTheme="majorHAnsi"/>
          <w:sz w:val="24"/>
          <w:szCs w:val="24"/>
        </w:rPr>
      </w:pPr>
      <w:r w:rsidRPr="00A41CB0">
        <w:rPr>
          <w:rFonts w:asciiTheme="majorHAnsi" w:hAnsiTheme="majorHAnsi"/>
          <w:sz w:val="24"/>
          <w:szCs w:val="24"/>
        </w:rPr>
        <w:t>Substance Abuse and EITV/AIDS:</w:t>
      </w:r>
    </w:p>
    <w:p w14:paraId="72EFCB4B" w14:textId="77777777" w:rsidR="00B91287" w:rsidRPr="00A41CB0" w:rsidRDefault="00B91287" w:rsidP="00DD1658">
      <w:pPr>
        <w:spacing w:after="0" w:line="240" w:lineRule="auto"/>
        <w:rPr>
          <w:rFonts w:asciiTheme="majorHAnsi" w:hAnsiTheme="majorHAnsi"/>
          <w:sz w:val="24"/>
          <w:szCs w:val="24"/>
        </w:rPr>
      </w:pPr>
      <w:r w:rsidRPr="00A41CB0">
        <w:rPr>
          <w:rFonts w:asciiTheme="majorHAnsi" w:hAnsiTheme="majorHAnsi"/>
          <w:sz w:val="24"/>
          <w:szCs w:val="24"/>
        </w:rPr>
        <w:t>Information regarding treatment for substance abuse and HIVIAIDS is protected by special regulations and may not be divulged. Therefore, the release of information must be specifically related to these conditions. (See Authorization for Release of Confidential HIV Related Information and Consent for Release of Information Concerning A</w:t>
      </w:r>
      <w:r w:rsidR="00E8277E" w:rsidRPr="00A41CB0">
        <w:rPr>
          <w:rFonts w:asciiTheme="majorHAnsi" w:hAnsiTheme="majorHAnsi"/>
          <w:sz w:val="24"/>
          <w:szCs w:val="24"/>
        </w:rPr>
        <w:t>lcoholism/Drug Abuse patient).</w:t>
      </w:r>
      <w:r w:rsidRPr="00A41CB0">
        <w:rPr>
          <w:rFonts w:asciiTheme="majorHAnsi" w:hAnsiTheme="majorHAnsi"/>
          <w:sz w:val="24"/>
          <w:szCs w:val="24"/>
        </w:rPr>
        <w:t xml:space="preserve"> The implementing regulations specify the information that should be included in a consent form (42 C.F.R. § 2.31), including:</w:t>
      </w:r>
    </w:p>
    <w:p w14:paraId="01DDB3EF" w14:textId="77777777" w:rsidR="00B91287" w:rsidRPr="00A41CB0" w:rsidRDefault="00B91287" w:rsidP="00DD1658">
      <w:pPr>
        <w:pStyle w:val="ListParagraph"/>
        <w:numPr>
          <w:ilvl w:val="0"/>
          <w:numId w:val="79"/>
        </w:numPr>
        <w:spacing w:after="0" w:line="240" w:lineRule="auto"/>
        <w:rPr>
          <w:rFonts w:asciiTheme="majorHAnsi" w:hAnsiTheme="majorHAnsi"/>
          <w:sz w:val="24"/>
          <w:szCs w:val="24"/>
        </w:rPr>
      </w:pPr>
      <w:r w:rsidRPr="00A41CB0">
        <w:rPr>
          <w:rFonts w:asciiTheme="majorHAnsi" w:hAnsiTheme="majorHAnsi"/>
          <w:sz w:val="24"/>
          <w:szCs w:val="24"/>
        </w:rPr>
        <w:t>the specific name or general designation of the program or person permitted to make the disclosure;</w:t>
      </w:r>
    </w:p>
    <w:p w14:paraId="6D04B936" w14:textId="77777777" w:rsidR="00B91287" w:rsidRPr="00A41CB0" w:rsidRDefault="00B91287" w:rsidP="00DD1658">
      <w:pPr>
        <w:pStyle w:val="ListParagraph"/>
        <w:numPr>
          <w:ilvl w:val="0"/>
          <w:numId w:val="79"/>
        </w:numPr>
        <w:spacing w:after="0" w:line="240" w:lineRule="auto"/>
        <w:rPr>
          <w:rFonts w:asciiTheme="majorHAnsi" w:hAnsiTheme="majorHAnsi"/>
          <w:sz w:val="24"/>
          <w:szCs w:val="24"/>
        </w:rPr>
      </w:pPr>
      <w:r w:rsidRPr="00A41CB0">
        <w:rPr>
          <w:rFonts w:asciiTheme="majorHAnsi" w:hAnsiTheme="majorHAnsi"/>
          <w:sz w:val="24"/>
          <w:szCs w:val="24"/>
        </w:rPr>
        <w:t>the name of the person or organization to which disclosure is to be made;</w:t>
      </w:r>
    </w:p>
    <w:p w14:paraId="432C28D1" w14:textId="77777777" w:rsidR="00B91287" w:rsidRPr="00A41CB0" w:rsidRDefault="00B91287" w:rsidP="00DD1658">
      <w:pPr>
        <w:pStyle w:val="ListParagraph"/>
        <w:numPr>
          <w:ilvl w:val="0"/>
          <w:numId w:val="79"/>
        </w:numPr>
        <w:spacing w:after="0" w:line="240" w:lineRule="auto"/>
        <w:rPr>
          <w:rFonts w:asciiTheme="majorHAnsi" w:hAnsiTheme="majorHAnsi"/>
          <w:sz w:val="24"/>
          <w:szCs w:val="24"/>
        </w:rPr>
      </w:pPr>
      <w:r w:rsidRPr="00A41CB0">
        <w:rPr>
          <w:rFonts w:asciiTheme="majorHAnsi" w:hAnsiTheme="majorHAnsi"/>
          <w:sz w:val="24"/>
          <w:szCs w:val="24"/>
        </w:rPr>
        <w:t>the name of the patient;</w:t>
      </w:r>
    </w:p>
    <w:p w14:paraId="299D0262" w14:textId="77777777" w:rsidR="00B91287" w:rsidRPr="00A41CB0" w:rsidRDefault="00B91287" w:rsidP="00DD1658">
      <w:pPr>
        <w:pStyle w:val="ListParagraph"/>
        <w:numPr>
          <w:ilvl w:val="0"/>
          <w:numId w:val="79"/>
        </w:numPr>
        <w:spacing w:after="0" w:line="240" w:lineRule="auto"/>
        <w:rPr>
          <w:rFonts w:asciiTheme="majorHAnsi" w:hAnsiTheme="majorHAnsi"/>
          <w:sz w:val="24"/>
          <w:szCs w:val="24"/>
        </w:rPr>
      </w:pPr>
      <w:r w:rsidRPr="00A41CB0">
        <w:rPr>
          <w:rFonts w:asciiTheme="majorHAnsi" w:hAnsiTheme="majorHAnsi"/>
          <w:sz w:val="24"/>
          <w:szCs w:val="24"/>
        </w:rPr>
        <w:t>the purpose of the disclosure;</w:t>
      </w:r>
    </w:p>
    <w:p w14:paraId="2AB2F550" w14:textId="77777777" w:rsidR="00B91287" w:rsidRPr="00A41CB0" w:rsidRDefault="00B91287" w:rsidP="00DD1658">
      <w:pPr>
        <w:pStyle w:val="ListParagraph"/>
        <w:numPr>
          <w:ilvl w:val="0"/>
          <w:numId w:val="79"/>
        </w:numPr>
        <w:spacing w:after="0" w:line="240" w:lineRule="auto"/>
        <w:rPr>
          <w:rFonts w:asciiTheme="majorHAnsi" w:hAnsiTheme="majorHAnsi"/>
          <w:sz w:val="24"/>
          <w:szCs w:val="24"/>
        </w:rPr>
      </w:pPr>
      <w:r w:rsidRPr="00A41CB0">
        <w:rPr>
          <w:rFonts w:asciiTheme="majorHAnsi" w:hAnsiTheme="majorHAnsi"/>
          <w:sz w:val="24"/>
          <w:szCs w:val="24"/>
        </w:rPr>
        <w:t>how much and what kind of information is to be disclosed;</w:t>
      </w:r>
    </w:p>
    <w:p w14:paraId="17810FD5" w14:textId="77777777" w:rsidR="00B91287" w:rsidRPr="00A41CB0" w:rsidRDefault="0096689C" w:rsidP="00DD1658">
      <w:pPr>
        <w:pStyle w:val="ListParagraph"/>
        <w:numPr>
          <w:ilvl w:val="0"/>
          <w:numId w:val="79"/>
        </w:numPr>
        <w:spacing w:after="0" w:line="240" w:lineRule="auto"/>
        <w:rPr>
          <w:rFonts w:asciiTheme="majorHAnsi" w:hAnsiTheme="majorHAnsi"/>
          <w:sz w:val="24"/>
          <w:szCs w:val="24"/>
        </w:rPr>
      </w:pPr>
      <w:r w:rsidRPr="00A41CB0">
        <w:rPr>
          <w:rFonts w:asciiTheme="majorHAnsi" w:hAnsiTheme="majorHAnsi"/>
          <w:sz w:val="24"/>
          <w:szCs w:val="24"/>
        </w:rPr>
        <w:t>t</w:t>
      </w:r>
      <w:r w:rsidR="00B91287" w:rsidRPr="00A41CB0">
        <w:rPr>
          <w:rFonts w:asciiTheme="majorHAnsi" w:hAnsiTheme="majorHAnsi"/>
          <w:sz w:val="24"/>
          <w:szCs w:val="24"/>
        </w:rPr>
        <w:t>he signature of the patient or other person authorized to give consent;</w:t>
      </w:r>
    </w:p>
    <w:p w14:paraId="289D7E79" w14:textId="77777777" w:rsidR="00B91287" w:rsidRPr="00A41CB0" w:rsidRDefault="0096689C" w:rsidP="00DD1658">
      <w:pPr>
        <w:pStyle w:val="ListParagraph"/>
        <w:numPr>
          <w:ilvl w:val="0"/>
          <w:numId w:val="79"/>
        </w:numPr>
        <w:spacing w:after="0" w:line="240" w:lineRule="auto"/>
        <w:rPr>
          <w:rFonts w:asciiTheme="majorHAnsi" w:hAnsiTheme="majorHAnsi"/>
          <w:sz w:val="24"/>
          <w:szCs w:val="24"/>
        </w:rPr>
      </w:pPr>
      <w:r w:rsidRPr="00A41CB0">
        <w:rPr>
          <w:rFonts w:asciiTheme="majorHAnsi" w:hAnsiTheme="majorHAnsi"/>
          <w:sz w:val="24"/>
          <w:szCs w:val="24"/>
        </w:rPr>
        <w:t>t</w:t>
      </w:r>
      <w:r w:rsidR="00B91287" w:rsidRPr="00A41CB0">
        <w:rPr>
          <w:rFonts w:asciiTheme="majorHAnsi" w:hAnsiTheme="majorHAnsi"/>
          <w:sz w:val="24"/>
          <w:szCs w:val="24"/>
        </w:rPr>
        <w:t>he date the consent is signed; and</w:t>
      </w:r>
    </w:p>
    <w:p w14:paraId="26390889" w14:textId="77777777" w:rsidR="00B91287" w:rsidRPr="00A41CB0" w:rsidRDefault="00B91287" w:rsidP="00DD1658">
      <w:pPr>
        <w:pStyle w:val="ListParagraph"/>
        <w:numPr>
          <w:ilvl w:val="0"/>
          <w:numId w:val="79"/>
        </w:numPr>
        <w:spacing w:after="0" w:line="240" w:lineRule="auto"/>
        <w:rPr>
          <w:rFonts w:asciiTheme="majorHAnsi" w:hAnsiTheme="majorHAnsi"/>
          <w:sz w:val="24"/>
          <w:szCs w:val="24"/>
        </w:rPr>
      </w:pPr>
      <w:r w:rsidRPr="00A41CB0">
        <w:rPr>
          <w:rFonts w:asciiTheme="majorHAnsi" w:hAnsiTheme="majorHAnsi"/>
          <w:sz w:val="24"/>
          <w:szCs w:val="24"/>
        </w:rPr>
        <w:t>a statement that the consent is subject to revocation and the co</w:t>
      </w:r>
      <w:r w:rsidR="0096689C" w:rsidRPr="00A41CB0">
        <w:rPr>
          <w:rFonts w:asciiTheme="majorHAnsi" w:hAnsiTheme="majorHAnsi"/>
          <w:sz w:val="24"/>
          <w:szCs w:val="24"/>
        </w:rPr>
        <w:t xml:space="preserve">nditions or date upon which the </w:t>
      </w:r>
      <w:r w:rsidRPr="00A41CB0">
        <w:rPr>
          <w:rFonts w:asciiTheme="majorHAnsi" w:hAnsiTheme="majorHAnsi"/>
          <w:sz w:val="24"/>
          <w:szCs w:val="24"/>
        </w:rPr>
        <w:t>consent will expire.</w:t>
      </w:r>
    </w:p>
    <w:p w14:paraId="797C0DF5" w14:textId="77777777" w:rsidR="00B91287" w:rsidRPr="00A41CB0" w:rsidRDefault="00B91287" w:rsidP="00DD1658">
      <w:pPr>
        <w:spacing w:after="0" w:line="240" w:lineRule="auto"/>
        <w:rPr>
          <w:rFonts w:asciiTheme="majorHAnsi" w:hAnsiTheme="majorHAnsi"/>
          <w:b/>
          <w:sz w:val="24"/>
          <w:szCs w:val="24"/>
        </w:rPr>
      </w:pPr>
      <w:r w:rsidRPr="00A41CB0">
        <w:rPr>
          <w:rFonts w:asciiTheme="majorHAnsi" w:hAnsiTheme="majorHAnsi"/>
          <w:b/>
          <w:sz w:val="24"/>
          <w:szCs w:val="24"/>
        </w:rPr>
        <w:t>D. Subpoenas</w:t>
      </w:r>
    </w:p>
    <w:p w14:paraId="78B76644" w14:textId="77777777" w:rsidR="00B91287" w:rsidRPr="00A41CB0" w:rsidRDefault="00B91287" w:rsidP="00DD1658">
      <w:pPr>
        <w:pStyle w:val="ListParagraph"/>
        <w:numPr>
          <w:ilvl w:val="0"/>
          <w:numId w:val="83"/>
        </w:numPr>
        <w:spacing w:after="0" w:line="240" w:lineRule="auto"/>
        <w:rPr>
          <w:rFonts w:asciiTheme="majorHAnsi" w:hAnsiTheme="majorHAnsi"/>
          <w:sz w:val="24"/>
          <w:szCs w:val="24"/>
        </w:rPr>
      </w:pPr>
      <w:r w:rsidRPr="00A41CB0">
        <w:rPr>
          <w:rFonts w:asciiTheme="majorHAnsi" w:hAnsiTheme="majorHAnsi"/>
          <w:sz w:val="24"/>
          <w:szCs w:val="24"/>
        </w:rPr>
        <w:t>All subpoenas (for client records or staff members) must be brought to the program manager or supervisor upon receipt.</w:t>
      </w:r>
    </w:p>
    <w:p w14:paraId="0EDE9DEE" w14:textId="77777777" w:rsidR="00B91287" w:rsidRPr="00A41CB0" w:rsidRDefault="00B91287" w:rsidP="00DD1658">
      <w:pPr>
        <w:pStyle w:val="ListParagraph"/>
        <w:numPr>
          <w:ilvl w:val="0"/>
          <w:numId w:val="83"/>
        </w:numPr>
        <w:spacing w:after="0" w:line="240" w:lineRule="auto"/>
        <w:rPr>
          <w:rFonts w:asciiTheme="majorHAnsi" w:hAnsiTheme="majorHAnsi"/>
          <w:sz w:val="24"/>
          <w:szCs w:val="24"/>
        </w:rPr>
      </w:pPr>
      <w:r w:rsidRPr="00A41CB0">
        <w:rPr>
          <w:rFonts w:asciiTheme="majorHAnsi" w:hAnsiTheme="majorHAnsi"/>
          <w:sz w:val="24"/>
          <w:szCs w:val="24"/>
        </w:rPr>
        <w:t>When a client's record is subpoenaed</w:t>
      </w:r>
      <w:r w:rsidR="00E14612" w:rsidRPr="00A41CB0">
        <w:rPr>
          <w:rFonts w:asciiTheme="majorHAnsi" w:hAnsiTheme="majorHAnsi"/>
          <w:sz w:val="24"/>
          <w:szCs w:val="24"/>
        </w:rPr>
        <w:t>,</w:t>
      </w:r>
      <w:r w:rsidRPr="00A41CB0">
        <w:rPr>
          <w:rFonts w:asciiTheme="majorHAnsi" w:hAnsiTheme="majorHAnsi"/>
          <w:sz w:val="24"/>
          <w:szCs w:val="24"/>
        </w:rPr>
        <w:t xml:space="preserve"> the program manager/supervisor will forward the subpoena and a copy of the client chart to the Vice President of Programs,</w:t>
      </w:r>
    </w:p>
    <w:p w14:paraId="42D96C80" w14:textId="77777777" w:rsidR="00B91287" w:rsidRPr="00A41CB0" w:rsidRDefault="00B91287" w:rsidP="00DD1658">
      <w:pPr>
        <w:pStyle w:val="ListParagraph"/>
        <w:numPr>
          <w:ilvl w:val="0"/>
          <w:numId w:val="83"/>
        </w:numPr>
        <w:spacing w:after="0" w:line="240" w:lineRule="auto"/>
        <w:rPr>
          <w:rFonts w:asciiTheme="majorHAnsi" w:hAnsiTheme="majorHAnsi"/>
          <w:sz w:val="24"/>
          <w:szCs w:val="24"/>
        </w:rPr>
      </w:pPr>
      <w:r w:rsidRPr="00A41CB0">
        <w:rPr>
          <w:rFonts w:asciiTheme="majorHAnsi" w:hAnsiTheme="majorHAnsi"/>
          <w:sz w:val="24"/>
          <w:szCs w:val="24"/>
        </w:rPr>
        <w:lastRenderedPageBreak/>
        <w:t>When a staff member is subpoenaed a copy will be sent to the Vice President of Programs with a copy of the client's record.</w:t>
      </w:r>
    </w:p>
    <w:p w14:paraId="59EECF50" w14:textId="77777777" w:rsidR="00B91287" w:rsidRPr="00A41CB0" w:rsidRDefault="00E14612" w:rsidP="00DD1658">
      <w:pPr>
        <w:pStyle w:val="ListParagraph"/>
        <w:numPr>
          <w:ilvl w:val="0"/>
          <w:numId w:val="83"/>
        </w:numPr>
        <w:spacing w:after="0" w:line="240" w:lineRule="auto"/>
        <w:rPr>
          <w:rFonts w:asciiTheme="majorHAnsi" w:hAnsiTheme="majorHAnsi"/>
          <w:sz w:val="24"/>
          <w:szCs w:val="24"/>
        </w:rPr>
      </w:pPr>
      <w:r w:rsidRPr="00A41CB0">
        <w:rPr>
          <w:rFonts w:asciiTheme="majorHAnsi" w:hAnsiTheme="majorHAnsi"/>
          <w:sz w:val="24"/>
          <w:szCs w:val="24"/>
        </w:rPr>
        <w:t>The original subpoena will</w:t>
      </w:r>
      <w:r w:rsidR="00B91287" w:rsidRPr="00A41CB0">
        <w:rPr>
          <w:rFonts w:asciiTheme="majorHAnsi" w:hAnsiTheme="majorHAnsi"/>
          <w:sz w:val="24"/>
          <w:szCs w:val="24"/>
        </w:rPr>
        <w:t xml:space="preserve"> be filed in the consumer's record,</w:t>
      </w:r>
    </w:p>
    <w:p w14:paraId="4C035FA9" w14:textId="77777777" w:rsidR="00B91287" w:rsidRPr="00A41CB0" w:rsidRDefault="00B91287" w:rsidP="00DD1658">
      <w:pPr>
        <w:pStyle w:val="ListParagraph"/>
        <w:numPr>
          <w:ilvl w:val="0"/>
          <w:numId w:val="83"/>
        </w:numPr>
        <w:spacing w:after="0" w:line="240" w:lineRule="auto"/>
        <w:rPr>
          <w:rFonts w:asciiTheme="majorHAnsi" w:hAnsiTheme="majorHAnsi"/>
          <w:sz w:val="24"/>
          <w:szCs w:val="24"/>
        </w:rPr>
      </w:pPr>
      <w:r w:rsidRPr="00A41CB0">
        <w:rPr>
          <w:rFonts w:asciiTheme="majorHAnsi" w:hAnsiTheme="majorHAnsi"/>
          <w:sz w:val="24"/>
          <w:szCs w:val="24"/>
        </w:rPr>
        <w:t>A copy of the subpoena with a copy of the record is sent to the court, requesting the information, by the Vice President of Program's office,</w:t>
      </w:r>
    </w:p>
    <w:p w14:paraId="20798FDC" w14:textId="77777777" w:rsidR="00B91287" w:rsidRPr="00A41CB0" w:rsidRDefault="00B91287" w:rsidP="00DD1658">
      <w:pPr>
        <w:pStyle w:val="ListParagraph"/>
        <w:numPr>
          <w:ilvl w:val="0"/>
          <w:numId w:val="83"/>
        </w:numPr>
        <w:spacing w:after="0" w:line="240" w:lineRule="auto"/>
        <w:rPr>
          <w:rFonts w:asciiTheme="majorHAnsi" w:hAnsiTheme="majorHAnsi"/>
          <w:sz w:val="24"/>
          <w:szCs w:val="24"/>
        </w:rPr>
      </w:pPr>
      <w:r w:rsidRPr="00A41CB0">
        <w:rPr>
          <w:rFonts w:asciiTheme="majorHAnsi" w:hAnsiTheme="majorHAnsi"/>
          <w:sz w:val="24"/>
          <w:szCs w:val="24"/>
        </w:rPr>
        <w:t>In all cases, a copy of the record, a copy of the subpoena, and a letter of certification must be hand delivered,</w:t>
      </w:r>
    </w:p>
    <w:p w14:paraId="404C8EC3" w14:textId="77777777" w:rsidR="00B91287" w:rsidRPr="00A41CB0" w:rsidRDefault="00B91287" w:rsidP="00DD1658">
      <w:pPr>
        <w:pStyle w:val="ListParagraph"/>
        <w:numPr>
          <w:ilvl w:val="0"/>
          <w:numId w:val="83"/>
        </w:numPr>
        <w:spacing w:after="0" w:line="240" w:lineRule="auto"/>
        <w:rPr>
          <w:rFonts w:asciiTheme="majorHAnsi" w:hAnsiTheme="majorHAnsi"/>
          <w:sz w:val="24"/>
          <w:szCs w:val="24"/>
        </w:rPr>
      </w:pPr>
      <w:r w:rsidRPr="00A41CB0">
        <w:rPr>
          <w:rFonts w:asciiTheme="majorHAnsi" w:hAnsiTheme="majorHAnsi"/>
          <w:sz w:val="24"/>
          <w:szCs w:val="24"/>
        </w:rPr>
        <w:t>A copy of the subpoena, with a receipt (letter/acknowledgement) signed by the court evidencing receipt, must be logged in the Subpoena section of the Log Book (in alphabetical order).</w:t>
      </w:r>
    </w:p>
    <w:p w14:paraId="15033A68" w14:textId="77777777" w:rsidR="0096689C" w:rsidRPr="00A41CB0" w:rsidRDefault="0096689C" w:rsidP="00DD1658">
      <w:pPr>
        <w:spacing w:after="0" w:line="240" w:lineRule="auto"/>
        <w:rPr>
          <w:rFonts w:asciiTheme="majorHAnsi" w:hAnsiTheme="majorHAnsi"/>
          <w:sz w:val="24"/>
          <w:szCs w:val="24"/>
        </w:rPr>
      </w:pPr>
    </w:p>
    <w:p w14:paraId="01580386" w14:textId="77777777" w:rsidR="00B91287" w:rsidRPr="00A41CB0" w:rsidRDefault="00B91287" w:rsidP="00DD1658">
      <w:pPr>
        <w:spacing w:after="0" w:line="240" w:lineRule="auto"/>
        <w:rPr>
          <w:rFonts w:asciiTheme="majorHAnsi" w:hAnsiTheme="majorHAnsi"/>
          <w:b/>
          <w:sz w:val="24"/>
          <w:szCs w:val="24"/>
        </w:rPr>
      </w:pPr>
      <w:r w:rsidRPr="00A41CB0">
        <w:rPr>
          <w:rFonts w:asciiTheme="majorHAnsi" w:hAnsiTheme="majorHAnsi"/>
          <w:b/>
          <w:sz w:val="24"/>
          <w:szCs w:val="24"/>
        </w:rPr>
        <w:t xml:space="preserve">E.  Record </w:t>
      </w:r>
      <w:r w:rsidR="0096689C" w:rsidRPr="00A41CB0">
        <w:rPr>
          <w:rFonts w:asciiTheme="majorHAnsi" w:hAnsiTheme="majorHAnsi"/>
          <w:b/>
          <w:sz w:val="24"/>
          <w:szCs w:val="24"/>
        </w:rPr>
        <w:t>Security and</w:t>
      </w:r>
      <w:r w:rsidRPr="00A41CB0">
        <w:rPr>
          <w:rFonts w:asciiTheme="majorHAnsi" w:hAnsiTheme="majorHAnsi"/>
          <w:b/>
          <w:sz w:val="24"/>
          <w:szCs w:val="24"/>
        </w:rPr>
        <w:t xml:space="preserve"> Retention</w:t>
      </w:r>
    </w:p>
    <w:p w14:paraId="5FFEC0C5" w14:textId="77777777" w:rsidR="00B91287" w:rsidRPr="00A41CB0" w:rsidRDefault="00B91287" w:rsidP="00DD1658">
      <w:pPr>
        <w:pStyle w:val="ListParagraph"/>
        <w:numPr>
          <w:ilvl w:val="0"/>
          <w:numId w:val="85"/>
        </w:numPr>
        <w:spacing w:after="0" w:line="240" w:lineRule="auto"/>
        <w:rPr>
          <w:rFonts w:asciiTheme="majorHAnsi" w:hAnsiTheme="majorHAnsi"/>
          <w:sz w:val="24"/>
          <w:szCs w:val="24"/>
        </w:rPr>
      </w:pPr>
      <w:r w:rsidRPr="00A41CB0">
        <w:rPr>
          <w:rFonts w:asciiTheme="majorHAnsi" w:hAnsiTheme="majorHAnsi"/>
          <w:sz w:val="24"/>
          <w:szCs w:val="24"/>
        </w:rPr>
        <w:t>Records must be kept in a secure area and/or cabinet that is kept locked at all times,</w:t>
      </w:r>
    </w:p>
    <w:p w14:paraId="6A079E35" w14:textId="77777777" w:rsidR="00B91287" w:rsidRPr="00A41CB0" w:rsidRDefault="00B91287" w:rsidP="00DD1658">
      <w:pPr>
        <w:pStyle w:val="ListParagraph"/>
        <w:numPr>
          <w:ilvl w:val="0"/>
          <w:numId w:val="85"/>
        </w:numPr>
        <w:spacing w:after="0" w:line="240" w:lineRule="auto"/>
        <w:rPr>
          <w:rFonts w:asciiTheme="majorHAnsi" w:hAnsiTheme="majorHAnsi"/>
          <w:sz w:val="24"/>
          <w:szCs w:val="24"/>
        </w:rPr>
      </w:pPr>
      <w:r w:rsidRPr="00A41CB0">
        <w:rPr>
          <w:rFonts w:asciiTheme="majorHAnsi" w:hAnsiTheme="majorHAnsi"/>
          <w:sz w:val="24"/>
          <w:szCs w:val="24"/>
        </w:rPr>
        <w:t>Records are to be pulled on a daily basis by assigned staff,</w:t>
      </w:r>
    </w:p>
    <w:p w14:paraId="3C4F08E4" w14:textId="77777777" w:rsidR="00B91287" w:rsidRPr="00A41CB0" w:rsidRDefault="00B91287" w:rsidP="00DD1658">
      <w:pPr>
        <w:pStyle w:val="ListParagraph"/>
        <w:numPr>
          <w:ilvl w:val="0"/>
          <w:numId w:val="85"/>
        </w:numPr>
        <w:spacing w:after="0" w:line="240" w:lineRule="auto"/>
        <w:rPr>
          <w:rFonts w:asciiTheme="majorHAnsi" w:hAnsiTheme="majorHAnsi"/>
          <w:sz w:val="24"/>
          <w:szCs w:val="24"/>
        </w:rPr>
      </w:pPr>
      <w:r w:rsidRPr="00A41CB0">
        <w:rPr>
          <w:rFonts w:asciiTheme="majorHAnsi" w:hAnsiTheme="majorHAnsi"/>
          <w:sz w:val="24"/>
          <w:szCs w:val="24"/>
        </w:rPr>
        <w:t>Records are to be returned to the record room or designated area/space on a daily basis,</w:t>
      </w:r>
    </w:p>
    <w:p w14:paraId="3E6B1CC0" w14:textId="77777777" w:rsidR="00B91287" w:rsidRPr="00A41CB0" w:rsidRDefault="00B91287" w:rsidP="00DD1658">
      <w:pPr>
        <w:pStyle w:val="ListParagraph"/>
        <w:numPr>
          <w:ilvl w:val="0"/>
          <w:numId w:val="85"/>
        </w:numPr>
        <w:spacing w:after="0" w:line="240" w:lineRule="auto"/>
        <w:rPr>
          <w:rFonts w:asciiTheme="majorHAnsi" w:hAnsiTheme="majorHAnsi"/>
          <w:sz w:val="24"/>
          <w:szCs w:val="24"/>
        </w:rPr>
      </w:pPr>
      <w:r w:rsidRPr="00A41CB0">
        <w:rPr>
          <w:rFonts w:asciiTheme="majorHAnsi" w:hAnsiTheme="majorHAnsi"/>
          <w:sz w:val="24"/>
          <w:szCs w:val="24"/>
        </w:rPr>
        <w:t>Records transferred/transported to another program are to be hand delivered only. The staff designated to deliver the record must log this transition in the Log Book,</w:t>
      </w:r>
    </w:p>
    <w:p w14:paraId="31EFBB40" w14:textId="77777777" w:rsidR="00B91287" w:rsidRPr="00A41CB0" w:rsidRDefault="00B91287" w:rsidP="00DD1658">
      <w:pPr>
        <w:pStyle w:val="ListParagraph"/>
        <w:numPr>
          <w:ilvl w:val="0"/>
          <w:numId w:val="85"/>
        </w:numPr>
        <w:spacing w:after="0" w:line="240" w:lineRule="auto"/>
        <w:rPr>
          <w:rFonts w:asciiTheme="majorHAnsi" w:hAnsiTheme="majorHAnsi"/>
          <w:sz w:val="24"/>
          <w:szCs w:val="24"/>
        </w:rPr>
      </w:pPr>
      <w:r w:rsidRPr="00A41CB0">
        <w:rPr>
          <w:rFonts w:asciiTheme="majorHAnsi" w:hAnsiTheme="majorHAnsi"/>
          <w:sz w:val="24"/>
          <w:szCs w:val="24"/>
        </w:rPr>
        <w:t>Records that are closed/terminated must be reviewed and endorsed by the program manager to ensure that all required documentation is up-to-date and that it conforms to regulatory standards and guidelines,</w:t>
      </w:r>
    </w:p>
    <w:p w14:paraId="6FF3D09B" w14:textId="77777777" w:rsidR="00B91287" w:rsidRPr="00A41CB0" w:rsidRDefault="00B91287" w:rsidP="00DD1658">
      <w:pPr>
        <w:pStyle w:val="ListParagraph"/>
        <w:numPr>
          <w:ilvl w:val="0"/>
          <w:numId w:val="85"/>
        </w:numPr>
        <w:spacing w:after="0" w:line="240" w:lineRule="auto"/>
        <w:rPr>
          <w:rFonts w:asciiTheme="majorHAnsi" w:hAnsiTheme="majorHAnsi"/>
          <w:sz w:val="24"/>
          <w:szCs w:val="24"/>
        </w:rPr>
      </w:pPr>
      <w:r w:rsidRPr="00A41CB0">
        <w:rPr>
          <w:rFonts w:asciiTheme="majorHAnsi" w:hAnsiTheme="majorHAnsi"/>
          <w:sz w:val="24"/>
          <w:szCs w:val="24"/>
        </w:rPr>
        <w:t>The closed/terminated record must be logged in the Discharged Book and the record must be filed in the inactive/clo</w:t>
      </w:r>
      <w:r w:rsidR="00335418" w:rsidRPr="00A41CB0">
        <w:rPr>
          <w:rFonts w:asciiTheme="majorHAnsi" w:hAnsiTheme="majorHAnsi"/>
          <w:sz w:val="24"/>
          <w:szCs w:val="24"/>
        </w:rPr>
        <w:t>sed file.</w:t>
      </w:r>
    </w:p>
    <w:p w14:paraId="7E20865F" w14:textId="77777777" w:rsidR="0096689C" w:rsidRPr="00A41CB0" w:rsidRDefault="0096689C" w:rsidP="00DD1658">
      <w:pPr>
        <w:spacing w:after="0" w:line="240" w:lineRule="auto"/>
        <w:rPr>
          <w:rFonts w:asciiTheme="majorHAnsi" w:hAnsiTheme="majorHAnsi"/>
          <w:sz w:val="24"/>
          <w:szCs w:val="24"/>
        </w:rPr>
      </w:pPr>
    </w:p>
    <w:p w14:paraId="10912CA6" w14:textId="3B872C7E" w:rsidR="00B91287" w:rsidRPr="00A41CB0" w:rsidRDefault="00B91287" w:rsidP="00DD1658">
      <w:pPr>
        <w:spacing w:after="0" w:line="240" w:lineRule="auto"/>
        <w:rPr>
          <w:rFonts w:asciiTheme="majorHAnsi" w:hAnsiTheme="majorHAnsi"/>
          <w:sz w:val="24"/>
          <w:szCs w:val="24"/>
        </w:rPr>
      </w:pPr>
      <w:r w:rsidRPr="00A41CB0">
        <w:rPr>
          <w:rFonts w:asciiTheme="majorHAnsi" w:hAnsiTheme="majorHAnsi"/>
          <w:sz w:val="24"/>
          <w:szCs w:val="24"/>
        </w:rPr>
        <w:t xml:space="preserve">Records will be </w:t>
      </w:r>
      <w:r w:rsidR="00CE015C" w:rsidRPr="00A41CB0">
        <w:rPr>
          <w:rFonts w:asciiTheme="majorHAnsi" w:hAnsiTheme="majorHAnsi"/>
          <w:sz w:val="24"/>
          <w:szCs w:val="24"/>
        </w:rPr>
        <w:t>retained</w:t>
      </w:r>
      <w:r w:rsidRPr="00A41CB0">
        <w:rPr>
          <w:rFonts w:asciiTheme="majorHAnsi" w:hAnsiTheme="majorHAnsi"/>
          <w:sz w:val="24"/>
          <w:szCs w:val="24"/>
        </w:rPr>
        <w:t xml:space="preserve"> as follows:</w:t>
      </w:r>
    </w:p>
    <w:p w14:paraId="20035949" w14:textId="77777777" w:rsidR="00B91287" w:rsidRPr="00A41CB0" w:rsidRDefault="00B91287" w:rsidP="00DD1658">
      <w:pPr>
        <w:pStyle w:val="ListParagraph"/>
        <w:numPr>
          <w:ilvl w:val="0"/>
          <w:numId w:val="86"/>
        </w:numPr>
        <w:spacing w:after="0" w:line="240" w:lineRule="auto"/>
        <w:rPr>
          <w:rFonts w:asciiTheme="majorHAnsi" w:hAnsiTheme="majorHAnsi"/>
          <w:sz w:val="24"/>
          <w:szCs w:val="24"/>
        </w:rPr>
      </w:pPr>
      <w:r w:rsidRPr="00A41CB0">
        <w:rPr>
          <w:rFonts w:asciiTheme="majorHAnsi" w:hAnsiTheme="majorHAnsi"/>
          <w:sz w:val="24"/>
          <w:szCs w:val="24"/>
        </w:rPr>
        <w:t>Adult (18 year</w:t>
      </w:r>
      <w:r w:rsidR="00335418" w:rsidRPr="00A41CB0">
        <w:rPr>
          <w:rFonts w:asciiTheme="majorHAnsi" w:hAnsiTheme="majorHAnsi"/>
          <w:sz w:val="24"/>
          <w:szCs w:val="24"/>
        </w:rPr>
        <w:t>s of age or older) Case Records</w:t>
      </w:r>
      <w:r w:rsidRPr="00A41CB0">
        <w:rPr>
          <w:rFonts w:asciiTheme="majorHAnsi" w:hAnsiTheme="majorHAnsi"/>
          <w:sz w:val="24"/>
          <w:szCs w:val="24"/>
        </w:rPr>
        <w:t xml:space="preserve"> are to be retained for a period often (10)</w:t>
      </w:r>
      <w:r w:rsidR="00335418" w:rsidRPr="00A41CB0">
        <w:rPr>
          <w:rFonts w:asciiTheme="majorHAnsi" w:hAnsiTheme="majorHAnsi"/>
          <w:sz w:val="24"/>
          <w:szCs w:val="24"/>
        </w:rPr>
        <w:t xml:space="preserve"> </w:t>
      </w:r>
      <w:r w:rsidRPr="00A41CB0">
        <w:rPr>
          <w:rFonts w:asciiTheme="majorHAnsi" w:hAnsiTheme="majorHAnsi"/>
          <w:sz w:val="24"/>
          <w:szCs w:val="24"/>
        </w:rPr>
        <w:t>years from the close/termination of the case.</w:t>
      </w:r>
    </w:p>
    <w:p w14:paraId="16034BE0" w14:textId="77777777" w:rsidR="00B91287" w:rsidRPr="00A41CB0" w:rsidRDefault="00FA3A51" w:rsidP="00DD1658">
      <w:pPr>
        <w:pStyle w:val="ListParagraph"/>
        <w:numPr>
          <w:ilvl w:val="0"/>
          <w:numId w:val="86"/>
        </w:numPr>
        <w:spacing w:after="0" w:line="240" w:lineRule="auto"/>
        <w:rPr>
          <w:rFonts w:asciiTheme="majorHAnsi" w:hAnsiTheme="majorHAnsi"/>
          <w:sz w:val="24"/>
          <w:szCs w:val="24"/>
        </w:rPr>
      </w:pPr>
      <w:r w:rsidRPr="00A41CB0">
        <w:rPr>
          <w:rFonts w:asciiTheme="majorHAnsi" w:hAnsiTheme="majorHAnsi"/>
          <w:sz w:val="24"/>
          <w:szCs w:val="24"/>
        </w:rPr>
        <w:t>Children Case Records (under 18 years of age) are to be retained for a period often (10) years after their 18 Birthday.</w:t>
      </w:r>
    </w:p>
    <w:p w14:paraId="77266D46" w14:textId="4BC2BCEF" w:rsidR="00B91287" w:rsidRPr="00A41CB0" w:rsidRDefault="006D3CDF" w:rsidP="00DD1658">
      <w:pPr>
        <w:pStyle w:val="ListParagraph"/>
        <w:numPr>
          <w:ilvl w:val="0"/>
          <w:numId w:val="86"/>
        </w:numPr>
        <w:spacing w:after="0" w:line="240" w:lineRule="auto"/>
        <w:rPr>
          <w:rFonts w:asciiTheme="majorHAnsi" w:hAnsiTheme="majorHAnsi"/>
          <w:sz w:val="24"/>
          <w:szCs w:val="24"/>
        </w:rPr>
      </w:pPr>
      <w:r w:rsidRPr="00A41CB0">
        <w:rPr>
          <w:rFonts w:asciiTheme="majorHAnsi" w:hAnsiTheme="majorHAnsi"/>
          <w:sz w:val="24"/>
          <w:szCs w:val="24"/>
        </w:rPr>
        <w:t>HIV/</w:t>
      </w:r>
      <w:r w:rsidR="00B91287" w:rsidRPr="00A41CB0">
        <w:rPr>
          <w:rFonts w:asciiTheme="majorHAnsi" w:hAnsiTheme="majorHAnsi"/>
          <w:sz w:val="24"/>
          <w:szCs w:val="24"/>
        </w:rPr>
        <w:t>AID</w:t>
      </w:r>
      <w:r w:rsidR="00335418" w:rsidRPr="00A41CB0">
        <w:rPr>
          <w:rFonts w:asciiTheme="majorHAnsi" w:hAnsiTheme="majorHAnsi"/>
          <w:sz w:val="24"/>
          <w:szCs w:val="24"/>
        </w:rPr>
        <w:t>S Service Administration (HASA)</w:t>
      </w:r>
      <w:r w:rsidR="00B91287" w:rsidRPr="00A41CB0">
        <w:rPr>
          <w:rFonts w:asciiTheme="majorHAnsi" w:hAnsiTheme="majorHAnsi"/>
          <w:sz w:val="24"/>
          <w:szCs w:val="24"/>
        </w:rPr>
        <w:t xml:space="preserve"> Case Records are to be retained a minimum of seven (7) years AFTER the expiration </w:t>
      </w:r>
      <w:r w:rsidR="00335418" w:rsidRPr="00A41CB0">
        <w:rPr>
          <w:rFonts w:asciiTheme="majorHAnsi" w:hAnsiTheme="majorHAnsi"/>
          <w:sz w:val="24"/>
          <w:szCs w:val="24"/>
        </w:rPr>
        <w:t>of the</w:t>
      </w:r>
      <w:r w:rsidR="00B91287" w:rsidRPr="00A41CB0">
        <w:rPr>
          <w:rFonts w:asciiTheme="majorHAnsi" w:hAnsiTheme="majorHAnsi"/>
          <w:sz w:val="24"/>
          <w:szCs w:val="24"/>
        </w:rPr>
        <w:t xml:space="preserve"> CONTRACT</w:t>
      </w:r>
      <w:r w:rsidR="00954199" w:rsidRPr="00A41CB0">
        <w:rPr>
          <w:rFonts w:asciiTheme="majorHAnsi" w:hAnsiTheme="majorHAnsi"/>
          <w:sz w:val="24"/>
          <w:szCs w:val="24"/>
        </w:rPr>
        <w:t>.</w:t>
      </w:r>
    </w:p>
    <w:p w14:paraId="33122590" w14:textId="77777777" w:rsidR="00B91287" w:rsidRPr="00A41CB0" w:rsidRDefault="00B91287" w:rsidP="00DD1658">
      <w:pPr>
        <w:pStyle w:val="ListParagraph"/>
        <w:numPr>
          <w:ilvl w:val="0"/>
          <w:numId w:val="86"/>
        </w:numPr>
        <w:spacing w:after="0" w:line="240" w:lineRule="auto"/>
        <w:rPr>
          <w:rFonts w:asciiTheme="majorHAnsi" w:hAnsiTheme="majorHAnsi"/>
          <w:sz w:val="24"/>
          <w:szCs w:val="24"/>
        </w:rPr>
      </w:pPr>
      <w:r w:rsidRPr="00A41CB0">
        <w:rPr>
          <w:rFonts w:asciiTheme="majorHAnsi" w:hAnsiTheme="majorHAnsi"/>
          <w:sz w:val="24"/>
          <w:szCs w:val="24"/>
        </w:rPr>
        <w:t>Discharge Summaries and Face Sheets are to be retained for 25 years after the last contact, and</w:t>
      </w:r>
    </w:p>
    <w:p w14:paraId="1C75C3CF" w14:textId="77777777" w:rsidR="00B91287" w:rsidRPr="00A41CB0" w:rsidRDefault="00335418" w:rsidP="00DD1658">
      <w:pPr>
        <w:pStyle w:val="ListParagraph"/>
        <w:numPr>
          <w:ilvl w:val="0"/>
          <w:numId w:val="86"/>
        </w:numPr>
        <w:spacing w:after="0" w:line="240" w:lineRule="auto"/>
        <w:rPr>
          <w:rFonts w:asciiTheme="majorHAnsi" w:hAnsiTheme="majorHAnsi"/>
          <w:sz w:val="24"/>
          <w:szCs w:val="24"/>
        </w:rPr>
      </w:pPr>
      <w:r w:rsidRPr="00A41CB0">
        <w:rPr>
          <w:rFonts w:asciiTheme="majorHAnsi" w:hAnsiTheme="majorHAnsi"/>
          <w:sz w:val="24"/>
          <w:szCs w:val="24"/>
        </w:rPr>
        <w:t>R</w:t>
      </w:r>
      <w:r w:rsidR="00B91287" w:rsidRPr="00A41CB0">
        <w:rPr>
          <w:rFonts w:asciiTheme="majorHAnsi" w:hAnsiTheme="majorHAnsi"/>
          <w:sz w:val="24"/>
          <w:szCs w:val="24"/>
        </w:rPr>
        <w:t>eferral information for clients not accepted into residential or clinical programs are to be retained for three (3) years.</w:t>
      </w:r>
    </w:p>
    <w:p w14:paraId="5A2FE660" w14:textId="77777777" w:rsidR="00B91287" w:rsidRPr="00A41CB0" w:rsidRDefault="00B91287" w:rsidP="00DD1658">
      <w:pPr>
        <w:spacing w:after="0" w:line="240" w:lineRule="auto"/>
        <w:rPr>
          <w:rFonts w:asciiTheme="majorHAnsi" w:hAnsiTheme="majorHAnsi"/>
          <w:b/>
          <w:sz w:val="24"/>
          <w:szCs w:val="24"/>
        </w:rPr>
      </w:pPr>
      <w:r w:rsidRPr="00A41CB0">
        <w:rPr>
          <w:rFonts w:asciiTheme="majorHAnsi" w:hAnsiTheme="majorHAnsi"/>
          <w:b/>
          <w:sz w:val="24"/>
          <w:szCs w:val="24"/>
        </w:rPr>
        <w:t>F.   Client Access to Record</w:t>
      </w:r>
    </w:p>
    <w:p w14:paraId="661DCC6D" w14:textId="77777777" w:rsidR="00B91287" w:rsidRPr="00A41CB0" w:rsidRDefault="00B91287" w:rsidP="00DD1658">
      <w:pPr>
        <w:spacing w:after="0" w:line="240" w:lineRule="auto"/>
        <w:rPr>
          <w:rFonts w:asciiTheme="majorHAnsi" w:hAnsiTheme="majorHAnsi"/>
          <w:sz w:val="24"/>
          <w:szCs w:val="24"/>
        </w:rPr>
      </w:pPr>
      <w:r w:rsidRPr="00A41CB0">
        <w:rPr>
          <w:rFonts w:asciiTheme="majorHAnsi" w:hAnsiTheme="majorHAnsi"/>
          <w:sz w:val="24"/>
          <w:szCs w:val="24"/>
        </w:rPr>
        <w:t>By law, clients may request to read their records or request copies of their records. In the event that a client requests to read their record or requests a copy the following procedure will be followed:</w:t>
      </w:r>
    </w:p>
    <w:p w14:paraId="01DF4E22" w14:textId="77777777" w:rsidR="00B91287" w:rsidRPr="00A41CB0" w:rsidRDefault="00B91287" w:rsidP="00DD1658">
      <w:pPr>
        <w:pStyle w:val="ListParagraph"/>
        <w:numPr>
          <w:ilvl w:val="0"/>
          <w:numId w:val="87"/>
        </w:numPr>
        <w:spacing w:after="0" w:line="240" w:lineRule="auto"/>
        <w:rPr>
          <w:rFonts w:asciiTheme="majorHAnsi" w:hAnsiTheme="majorHAnsi"/>
          <w:sz w:val="24"/>
          <w:szCs w:val="24"/>
        </w:rPr>
      </w:pPr>
      <w:r w:rsidRPr="00A41CB0">
        <w:rPr>
          <w:rFonts w:asciiTheme="majorHAnsi" w:hAnsiTheme="majorHAnsi"/>
          <w:sz w:val="24"/>
          <w:szCs w:val="24"/>
        </w:rPr>
        <w:t>The client, parent, legal guardian, or legal representative will have to make a request in writing,</w:t>
      </w:r>
    </w:p>
    <w:p w14:paraId="083E6A35" w14:textId="77777777" w:rsidR="00B91287" w:rsidRPr="00A41CB0" w:rsidRDefault="00B91287" w:rsidP="00DD1658">
      <w:pPr>
        <w:pStyle w:val="ListParagraph"/>
        <w:numPr>
          <w:ilvl w:val="0"/>
          <w:numId w:val="87"/>
        </w:numPr>
        <w:spacing w:after="0" w:line="240" w:lineRule="auto"/>
        <w:rPr>
          <w:rFonts w:asciiTheme="majorHAnsi" w:hAnsiTheme="majorHAnsi"/>
          <w:sz w:val="24"/>
          <w:szCs w:val="24"/>
        </w:rPr>
      </w:pPr>
      <w:r w:rsidRPr="00A41CB0">
        <w:rPr>
          <w:rFonts w:asciiTheme="majorHAnsi" w:hAnsiTheme="majorHAnsi"/>
          <w:sz w:val="24"/>
          <w:szCs w:val="24"/>
        </w:rPr>
        <w:t>The program manager must acknowledge the clients request within 72 hours,</w:t>
      </w:r>
    </w:p>
    <w:p w14:paraId="25565E61" w14:textId="77777777" w:rsidR="00B91287" w:rsidRPr="00A41CB0" w:rsidRDefault="00B91287" w:rsidP="00DD1658">
      <w:pPr>
        <w:pStyle w:val="ListParagraph"/>
        <w:numPr>
          <w:ilvl w:val="0"/>
          <w:numId w:val="87"/>
        </w:numPr>
        <w:spacing w:after="0" w:line="240" w:lineRule="auto"/>
        <w:rPr>
          <w:rFonts w:asciiTheme="majorHAnsi" w:hAnsiTheme="majorHAnsi"/>
          <w:sz w:val="24"/>
          <w:szCs w:val="24"/>
        </w:rPr>
      </w:pPr>
      <w:r w:rsidRPr="00A41CB0">
        <w:rPr>
          <w:rFonts w:asciiTheme="majorHAnsi" w:hAnsiTheme="majorHAnsi"/>
          <w:sz w:val="24"/>
          <w:szCs w:val="24"/>
        </w:rPr>
        <w:t xml:space="preserve">The Director AND the Assistant Vice President (AVP) (for the particular division) will review the record and make a determination on whether disclosing the information will either be detrimental or not detrimental to the client and/or </w:t>
      </w:r>
      <w:r w:rsidRPr="00A41CB0">
        <w:rPr>
          <w:rFonts w:asciiTheme="majorHAnsi" w:hAnsiTheme="majorHAnsi"/>
          <w:sz w:val="24"/>
          <w:szCs w:val="24"/>
        </w:rPr>
        <w:lastRenderedPageBreak/>
        <w:t>others. In an OMH licensed program the determination MUST be made in conjunction with the treating psychiatrist or medical director.</w:t>
      </w:r>
    </w:p>
    <w:p w14:paraId="77B61CDB" w14:textId="77777777" w:rsidR="00B91287" w:rsidRPr="00A41CB0" w:rsidRDefault="00B91287" w:rsidP="00DD1658">
      <w:pPr>
        <w:spacing w:after="0" w:line="240" w:lineRule="auto"/>
        <w:rPr>
          <w:rFonts w:asciiTheme="majorHAnsi" w:hAnsiTheme="majorHAnsi"/>
          <w:sz w:val="24"/>
          <w:szCs w:val="24"/>
        </w:rPr>
      </w:pPr>
      <w:r w:rsidRPr="00A41CB0">
        <w:rPr>
          <w:rFonts w:asciiTheme="majorHAnsi" w:hAnsiTheme="majorHAnsi"/>
          <w:sz w:val="24"/>
          <w:szCs w:val="24"/>
        </w:rPr>
        <w:t>Determination to grant access:</w:t>
      </w:r>
    </w:p>
    <w:p w14:paraId="573859DE" w14:textId="77777777" w:rsidR="00B91287" w:rsidRPr="00A41CB0" w:rsidRDefault="00B91287" w:rsidP="00DD1658">
      <w:pPr>
        <w:pStyle w:val="ListParagraph"/>
        <w:numPr>
          <w:ilvl w:val="0"/>
          <w:numId w:val="89"/>
        </w:numPr>
        <w:spacing w:after="0" w:line="240" w:lineRule="auto"/>
        <w:rPr>
          <w:rFonts w:asciiTheme="majorHAnsi" w:hAnsiTheme="majorHAnsi"/>
          <w:sz w:val="24"/>
          <w:szCs w:val="24"/>
        </w:rPr>
      </w:pPr>
      <w:r w:rsidRPr="00A41CB0">
        <w:rPr>
          <w:rFonts w:asciiTheme="majorHAnsi" w:hAnsiTheme="majorHAnsi"/>
          <w:sz w:val="24"/>
          <w:szCs w:val="24"/>
        </w:rPr>
        <w:t>Only documentation generated by the program can be made available to the client, parent, legal guardian, or legal representative;</w:t>
      </w:r>
    </w:p>
    <w:p w14:paraId="63CEA21E" w14:textId="77777777" w:rsidR="00B91287" w:rsidRPr="00A41CB0" w:rsidRDefault="00B91287" w:rsidP="00DD1658">
      <w:pPr>
        <w:pStyle w:val="ListParagraph"/>
        <w:numPr>
          <w:ilvl w:val="0"/>
          <w:numId w:val="89"/>
        </w:numPr>
        <w:spacing w:after="0" w:line="240" w:lineRule="auto"/>
        <w:rPr>
          <w:rFonts w:asciiTheme="majorHAnsi" w:hAnsiTheme="majorHAnsi"/>
          <w:sz w:val="24"/>
          <w:szCs w:val="24"/>
        </w:rPr>
      </w:pPr>
      <w:r w:rsidRPr="00A41CB0">
        <w:rPr>
          <w:rFonts w:asciiTheme="majorHAnsi" w:hAnsiTheme="majorHAnsi"/>
          <w:sz w:val="24"/>
          <w:szCs w:val="24"/>
        </w:rPr>
        <w:t>The program manager will schedule the date and time the record may be reviewed; within 10 days of the request; and</w:t>
      </w:r>
    </w:p>
    <w:p w14:paraId="5390E817" w14:textId="77777777" w:rsidR="00B91287" w:rsidRPr="00A41CB0" w:rsidRDefault="00B91287" w:rsidP="00DD1658">
      <w:pPr>
        <w:pStyle w:val="ListParagraph"/>
        <w:numPr>
          <w:ilvl w:val="0"/>
          <w:numId w:val="89"/>
        </w:numPr>
        <w:spacing w:after="0" w:line="240" w:lineRule="auto"/>
        <w:rPr>
          <w:rFonts w:asciiTheme="majorHAnsi" w:hAnsiTheme="majorHAnsi"/>
          <w:sz w:val="24"/>
          <w:szCs w:val="24"/>
        </w:rPr>
      </w:pPr>
      <w:r w:rsidRPr="00A41CB0">
        <w:rPr>
          <w:rFonts w:asciiTheme="majorHAnsi" w:hAnsiTheme="majorHAnsi"/>
          <w:sz w:val="24"/>
          <w:szCs w:val="24"/>
        </w:rPr>
        <w:t>The program manager must remain with the client, parent, legal guardian or legal representative while the record is reviewed.</w:t>
      </w:r>
    </w:p>
    <w:p w14:paraId="7F290FCA" w14:textId="77777777" w:rsidR="00B91287" w:rsidRPr="00A41CB0" w:rsidRDefault="00B91287" w:rsidP="00DD1658">
      <w:pPr>
        <w:pStyle w:val="ListParagraph"/>
        <w:numPr>
          <w:ilvl w:val="0"/>
          <w:numId w:val="89"/>
        </w:numPr>
        <w:spacing w:after="0" w:line="240" w:lineRule="auto"/>
        <w:rPr>
          <w:rFonts w:asciiTheme="majorHAnsi" w:hAnsiTheme="majorHAnsi"/>
          <w:sz w:val="24"/>
          <w:szCs w:val="24"/>
        </w:rPr>
      </w:pPr>
      <w:r w:rsidRPr="00A41CB0">
        <w:rPr>
          <w:rFonts w:asciiTheme="majorHAnsi" w:hAnsiTheme="majorHAnsi"/>
          <w:sz w:val="24"/>
          <w:szCs w:val="24"/>
        </w:rPr>
        <w:t>Copy of the record is issued after the review is completed.</w:t>
      </w:r>
    </w:p>
    <w:p w14:paraId="09EE1AEF" w14:textId="77777777" w:rsidR="00B91287" w:rsidRPr="00A41CB0" w:rsidRDefault="00B91287" w:rsidP="00DD1658">
      <w:pPr>
        <w:pStyle w:val="ListParagraph"/>
        <w:numPr>
          <w:ilvl w:val="0"/>
          <w:numId w:val="89"/>
        </w:numPr>
        <w:spacing w:after="0" w:line="240" w:lineRule="auto"/>
        <w:rPr>
          <w:rFonts w:asciiTheme="majorHAnsi" w:hAnsiTheme="majorHAnsi"/>
          <w:sz w:val="24"/>
          <w:szCs w:val="24"/>
        </w:rPr>
      </w:pPr>
      <w:r w:rsidRPr="00A41CB0">
        <w:rPr>
          <w:rFonts w:asciiTheme="majorHAnsi" w:hAnsiTheme="majorHAnsi"/>
          <w:sz w:val="24"/>
          <w:szCs w:val="24"/>
        </w:rPr>
        <w:t>Efforts should be made to provide a prepared summary of the record.</w:t>
      </w:r>
    </w:p>
    <w:p w14:paraId="02233705" w14:textId="77777777" w:rsidR="00B91287" w:rsidRPr="00A41CB0" w:rsidRDefault="00B91287" w:rsidP="00DD1658">
      <w:pPr>
        <w:spacing w:after="0" w:line="240" w:lineRule="auto"/>
        <w:rPr>
          <w:rFonts w:asciiTheme="majorHAnsi" w:hAnsiTheme="majorHAnsi"/>
          <w:sz w:val="24"/>
          <w:szCs w:val="24"/>
        </w:rPr>
      </w:pPr>
      <w:r w:rsidRPr="00A41CB0">
        <w:rPr>
          <w:rFonts w:asciiTheme="majorHAnsi" w:hAnsiTheme="majorHAnsi"/>
          <w:sz w:val="24"/>
          <w:szCs w:val="24"/>
        </w:rPr>
        <w:t>Determination of detriment:</w:t>
      </w:r>
    </w:p>
    <w:p w14:paraId="24E36A70" w14:textId="77777777" w:rsidR="00B91287" w:rsidRPr="00A41CB0" w:rsidRDefault="00B91287" w:rsidP="00DD1658">
      <w:pPr>
        <w:pStyle w:val="ListParagraph"/>
        <w:numPr>
          <w:ilvl w:val="0"/>
          <w:numId w:val="90"/>
        </w:numPr>
        <w:spacing w:after="0" w:line="240" w:lineRule="auto"/>
        <w:rPr>
          <w:rFonts w:asciiTheme="majorHAnsi" w:hAnsiTheme="majorHAnsi"/>
          <w:sz w:val="24"/>
          <w:szCs w:val="24"/>
        </w:rPr>
      </w:pPr>
      <w:r w:rsidRPr="00A41CB0">
        <w:rPr>
          <w:rFonts w:asciiTheme="majorHAnsi" w:hAnsiTheme="majorHAnsi"/>
          <w:sz w:val="24"/>
          <w:szCs w:val="24"/>
        </w:rPr>
        <w:t>The AVP shall determine whether part of the information may be released without detriment,</w:t>
      </w:r>
    </w:p>
    <w:p w14:paraId="24971B2E" w14:textId="77777777" w:rsidR="00B91287" w:rsidRPr="00A41CB0" w:rsidRDefault="00B91287" w:rsidP="00DD1658">
      <w:pPr>
        <w:pStyle w:val="ListParagraph"/>
        <w:numPr>
          <w:ilvl w:val="0"/>
          <w:numId w:val="90"/>
        </w:numPr>
        <w:spacing w:after="0" w:line="240" w:lineRule="auto"/>
        <w:rPr>
          <w:rFonts w:asciiTheme="majorHAnsi" w:hAnsiTheme="majorHAnsi"/>
          <w:sz w:val="24"/>
          <w:szCs w:val="24"/>
        </w:rPr>
      </w:pPr>
      <w:r w:rsidRPr="00A41CB0">
        <w:rPr>
          <w:rFonts w:asciiTheme="majorHAnsi" w:hAnsiTheme="majorHAnsi"/>
          <w:sz w:val="24"/>
          <w:szCs w:val="24"/>
        </w:rPr>
        <w:t>The determination of detriment shall be made within 3 business days from the date of the request,</w:t>
      </w:r>
    </w:p>
    <w:p w14:paraId="5BB1BB82" w14:textId="77777777" w:rsidR="00B91287" w:rsidRPr="00A41CB0" w:rsidRDefault="00B91287" w:rsidP="00DD1658">
      <w:pPr>
        <w:pStyle w:val="ListParagraph"/>
        <w:numPr>
          <w:ilvl w:val="0"/>
          <w:numId w:val="90"/>
        </w:numPr>
        <w:spacing w:after="0" w:line="240" w:lineRule="auto"/>
        <w:rPr>
          <w:rFonts w:asciiTheme="majorHAnsi" w:hAnsiTheme="majorHAnsi"/>
          <w:sz w:val="24"/>
          <w:szCs w:val="24"/>
        </w:rPr>
      </w:pPr>
      <w:r w:rsidRPr="00A41CB0">
        <w:rPr>
          <w:rFonts w:asciiTheme="majorHAnsi" w:hAnsiTheme="majorHAnsi"/>
          <w:sz w:val="24"/>
          <w:szCs w:val="24"/>
        </w:rPr>
        <w:t>The AVP shall provide written notification of the determination of detriment and justification for the determination,</w:t>
      </w:r>
    </w:p>
    <w:p w14:paraId="41AF0CC4" w14:textId="77777777" w:rsidR="00B91287" w:rsidRPr="00A41CB0" w:rsidRDefault="00B91287" w:rsidP="00DD1658">
      <w:pPr>
        <w:pStyle w:val="ListParagraph"/>
        <w:numPr>
          <w:ilvl w:val="0"/>
          <w:numId w:val="90"/>
        </w:numPr>
        <w:spacing w:after="0" w:line="240" w:lineRule="auto"/>
        <w:rPr>
          <w:rFonts w:asciiTheme="majorHAnsi" w:hAnsiTheme="majorHAnsi"/>
          <w:sz w:val="24"/>
          <w:szCs w:val="24"/>
        </w:rPr>
      </w:pPr>
      <w:r w:rsidRPr="00A41CB0">
        <w:rPr>
          <w:rFonts w:asciiTheme="majorHAnsi" w:hAnsiTheme="majorHAnsi"/>
          <w:sz w:val="24"/>
          <w:szCs w:val="24"/>
        </w:rPr>
        <w:t>A determination of detriment shall not be made if the benefit to the client from the disclosure outweighs the detriment,</w:t>
      </w:r>
    </w:p>
    <w:p w14:paraId="0659F035" w14:textId="77777777" w:rsidR="00B91287" w:rsidRPr="00A41CB0" w:rsidRDefault="00D778A9" w:rsidP="00DD1658">
      <w:pPr>
        <w:pStyle w:val="ListParagraph"/>
        <w:numPr>
          <w:ilvl w:val="0"/>
          <w:numId w:val="90"/>
        </w:numPr>
        <w:spacing w:after="0" w:line="240" w:lineRule="auto"/>
        <w:rPr>
          <w:rFonts w:asciiTheme="majorHAnsi" w:hAnsiTheme="majorHAnsi"/>
          <w:sz w:val="24"/>
          <w:szCs w:val="24"/>
        </w:rPr>
      </w:pPr>
      <w:r w:rsidRPr="00A41CB0">
        <w:rPr>
          <w:rFonts w:asciiTheme="majorHAnsi" w:hAnsiTheme="majorHAnsi"/>
          <w:sz w:val="24"/>
          <w:szCs w:val="24"/>
        </w:rPr>
        <w:t>I</w:t>
      </w:r>
      <w:r w:rsidR="00B91287" w:rsidRPr="00A41CB0">
        <w:rPr>
          <w:rFonts w:asciiTheme="majorHAnsi" w:hAnsiTheme="majorHAnsi"/>
          <w:sz w:val="24"/>
          <w:szCs w:val="24"/>
        </w:rPr>
        <w:t>f a determination of detriment has been made and the person seeking the disclosure disagrees with the decision, an appeal can be filed with the office of the VP for Programs,</w:t>
      </w:r>
    </w:p>
    <w:p w14:paraId="79C5EE8B" w14:textId="77777777" w:rsidR="00B91287" w:rsidRPr="00A41CB0" w:rsidRDefault="00B91287" w:rsidP="00DD1658">
      <w:pPr>
        <w:pStyle w:val="ListParagraph"/>
        <w:numPr>
          <w:ilvl w:val="0"/>
          <w:numId w:val="90"/>
        </w:numPr>
        <w:spacing w:after="0" w:line="240" w:lineRule="auto"/>
        <w:rPr>
          <w:rFonts w:asciiTheme="majorHAnsi" w:hAnsiTheme="majorHAnsi"/>
          <w:sz w:val="24"/>
          <w:szCs w:val="24"/>
        </w:rPr>
      </w:pPr>
      <w:r w:rsidRPr="00A41CB0">
        <w:rPr>
          <w:rFonts w:asciiTheme="majorHAnsi" w:hAnsiTheme="majorHAnsi"/>
          <w:sz w:val="24"/>
          <w:szCs w:val="24"/>
        </w:rPr>
        <w:t xml:space="preserve">The VP of Programs will convene the </w:t>
      </w:r>
      <w:r w:rsidR="0096689C" w:rsidRPr="00A41CB0">
        <w:rPr>
          <w:rFonts w:asciiTheme="majorHAnsi" w:hAnsiTheme="majorHAnsi"/>
          <w:sz w:val="24"/>
          <w:szCs w:val="24"/>
        </w:rPr>
        <w:t>agency’s internal</w:t>
      </w:r>
      <w:r w:rsidRPr="00A41CB0">
        <w:rPr>
          <w:rFonts w:asciiTheme="majorHAnsi" w:hAnsiTheme="majorHAnsi"/>
          <w:sz w:val="24"/>
          <w:szCs w:val="24"/>
        </w:rPr>
        <w:t xml:space="preserve"> "Records Access Committee" which is chaired by VP for </w:t>
      </w:r>
      <w:r w:rsidR="0096689C" w:rsidRPr="00A41CB0">
        <w:rPr>
          <w:rFonts w:asciiTheme="majorHAnsi" w:hAnsiTheme="majorHAnsi"/>
          <w:sz w:val="24"/>
          <w:szCs w:val="24"/>
        </w:rPr>
        <w:t>Programs and</w:t>
      </w:r>
      <w:r w:rsidRPr="00A41CB0">
        <w:rPr>
          <w:rFonts w:asciiTheme="majorHAnsi" w:hAnsiTheme="majorHAnsi"/>
          <w:sz w:val="24"/>
          <w:szCs w:val="24"/>
        </w:rPr>
        <w:t xml:space="preserve"> representative of the program(s), and Risk Management.</w:t>
      </w:r>
    </w:p>
    <w:p w14:paraId="5226571C" w14:textId="77777777" w:rsidR="00B91287" w:rsidRPr="00A41CB0" w:rsidRDefault="00B91287" w:rsidP="00DD1658">
      <w:pPr>
        <w:pStyle w:val="ListParagraph"/>
        <w:numPr>
          <w:ilvl w:val="0"/>
          <w:numId w:val="90"/>
        </w:numPr>
        <w:spacing w:after="0" w:line="240" w:lineRule="auto"/>
        <w:rPr>
          <w:rFonts w:asciiTheme="majorHAnsi" w:hAnsiTheme="majorHAnsi"/>
          <w:sz w:val="24"/>
          <w:szCs w:val="24"/>
        </w:rPr>
      </w:pPr>
      <w:r w:rsidRPr="00A41CB0">
        <w:rPr>
          <w:rFonts w:asciiTheme="majorHAnsi" w:hAnsiTheme="majorHAnsi"/>
          <w:sz w:val="24"/>
          <w:szCs w:val="24"/>
        </w:rPr>
        <w:t>The VP of Programs shall acknowledge the request for appeal within 3 business days,</w:t>
      </w:r>
    </w:p>
    <w:p w14:paraId="1E41C223" w14:textId="77777777" w:rsidR="00B91287" w:rsidRPr="00A41CB0" w:rsidRDefault="00B91287" w:rsidP="00DD1658">
      <w:pPr>
        <w:pStyle w:val="ListParagraph"/>
        <w:numPr>
          <w:ilvl w:val="0"/>
          <w:numId w:val="90"/>
        </w:numPr>
        <w:spacing w:after="0" w:line="240" w:lineRule="auto"/>
        <w:rPr>
          <w:rFonts w:asciiTheme="majorHAnsi" w:hAnsiTheme="majorHAnsi"/>
          <w:sz w:val="24"/>
          <w:szCs w:val="24"/>
        </w:rPr>
      </w:pPr>
      <w:r w:rsidRPr="00A41CB0">
        <w:rPr>
          <w:rFonts w:asciiTheme="majorHAnsi" w:hAnsiTheme="majorHAnsi"/>
          <w:sz w:val="24"/>
          <w:szCs w:val="24"/>
        </w:rPr>
        <w:t>The Records Access Committee shall review the record, AVP's</w:t>
      </w:r>
      <w:r w:rsidR="0096689C" w:rsidRPr="00A41CB0">
        <w:rPr>
          <w:rFonts w:asciiTheme="majorHAnsi" w:hAnsiTheme="majorHAnsi"/>
          <w:sz w:val="24"/>
          <w:szCs w:val="24"/>
        </w:rPr>
        <w:t xml:space="preserve"> </w:t>
      </w:r>
      <w:r w:rsidRPr="00A41CB0">
        <w:rPr>
          <w:rFonts w:asciiTheme="majorHAnsi" w:hAnsiTheme="majorHAnsi"/>
          <w:sz w:val="24"/>
          <w:szCs w:val="24"/>
        </w:rPr>
        <w:t xml:space="preserve">justification for determination of detriment; and may seek independent counsel in order to render a final decision; which may include granting access to a prepared summary of the record,   </w:t>
      </w:r>
    </w:p>
    <w:p w14:paraId="22C329C7" w14:textId="77777777" w:rsidR="00B91287" w:rsidRPr="00A41CB0" w:rsidRDefault="00446B82" w:rsidP="00DD1658">
      <w:pPr>
        <w:pStyle w:val="ListParagraph"/>
        <w:numPr>
          <w:ilvl w:val="0"/>
          <w:numId w:val="90"/>
        </w:numPr>
        <w:spacing w:after="0" w:line="240" w:lineRule="auto"/>
        <w:rPr>
          <w:rFonts w:asciiTheme="majorHAnsi" w:hAnsiTheme="majorHAnsi"/>
          <w:sz w:val="24"/>
          <w:szCs w:val="24"/>
        </w:rPr>
      </w:pPr>
      <w:r w:rsidRPr="00A41CB0">
        <w:rPr>
          <w:rFonts w:asciiTheme="majorHAnsi" w:hAnsiTheme="majorHAnsi"/>
          <w:sz w:val="24"/>
          <w:szCs w:val="24"/>
        </w:rPr>
        <w:t>T</w:t>
      </w:r>
      <w:r w:rsidR="00B91287" w:rsidRPr="00A41CB0">
        <w:rPr>
          <w:rFonts w:asciiTheme="majorHAnsi" w:hAnsiTheme="majorHAnsi"/>
          <w:sz w:val="24"/>
          <w:szCs w:val="24"/>
        </w:rPr>
        <w:t>he Record Access Committee shall provide a written decision within</w:t>
      </w:r>
      <w:r w:rsidRPr="00A41CB0">
        <w:rPr>
          <w:rFonts w:asciiTheme="majorHAnsi" w:hAnsiTheme="majorHAnsi"/>
          <w:sz w:val="24"/>
          <w:szCs w:val="24"/>
        </w:rPr>
        <w:t xml:space="preserve"> 30 days of the appeal request</w:t>
      </w:r>
    </w:p>
    <w:p w14:paraId="238F9B91" w14:textId="77777777" w:rsidR="00446B82" w:rsidRPr="00A41CB0" w:rsidRDefault="00B91287" w:rsidP="00DD1658">
      <w:pPr>
        <w:spacing w:after="0" w:line="240" w:lineRule="auto"/>
        <w:rPr>
          <w:rFonts w:asciiTheme="majorHAnsi" w:hAnsiTheme="majorHAnsi"/>
          <w:sz w:val="24"/>
          <w:szCs w:val="24"/>
        </w:rPr>
      </w:pPr>
      <w:r w:rsidRPr="00A41CB0">
        <w:rPr>
          <w:rFonts w:asciiTheme="majorHAnsi" w:hAnsiTheme="majorHAnsi"/>
          <w:sz w:val="24"/>
          <w:szCs w:val="24"/>
        </w:rPr>
        <w:t>For OMH l</w:t>
      </w:r>
      <w:r w:rsidR="00446B82" w:rsidRPr="00A41CB0">
        <w:rPr>
          <w:rFonts w:asciiTheme="majorHAnsi" w:hAnsiTheme="majorHAnsi"/>
          <w:sz w:val="24"/>
          <w:szCs w:val="24"/>
        </w:rPr>
        <w:t>icensed programs:</w:t>
      </w:r>
    </w:p>
    <w:p w14:paraId="77BDD7A2" w14:textId="77777777" w:rsidR="00B91287" w:rsidRPr="00A41CB0" w:rsidRDefault="00B91287" w:rsidP="00DD1658">
      <w:pPr>
        <w:pStyle w:val="ListParagraph"/>
        <w:numPr>
          <w:ilvl w:val="0"/>
          <w:numId w:val="91"/>
        </w:numPr>
        <w:spacing w:after="0" w:line="240" w:lineRule="auto"/>
        <w:rPr>
          <w:rFonts w:asciiTheme="majorHAnsi" w:hAnsiTheme="majorHAnsi"/>
          <w:sz w:val="24"/>
          <w:szCs w:val="24"/>
        </w:rPr>
      </w:pPr>
      <w:r w:rsidRPr="00A41CB0">
        <w:rPr>
          <w:rFonts w:asciiTheme="majorHAnsi" w:hAnsiTheme="majorHAnsi"/>
          <w:sz w:val="24"/>
          <w:szCs w:val="24"/>
        </w:rPr>
        <w:t>if the Record Access Committee affirms the denial in whole or in part, the written response must explain how the client/guardian can request a review by the "</w:t>
      </w:r>
      <w:proofErr w:type="gramStart"/>
      <w:r w:rsidRPr="00A41CB0">
        <w:rPr>
          <w:rFonts w:asciiTheme="majorHAnsi" w:hAnsiTheme="majorHAnsi"/>
          <w:sz w:val="24"/>
          <w:szCs w:val="24"/>
        </w:rPr>
        <w:t>Clinical  Record</w:t>
      </w:r>
      <w:proofErr w:type="gramEnd"/>
      <w:r w:rsidRPr="00A41CB0">
        <w:rPr>
          <w:rFonts w:asciiTheme="majorHAnsi" w:hAnsiTheme="majorHAnsi"/>
          <w:sz w:val="24"/>
          <w:szCs w:val="24"/>
        </w:rPr>
        <w:t xml:space="preserve"> Access Review Committee" appointed by the State Office of Menta</w:t>
      </w:r>
      <w:r w:rsidR="00446B82" w:rsidRPr="00A41CB0">
        <w:rPr>
          <w:rFonts w:asciiTheme="majorHAnsi" w:hAnsiTheme="majorHAnsi"/>
          <w:sz w:val="24"/>
          <w:szCs w:val="24"/>
        </w:rPr>
        <w:t>l Health Commissioner</w:t>
      </w:r>
      <w:r w:rsidRPr="00A41CB0">
        <w:rPr>
          <w:rFonts w:asciiTheme="majorHAnsi" w:hAnsiTheme="majorHAnsi"/>
          <w:sz w:val="24"/>
          <w:szCs w:val="24"/>
        </w:rPr>
        <w:t xml:space="preserve"> (MHL section 33.16 (c)).</w:t>
      </w:r>
    </w:p>
    <w:p w14:paraId="306087F8" w14:textId="77777777" w:rsidR="00E774A2" w:rsidRPr="00A41CB0" w:rsidRDefault="00E774A2" w:rsidP="00DD1658">
      <w:pPr>
        <w:spacing w:after="0" w:line="240" w:lineRule="auto"/>
        <w:rPr>
          <w:rFonts w:asciiTheme="majorHAnsi" w:hAnsiTheme="majorHAnsi"/>
          <w:b/>
          <w:sz w:val="24"/>
          <w:szCs w:val="24"/>
        </w:rPr>
      </w:pPr>
    </w:p>
    <w:p w14:paraId="36A0C267" w14:textId="77777777" w:rsidR="00B91287" w:rsidRPr="00A41CB0" w:rsidRDefault="00B91287" w:rsidP="00DD1658">
      <w:pPr>
        <w:spacing w:after="0" w:line="240" w:lineRule="auto"/>
        <w:rPr>
          <w:rFonts w:asciiTheme="majorHAnsi" w:hAnsiTheme="majorHAnsi"/>
          <w:b/>
          <w:sz w:val="24"/>
          <w:szCs w:val="24"/>
        </w:rPr>
      </w:pPr>
      <w:r w:rsidRPr="00A41CB0">
        <w:rPr>
          <w:rFonts w:asciiTheme="majorHAnsi" w:hAnsiTheme="majorHAnsi"/>
          <w:b/>
          <w:sz w:val="24"/>
          <w:szCs w:val="24"/>
        </w:rPr>
        <w:t>G. Thinning/Purging of the Record</w:t>
      </w:r>
    </w:p>
    <w:p w14:paraId="4372972E" w14:textId="77777777" w:rsidR="00DD44FB" w:rsidRPr="00A41CB0" w:rsidRDefault="0096689C" w:rsidP="00DD1658">
      <w:pPr>
        <w:spacing w:after="0" w:line="240" w:lineRule="auto"/>
        <w:rPr>
          <w:rFonts w:asciiTheme="majorHAnsi" w:hAnsiTheme="majorHAnsi"/>
          <w:sz w:val="24"/>
          <w:szCs w:val="24"/>
        </w:rPr>
      </w:pPr>
      <w:r w:rsidRPr="00A41CB0">
        <w:rPr>
          <w:rFonts w:asciiTheme="majorHAnsi" w:hAnsiTheme="majorHAnsi"/>
          <w:sz w:val="24"/>
          <w:szCs w:val="24"/>
        </w:rPr>
        <w:t>When</w:t>
      </w:r>
      <w:r w:rsidR="00B91287" w:rsidRPr="00A41CB0">
        <w:rPr>
          <w:rFonts w:asciiTheme="majorHAnsi" w:hAnsiTheme="majorHAnsi"/>
          <w:sz w:val="24"/>
          <w:szCs w:val="24"/>
        </w:rPr>
        <w:t xml:space="preserve"> records become so thick that they are unwieldy, they may be "thinned" or </w:t>
      </w:r>
      <w:r w:rsidRPr="00A41CB0">
        <w:rPr>
          <w:rFonts w:asciiTheme="majorHAnsi" w:hAnsiTheme="majorHAnsi"/>
          <w:sz w:val="24"/>
          <w:szCs w:val="24"/>
        </w:rPr>
        <w:t xml:space="preserve">"purged" to reduce the quantity </w:t>
      </w:r>
      <w:r w:rsidR="00B91287" w:rsidRPr="00A41CB0">
        <w:rPr>
          <w:rFonts w:asciiTheme="majorHAnsi" w:hAnsiTheme="majorHAnsi"/>
          <w:sz w:val="24"/>
          <w:szCs w:val="24"/>
        </w:rPr>
        <w:t xml:space="preserve">of documents contained within.  The purged </w:t>
      </w:r>
      <w:r w:rsidRPr="00A41CB0">
        <w:rPr>
          <w:rFonts w:asciiTheme="majorHAnsi" w:hAnsiTheme="majorHAnsi"/>
          <w:sz w:val="24"/>
          <w:szCs w:val="24"/>
        </w:rPr>
        <w:t>documentation is</w:t>
      </w:r>
      <w:r w:rsidR="00B91287" w:rsidRPr="00A41CB0">
        <w:rPr>
          <w:rFonts w:asciiTheme="majorHAnsi" w:hAnsiTheme="majorHAnsi"/>
          <w:sz w:val="24"/>
          <w:szCs w:val="24"/>
        </w:rPr>
        <w:t xml:space="preserve"> to be maintained intact in a separate record which is clearly identifiable and accessible to staff.  </w:t>
      </w:r>
    </w:p>
    <w:p w14:paraId="3B14FDF6" w14:textId="77777777" w:rsidR="00B91287" w:rsidRPr="00A41CB0" w:rsidRDefault="00B91287" w:rsidP="00DD1658">
      <w:pPr>
        <w:pStyle w:val="ListParagraph"/>
        <w:numPr>
          <w:ilvl w:val="0"/>
          <w:numId w:val="91"/>
        </w:numPr>
        <w:spacing w:after="0" w:line="240" w:lineRule="auto"/>
        <w:rPr>
          <w:rFonts w:asciiTheme="majorHAnsi" w:hAnsiTheme="majorHAnsi"/>
          <w:sz w:val="24"/>
          <w:szCs w:val="24"/>
        </w:rPr>
      </w:pPr>
      <w:r w:rsidRPr="00A41CB0">
        <w:rPr>
          <w:rFonts w:asciiTheme="majorHAnsi" w:hAnsiTheme="majorHAnsi"/>
          <w:sz w:val="24"/>
          <w:szCs w:val="24"/>
        </w:rPr>
        <w:lastRenderedPageBreak/>
        <w:t>The primary record must be marked to indicate the existence of</w:t>
      </w:r>
      <w:r w:rsidR="0096689C" w:rsidRPr="00A41CB0">
        <w:rPr>
          <w:rFonts w:asciiTheme="majorHAnsi" w:hAnsiTheme="majorHAnsi"/>
          <w:sz w:val="24"/>
          <w:szCs w:val="24"/>
        </w:rPr>
        <w:t xml:space="preserve"> </w:t>
      </w:r>
      <w:r w:rsidRPr="00A41CB0">
        <w:rPr>
          <w:rFonts w:asciiTheme="majorHAnsi" w:hAnsiTheme="majorHAnsi"/>
          <w:sz w:val="24"/>
          <w:szCs w:val="24"/>
        </w:rPr>
        <w:t>the separate, secondary record.</w:t>
      </w:r>
    </w:p>
    <w:p w14:paraId="53385835" w14:textId="77777777" w:rsidR="00B91287" w:rsidRPr="00A41CB0" w:rsidRDefault="00B91287" w:rsidP="00DD1658">
      <w:pPr>
        <w:pStyle w:val="ListParagraph"/>
        <w:numPr>
          <w:ilvl w:val="0"/>
          <w:numId w:val="91"/>
        </w:numPr>
        <w:spacing w:after="0" w:line="240" w:lineRule="auto"/>
        <w:rPr>
          <w:rFonts w:asciiTheme="majorHAnsi" w:hAnsiTheme="majorHAnsi"/>
          <w:sz w:val="24"/>
          <w:szCs w:val="24"/>
        </w:rPr>
      </w:pPr>
      <w:r w:rsidRPr="00A41CB0">
        <w:rPr>
          <w:rFonts w:asciiTheme="majorHAnsi" w:hAnsiTheme="majorHAnsi"/>
          <w:sz w:val="24"/>
          <w:szCs w:val="24"/>
        </w:rPr>
        <w:t>The contents are to be divided as follows:</w:t>
      </w:r>
    </w:p>
    <w:p w14:paraId="2B7C7C02" w14:textId="77777777" w:rsidR="00B91287" w:rsidRPr="00A41CB0" w:rsidRDefault="00B91287" w:rsidP="00DD1658">
      <w:pPr>
        <w:pStyle w:val="ListParagraph"/>
        <w:numPr>
          <w:ilvl w:val="1"/>
          <w:numId w:val="91"/>
        </w:numPr>
        <w:spacing w:after="0" w:line="240" w:lineRule="auto"/>
        <w:rPr>
          <w:rFonts w:asciiTheme="majorHAnsi" w:hAnsiTheme="majorHAnsi"/>
          <w:sz w:val="24"/>
          <w:szCs w:val="24"/>
        </w:rPr>
      </w:pPr>
      <w:r w:rsidRPr="00A41CB0">
        <w:rPr>
          <w:rFonts w:asciiTheme="majorHAnsi" w:hAnsiTheme="majorHAnsi"/>
          <w:sz w:val="24"/>
          <w:szCs w:val="24"/>
        </w:rPr>
        <w:t>The cover of the purged record is to be marked "Volume I", and</w:t>
      </w:r>
    </w:p>
    <w:p w14:paraId="1A21C8AA" w14:textId="77777777" w:rsidR="00B91287" w:rsidRPr="00A41CB0" w:rsidRDefault="0096689C" w:rsidP="00DD1658">
      <w:pPr>
        <w:pStyle w:val="ListParagraph"/>
        <w:numPr>
          <w:ilvl w:val="1"/>
          <w:numId w:val="91"/>
        </w:numPr>
        <w:spacing w:after="0" w:line="240" w:lineRule="auto"/>
        <w:rPr>
          <w:rFonts w:asciiTheme="majorHAnsi" w:hAnsiTheme="majorHAnsi"/>
          <w:sz w:val="24"/>
          <w:szCs w:val="24"/>
        </w:rPr>
      </w:pPr>
      <w:r w:rsidRPr="00A41CB0">
        <w:rPr>
          <w:rFonts w:asciiTheme="majorHAnsi" w:hAnsiTheme="majorHAnsi"/>
          <w:sz w:val="24"/>
          <w:szCs w:val="24"/>
        </w:rPr>
        <w:t>The</w:t>
      </w:r>
      <w:r w:rsidR="00B91287" w:rsidRPr="00A41CB0">
        <w:rPr>
          <w:rFonts w:asciiTheme="majorHAnsi" w:hAnsiTheme="majorHAnsi"/>
          <w:sz w:val="24"/>
          <w:szCs w:val="24"/>
        </w:rPr>
        <w:t xml:space="preserve"> cover of the new and primary record is to be marked "Volume II", (</w:t>
      </w:r>
      <w:r w:rsidR="00DD44FB" w:rsidRPr="00A41CB0">
        <w:rPr>
          <w:rFonts w:asciiTheme="majorHAnsi" w:hAnsiTheme="majorHAnsi"/>
          <w:sz w:val="24"/>
          <w:szCs w:val="24"/>
        </w:rPr>
        <w:t>Additional volumes</w:t>
      </w:r>
      <w:r w:rsidR="00B91287" w:rsidRPr="00A41CB0">
        <w:rPr>
          <w:rFonts w:asciiTheme="majorHAnsi" w:hAnsiTheme="majorHAnsi"/>
          <w:sz w:val="24"/>
          <w:szCs w:val="24"/>
        </w:rPr>
        <w:t xml:space="preserve"> may be established as needed).</w:t>
      </w:r>
    </w:p>
    <w:p w14:paraId="777DB68B" w14:textId="77777777" w:rsidR="00B91287" w:rsidRPr="00A41CB0" w:rsidRDefault="00B91287" w:rsidP="00DD1658">
      <w:pPr>
        <w:pStyle w:val="ListParagraph"/>
        <w:numPr>
          <w:ilvl w:val="0"/>
          <w:numId w:val="91"/>
        </w:numPr>
        <w:spacing w:after="0" w:line="240" w:lineRule="auto"/>
        <w:rPr>
          <w:rFonts w:asciiTheme="majorHAnsi" w:hAnsiTheme="majorHAnsi"/>
          <w:sz w:val="24"/>
          <w:szCs w:val="24"/>
        </w:rPr>
      </w:pPr>
      <w:r w:rsidRPr="00A41CB0">
        <w:rPr>
          <w:rFonts w:asciiTheme="majorHAnsi" w:hAnsiTheme="majorHAnsi"/>
          <w:sz w:val="24"/>
          <w:szCs w:val="24"/>
        </w:rPr>
        <w:t xml:space="preserve">The thinning/purging of the record is authorized by </w:t>
      </w:r>
      <w:r w:rsidR="00DD44FB" w:rsidRPr="00A41CB0">
        <w:rPr>
          <w:rFonts w:asciiTheme="majorHAnsi" w:hAnsiTheme="majorHAnsi"/>
          <w:sz w:val="24"/>
          <w:szCs w:val="24"/>
        </w:rPr>
        <w:t xml:space="preserve">the program manager/supervisor. </w:t>
      </w:r>
      <w:r w:rsidRPr="00A41CB0">
        <w:rPr>
          <w:rFonts w:asciiTheme="majorHAnsi" w:hAnsiTheme="majorHAnsi"/>
          <w:sz w:val="24"/>
          <w:szCs w:val="24"/>
        </w:rPr>
        <w:t>Conte</w:t>
      </w:r>
      <w:r w:rsidR="00DD44FB" w:rsidRPr="00A41CB0">
        <w:rPr>
          <w:rFonts w:asciiTheme="majorHAnsi" w:hAnsiTheme="majorHAnsi"/>
          <w:sz w:val="24"/>
          <w:szCs w:val="24"/>
        </w:rPr>
        <w:t>nt of the new/primary record,</w:t>
      </w:r>
      <w:r w:rsidRPr="00A41CB0">
        <w:rPr>
          <w:rFonts w:asciiTheme="majorHAnsi" w:hAnsiTheme="majorHAnsi"/>
          <w:sz w:val="24"/>
          <w:szCs w:val="24"/>
        </w:rPr>
        <w:t xml:space="preserve"> Volume II (as applicable):</w:t>
      </w:r>
    </w:p>
    <w:p w14:paraId="129A3299" w14:textId="77777777" w:rsidR="00DD44FB" w:rsidRPr="00A41CB0" w:rsidRDefault="00B91287" w:rsidP="00DD1658">
      <w:pPr>
        <w:pStyle w:val="ListParagraph"/>
        <w:numPr>
          <w:ilvl w:val="1"/>
          <w:numId w:val="91"/>
        </w:numPr>
        <w:spacing w:after="0" w:line="240" w:lineRule="auto"/>
        <w:rPr>
          <w:rFonts w:asciiTheme="majorHAnsi" w:hAnsiTheme="majorHAnsi"/>
          <w:sz w:val="24"/>
          <w:szCs w:val="24"/>
        </w:rPr>
      </w:pPr>
      <w:r w:rsidRPr="00A41CB0">
        <w:rPr>
          <w:rFonts w:asciiTheme="majorHAnsi" w:hAnsiTheme="majorHAnsi"/>
          <w:sz w:val="24"/>
          <w:szCs w:val="24"/>
        </w:rPr>
        <w:t>All</w:t>
      </w:r>
      <w:r w:rsidR="00F2732F" w:rsidRPr="00A41CB0">
        <w:rPr>
          <w:rFonts w:asciiTheme="majorHAnsi" w:hAnsiTheme="majorHAnsi"/>
          <w:sz w:val="24"/>
          <w:szCs w:val="24"/>
        </w:rPr>
        <w:t xml:space="preserve"> consents and program agreement</w:t>
      </w:r>
      <w:r w:rsidRPr="00A41CB0">
        <w:rPr>
          <w:rFonts w:asciiTheme="majorHAnsi" w:hAnsiTheme="majorHAnsi"/>
          <w:sz w:val="24"/>
          <w:szCs w:val="24"/>
        </w:rPr>
        <w:t xml:space="preserve">(s) for the current period of service, </w:t>
      </w:r>
    </w:p>
    <w:p w14:paraId="2F129B42" w14:textId="77777777" w:rsidR="00F2732F" w:rsidRPr="00A41CB0" w:rsidRDefault="00B91287" w:rsidP="00DD1658">
      <w:pPr>
        <w:pStyle w:val="ListParagraph"/>
        <w:numPr>
          <w:ilvl w:val="1"/>
          <w:numId w:val="91"/>
        </w:numPr>
        <w:spacing w:after="0" w:line="240" w:lineRule="auto"/>
        <w:rPr>
          <w:rFonts w:asciiTheme="majorHAnsi" w:hAnsiTheme="majorHAnsi"/>
          <w:sz w:val="24"/>
          <w:szCs w:val="24"/>
        </w:rPr>
      </w:pPr>
      <w:r w:rsidRPr="00A41CB0">
        <w:rPr>
          <w:rFonts w:asciiTheme="majorHAnsi" w:hAnsiTheme="majorHAnsi"/>
          <w:sz w:val="24"/>
          <w:szCs w:val="24"/>
        </w:rPr>
        <w:t>Authorization(s) for the current period of service,</w:t>
      </w:r>
    </w:p>
    <w:p w14:paraId="4669E865" w14:textId="77777777" w:rsidR="00B91287" w:rsidRPr="00A41CB0" w:rsidRDefault="00B91287" w:rsidP="00DD1658">
      <w:pPr>
        <w:pStyle w:val="ListParagraph"/>
        <w:numPr>
          <w:ilvl w:val="1"/>
          <w:numId w:val="91"/>
        </w:numPr>
        <w:spacing w:after="0" w:line="240" w:lineRule="auto"/>
        <w:rPr>
          <w:rFonts w:asciiTheme="majorHAnsi" w:hAnsiTheme="majorHAnsi"/>
          <w:sz w:val="24"/>
          <w:szCs w:val="24"/>
        </w:rPr>
      </w:pPr>
      <w:r w:rsidRPr="00A41CB0">
        <w:rPr>
          <w:rFonts w:asciiTheme="majorHAnsi" w:hAnsiTheme="majorHAnsi"/>
          <w:sz w:val="24"/>
          <w:szCs w:val="24"/>
        </w:rPr>
        <w:t>The most recent:</w:t>
      </w:r>
    </w:p>
    <w:p w14:paraId="5C41A275" w14:textId="77777777" w:rsidR="00DD44FB" w:rsidRPr="00A41CB0" w:rsidRDefault="00F2732F" w:rsidP="00DD1658">
      <w:pPr>
        <w:pStyle w:val="ListParagraph"/>
        <w:numPr>
          <w:ilvl w:val="2"/>
          <w:numId w:val="91"/>
        </w:numPr>
        <w:spacing w:after="0" w:line="240" w:lineRule="auto"/>
        <w:rPr>
          <w:rFonts w:asciiTheme="majorHAnsi" w:hAnsiTheme="majorHAnsi"/>
          <w:sz w:val="24"/>
          <w:szCs w:val="24"/>
        </w:rPr>
      </w:pPr>
      <w:r w:rsidRPr="00A41CB0">
        <w:rPr>
          <w:rFonts w:asciiTheme="majorHAnsi" w:hAnsiTheme="majorHAnsi"/>
          <w:sz w:val="24"/>
          <w:szCs w:val="24"/>
        </w:rPr>
        <w:t>S</w:t>
      </w:r>
      <w:r w:rsidR="00B91287" w:rsidRPr="00A41CB0">
        <w:rPr>
          <w:rFonts w:asciiTheme="majorHAnsi" w:hAnsiTheme="majorHAnsi"/>
          <w:sz w:val="24"/>
          <w:szCs w:val="24"/>
        </w:rPr>
        <w:t xml:space="preserve">creening, </w:t>
      </w:r>
    </w:p>
    <w:p w14:paraId="34AEB78D" w14:textId="77777777" w:rsidR="00B91287" w:rsidRPr="00A41CB0" w:rsidRDefault="0096689C" w:rsidP="00DD1658">
      <w:pPr>
        <w:pStyle w:val="ListParagraph"/>
        <w:numPr>
          <w:ilvl w:val="2"/>
          <w:numId w:val="91"/>
        </w:numPr>
        <w:spacing w:after="0" w:line="240" w:lineRule="auto"/>
        <w:rPr>
          <w:rFonts w:asciiTheme="majorHAnsi" w:hAnsiTheme="majorHAnsi"/>
          <w:sz w:val="24"/>
          <w:szCs w:val="24"/>
        </w:rPr>
      </w:pPr>
      <w:r w:rsidRPr="00A41CB0">
        <w:rPr>
          <w:rFonts w:asciiTheme="majorHAnsi" w:hAnsiTheme="majorHAnsi"/>
          <w:sz w:val="24"/>
          <w:szCs w:val="24"/>
        </w:rPr>
        <w:t>Intake</w:t>
      </w:r>
      <w:r w:rsidR="00B91287" w:rsidRPr="00A41CB0">
        <w:rPr>
          <w:rFonts w:asciiTheme="majorHAnsi" w:hAnsiTheme="majorHAnsi"/>
          <w:sz w:val="24"/>
          <w:szCs w:val="24"/>
        </w:rPr>
        <w:t>,</w:t>
      </w:r>
    </w:p>
    <w:p w14:paraId="5CBBA012" w14:textId="77777777" w:rsidR="00B91287" w:rsidRPr="00A41CB0" w:rsidRDefault="00DD44FB" w:rsidP="00DD1658">
      <w:pPr>
        <w:pStyle w:val="ListParagraph"/>
        <w:numPr>
          <w:ilvl w:val="2"/>
          <w:numId w:val="91"/>
        </w:numPr>
        <w:spacing w:after="0" w:line="240" w:lineRule="auto"/>
        <w:rPr>
          <w:rFonts w:asciiTheme="majorHAnsi" w:hAnsiTheme="majorHAnsi"/>
          <w:sz w:val="24"/>
          <w:szCs w:val="24"/>
        </w:rPr>
      </w:pPr>
      <w:r w:rsidRPr="00A41CB0">
        <w:rPr>
          <w:rFonts w:asciiTheme="majorHAnsi" w:hAnsiTheme="majorHAnsi"/>
          <w:sz w:val="24"/>
          <w:szCs w:val="24"/>
        </w:rPr>
        <w:t>As</w:t>
      </w:r>
      <w:r w:rsidR="00B91287" w:rsidRPr="00A41CB0">
        <w:rPr>
          <w:rFonts w:asciiTheme="majorHAnsi" w:hAnsiTheme="majorHAnsi"/>
          <w:sz w:val="24"/>
          <w:szCs w:val="24"/>
        </w:rPr>
        <w:t>sessment,</w:t>
      </w:r>
    </w:p>
    <w:p w14:paraId="580F812E" w14:textId="77777777" w:rsidR="00DD44FB" w:rsidRPr="00A41CB0" w:rsidRDefault="00F2732F" w:rsidP="00DD1658">
      <w:pPr>
        <w:pStyle w:val="ListParagraph"/>
        <w:numPr>
          <w:ilvl w:val="2"/>
          <w:numId w:val="91"/>
        </w:numPr>
        <w:spacing w:after="0" w:line="240" w:lineRule="auto"/>
        <w:rPr>
          <w:rFonts w:asciiTheme="majorHAnsi" w:hAnsiTheme="majorHAnsi"/>
          <w:sz w:val="24"/>
          <w:szCs w:val="24"/>
        </w:rPr>
      </w:pPr>
      <w:r w:rsidRPr="00A41CB0">
        <w:rPr>
          <w:rFonts w:asciiTheme="majorHAnsi" w:hAnsiTheme="majorHAnsi"/>
          <w:sz w:val="24"/>
          <w:szCs w:val="24"/>
        </w:rPr>
        <w:t>P</w:t>
      </w:r>
      <w:r w:rsidR="00B91287" w:rsidRPr="00A41CB0">
        <w:rPr>
          <w:rFonts w:asciiTheme="majorHAnsi" w:hAnsiTheme="majorHAnsi"/>
          <w:sz w:val="24"/>
          <w:szCs w:val="24"/>
        </w:rPr>
        <w:t>sychiatric evaluation,</w:t>
      </w:r>
    </w:p>
    <w:p w14:paraId="43C4F574" w14:textId="77777777" w:rsidR="00B91287" w:rsidRPr="00A41CB0" w:rsidRDefault="00B91287" w:rsidP="00DD1658">
      <w:pPr>
        <w:pStyle w:val="ListParagraph"/>
        <w:numPr>
          <w:ilvl w:val="2"/>
          <w:numId w:val="91"/>
        </w:numPr>
        <w:spacing w:after="0" w:line="240" w:lineRule="auto"/>
        <w:rPr>
          <w:rFonts w:asciiTheme="majorHAnsi" w:hAnsiTheme="majorHAnsi"/>
          <w:sz w:val="24"/>
          <w:szCs w:val="24"/>
        </w:rPr>
      </w:pPr>
      <w:r w:rsidRPr="00A41CB0">
        <w:rPr>
          <w:rFonts w:asciiTheme="majorHAnsi" w:hAnsiTheme="majorHAnsi"/>
          <w:sz w:val="24"/>
          <w:szCs w:val="24"/>
        </w:rPr>
        <w:t>Treatment plan, and</w:t>
      </w:r>
    </w:p>
    <w:p w14:paraId="7B23317A" w14:textId="77777777" w:rsidR="00F2732F" w:rsidRPr="00A41CB0" w:rsidRDefault="00F2732F" w:rsidP="00DD1658">
      <w:pPr>
        <w:pStyle w:val="ListParagraph"/>
        <w:numPr>
          <w:ilvl w:val="2"/>
          <w:numId w:val="91"/>
        </w:numPr>
        <w:spacing w:after="0" w:line="240" w:lineRule="auto"/>
        <w:rPr>
          <w:rFonts w:asciiTheme="majorHAnsi" w:hAnsiTheme="majorHAnsi"/>
          <w:sz w:val="24"/>
          <w:szCs w:val="24"/>
        </w:rPr>
      </w:pPr>
      <w:r w:rsidRPr="00A41CB0">
        <w:rPr>
          <w:rFonts w:asciiTheme="majorHAnsi" w:hAnsiTheme="majorHAnsi"/>
          <w:sz w:val="24"/>
          <w:szCs w:val="24"/>
        </w:rPr>
        <w:t>S</w:t>
      </w:r>
      <w:r w:rsidR="00B91287" w:rsidRPr="00A41CB0">
        <w:rPr>
          <w:rFonts w:asciiTheme="majorHAnsi" w:hAnsiTheme="majorHAnsi"/>
          <w:sz w:val="24"/>
          <w:szCs w:val="24"/>
        </w:rPr>
        <w:t>ervice plan</w:t>
      </w:r>
    </w:p>
    <w:p w14:paraId="489671E7" w14:textId="77777777" w:rsidR="00F2732F" w:rsidRPr="00A41CB0" w:rsidRDefault="00B91287" w:rsidP="00DD1658">
      <w:pPr>
        <w:pStyle w:val="ListParagraph"/>
        <w:numPr>
          <w:ilvl w:val="1"/>
          <w:numId w:val="91"/>
        </w:numPr>
        <w:spacing w:after="0" w:line="240" w:lineRule="auto"/>
        <w:rPr>
          <w:rFonts w:asciiTheme="majorHAnsi" w:hAnsiTheme="majorHAnsi"/>
          <w:sz w:val="24"/>
          <w:szCs w:val="24"/>
        </w:rPr>
      </w:pPr>
      <w:r w:rsidRPr="00A41CB0">
        <w:rPr>
          <w:rFonts w:asciiTheme="majorHAnsi" w:hAnsiTheme="majorHAnsi"/>
          <w:sz w:val="24"/>
          <w:szCs w:val="24"/>
        </w:rPr>
        <w:t xml:space="preserve">Initial Service Plan or Comprehensive Treatment Plan, </w:t>
      </w:r>
    </w:p>
    <w:p w14:paraId="3DCAE089" w14:textId="77777777" w:rsidR="00F2732F" w:rsidRPr="00A41CB0" w:rsidRDefault="00B91287" w:rsidP="00DD1658">
      <w:pPr>
        <w:pStyle w:val="ListParagraph"/>
        <w:numPr>
          <w:ilvl w:val="1"/>
          <w:numId w:val="91"/>
        </w:numPr>
        <w:spacing w:after="0" w:line="240" w:lineRule="auto"/>
        <w:rPr>
          <w:rFonts w:asciiTheme="majorHAnsi" w:hAnsiTheme="majorHAnsi"/>
          <w:sz w:val="24"/>
          <w:szCs w:val="24"/>
        </w:rPr>
      </w:pPr>
      <w:r w:rsidRPr="00A41CB0">
        <w:rPr>
          <w:rFonts w:asciiTheme="majorHAnsi" w:hAnsiTheme="majorHAnsi"/>
          <w:sz w:val="24"/>
          <w:szCs w:val="24"/>
        </w:rPr>
        <w:t>Progress notes for the last six (6) months, and</w:t>
      </w:r>
    </w:p>
    <w:p w14:paraId="1D896167" w14:textId="77777777" w:rsidR="00B91287" w:rsidRPr="00A41CB0" w:rsidRDefault="00B413A3" w:rsidP="00DD1658">
      <w:pPr>
        <w:pStyle w:val="ListParagraph"/>
        <w:numPr>
          <w:ilvl w:val="1"/>
          <w:numId w:val="91"/>
        </w:numPr>
        <w:spacing w:after="0" w:line="240" w:lineRule="auto"/>
        <w:rPr>
          <w:rFonts w:asciiTheme="majorHAnsi" w:hAnsiTheme="majorHAnsi"/>
          <w:sz w:val="24"/>
          <w:szCs w:val="24"/>
        </w:rPr>
      </w:pPr>
      <w:r w:rsidRPr="00A41CB0">
        <w:rPr>
          <w:rFonts w:asciiTheme="majorHAnsi" w:hAnsiTheme="majorHAnsi"/>
          <w:sz w:val="24"/>
          <w:szCs w:val="24"/>
        </w:rPr>
        <w:t>The</w:t>
      </w:r>
      <w:r w:rsidR="00B91287" w:rsidRPr="00A41CB0">
        <w:rPr>
          <w:rFonts w:asciiTheme="majorHAnsi" w:hAnsiTheme="majorHAnsi"/>
          <w:sz w:val="24"/>
          <w:szCs w:val="24"/>
        </w:rPr>
        <w:t xml:space="preserve"> physician's medication orders for the last year.</w:t>
      </w:r>
    </w:p>
    <w:p w14:paraId="024D12C2" w14:textId="77777777" w:rsidR="00E774A2" w:rsidRPr="00A41CB0" w:rsidRDefault="00E774A2" w:rsidP="00DD1658">
      <w:pPr>
        <w:spacing w:after="0" w:line="240" w:lineRule="auto"/>
        <w:rPr>
          <w:rFonts w:asciiTheme="majorHAnsi" w:hAnsiTheme="majorHAnsi"/>
          <w:b/>
          <w:sz w:val="24"/>
          <w:szCs w:val="24"/>
        </w:rPr>
      </w:pPr>
    </w:p>
    <w:p w14:paraId="0C6DD8AE" w14:textId="77777777" w:rsidR="00B91287" w:rsidRPr="00A41CB0" w:rsidRDefault="00B91287" w:rsidP="00DD1658">
      <w:pPr>
        <w:spacing w:after="0" w:line="240" w:lineRule="auto"/>
        <w:rPr>
          <w:rFonts w:asciiTheme="majorHAnsi" w:hAnsiTheme="majorHAnsi"/>
          <w:b/>
          <w:sz w:val="24"/>
          <w:szCs w:val="24"/>
        </w:rPr>
      </w:pPr>
      <w:r w:rsidRPr="00A41CB0">
        <w:rPr>
          <w:rFonts w:asciiTheme="majorHAnsi" w:hAnsiTheme="majorHAnsi"/>
          <w:b/>
          <w:sz w:val="24"/>
          <w:szCs w:val="24"/>
        </w:rPr>
        <w:t>H. Sealing the Record</w:t>
      </w:r>
    </w:p>
    <w:p w14:paraId="6ADE8E6A" w14:textId="77777777" w:rsidR="00B91287" w:rsidRPr="00A41CB0" w:rsidRDefault="00B91287" w:rsidP="00DD1658">
      <w:pPr>
        <w:spacing w:after="0" w:line="240" w:lineRule="auto"/>
        <w:rPr>
          <w:rFonts w:asciiTheme="majorHAnsi" w:hAnsiTheme="majorHAnsi"/>
          <w:sz w:val="24"/>
          <w:szCs w:val="24"/>
        </w:rPr>
      </w:pPr>
      <w:r w:rsidRPr="00A41CB0">
        <w:rPr>
          <w:rFonts w:asciiTheme="majorHAnsi" w:hAnsiTheme="majorHAnsi"/>
          <w:sz w:val="24"/>
          <w:szCs w:val="24"/>
        </w:rPr>
        <w:t xml:space="preserve">A case record should be sealed in the event </w:t>
      </w:r>
      <w:r w:rsidR="0096689C" w:rsidRPr="00A41CB0">
        <w:rPr>
          <w:rFonts w:asciiTheme="majorHAnsi" w:hAnsiTheme="majorHAnsi"/>
          <w:sz w:val="24"/>
          <w:szCs w:val="24"/>
        </w:rPr>
        <w:t>of legal</w:t>
      </w:r>
      <w:r w:rsidRPr="00A41CB0">
        <w:rPr>
          <w:rFonts w:asciiTheme="majorHAnsi" w:hAnsiTheme="majorHAnsi"/>
          <w:sz w:val="24"/>
          <w:szCs w:val="24"/>
        </w:rPr>
        <w:t xml:space="preserve"> proceedings against the agency and/or in case of a serious incident. A serious incident includes death, serious physical or psychological injury, and/or an event perpetrated by or involving the client which is construed to be criminal or harmful to self or others. For programs with electronic records</w:t>
      </w:r>
      <w:r w:rsidR="003F2213" w:rsidRPr="00A41CB0">
        <w:rPr>
          <w:rFonts w:asciiTheme="majorHAnsi" w:hAnsiTheme="majorHAnsi"/>
          <w:sz w:val="24"/>
          <w:szCs w:val="24"/>
        </w:rPr>
        <w:t>,</w:t>
      </w:r>
      <w:r w:rsidRPr="00A41CB0">
        <w:rPr>
          <w:rFonts w:asciiTheme="majorHAnsi" w:hAnsiTheme="majorHAnsi"/>
          <w:sz w:val="24"/>
          <w:szCs w:val="24"/>
        </w:rPr>
        <w:t xml:space="preserve"> the program manager must immediately alert the IT Department to ensure that the security and integrity of the electronic record is preserved.</w:t>
      </w:r>
    </w:p>
    <w:p w14:paraId="3260EDF5" w14:textId="77777777" w:rsidR="00B91287" w:rsidRPr="00A41CB0" w:rsidRDefault="00B91287" w:rsidP="00DD1658">
      <w:pPr>
        <w:pStyle w:val="ListParagraph"/>
        <w:numPr>
          <w:ilvl w:val="0"/>
          <w:numId w:val="92"/>
        </w:numPr>
        <w:spacing w:after="0" w:line="240" w:lineRule="auto"/>
        <w:rPr>
          <w:rFonts w:asciiTheme="majorHAnsi" w:hAnsiTheme="majorHAnsi"/>
          <w:sz w:val="24"/>
          <w:szCs w:val="24"/>
        </w:rPr>
      </w:pPr>
      <w:r w:rsidRPr="00A41CB0">
        <w:rPr>
          <w:rFonts w:asciiTheme="majorHAnsi" w:hAnsiTheme="majorHAnsi"/>
          <w:sz w:val="24"/>
          <w:szCs w:val="24"/>
        </w:rPr>
        <w:t>When a serious incident occurs:</w:t>
      </w:r>
    </w:p>
    <w:p w14:paraId="3C47E5BB" w14:textId="77777777" w:rsidR="00B91287" w:rsidRPr="00A41CB0" w:rsidRDefault="00B91287" w:rsidP="00DD1658">
      <w:pPr>
        <w:pStyle w:val="ListParagraph"/>
        <w:numPr>
          <w:ilvl w:val="0"/>
          <w:numId w:val="92"/>
        </w:numPr>
        <w:spacing w:after="0" w:line="240" w:lineRule="auto"/>
        <w:rPr>
          <w:rFonts w:asciiTheme="majorHAnsi" w:hAnsiTheme="majorHAnsi"/>
          <w:sz w:val="24"/>
          <w:szCs w:val="24"/>
        </w:rPr>
      </w:pPr>
      <w:r w:rsidRPr="00A41CB0">
        <w:rPr>
          <w:rFonts w:asciiTheme="majorHAnsi" w:hAnsiTheme="majorHAnsi"/>
          <w:sz w:val="24"/>
          <w:szCs w:val="24"/>
        </w:rPr>
        <w:t>The program manager is to be notified immediately,</w:t>
      </w:r>
    </w:p>
    <w:p w14:paraId="0D0C50D0" w14:textId="77777777" w:rsidR="003F2213" w:rsidRPr="00A41CB0" w:rsidRDefault="00B91287" w:rsidP="00DD1658">
      <w:pPr>
        <w:pStyle w:val="ListParagraph"/>
        <w:numPr>
          <w:ilvl w:val="0"/>
          <w:numId w:val="92"/>
        </w:numPr>
        <w:spacing w:after="0" w:line="240" w:lineRule="auto"/>
        <w:rPr>
          <w:rFonts w:asciiTheme="majorHAnsi" w:hAnsiTheme="majorHAnsi"/>
          <w:sz w:val="24"/>
          <w:szCs w:val="24"/>
        </w:rPr>
      </w:pPr>
      <w:r w:rsidRPr="00A41CB0">
        <w:rPr>
          <w:rFonts w:asciiTheme="majorHAnsi" w:hAnsiTheme="majorHAnsi"/>
          <w:sz w:val="24"/>
          <w:szCs w:val="24"/>
        </w:rPr>
        <w:t xml:space="preserve">The program manager/supervisor is to allow no one access to the record.  </w:t>
      </w:r>
    </w:p>
    <w:p w14:paraId="4B5CB56D" w14:textId="77777777" w:rsidR="00B91287" w:rsidRPr="00A41CB0" w:rsidRDefault="00B91287" w:rsidP="00DD1658">
      <w:pPr>
        <w:pStyle w:val="ListParagraph"/>
        <w:numPr>
          <w:ilvl w:val="0"/>
          <w:numId w:val="92"/>
        </w:numPr>
        <w:spacing w:after="0" w:line="240" w:lineRule="auto"/>
        <w:rPr>
          <w:rFonts w:asciiTheme="majorHAnsi" w:hAnsiTheme="majorHAnsi"/>
          <w:sz w:val="24"/>
          <w:szCs w:val="24"/>
        </w:rPr>
      </w:pPr>
      <w:r w:rsidRPr="00A41CB0">
        <w:rPr>
          <w:rFonts w:asciiTheme="majorHAnsi" w:hAnsiTheme="majorHAnsi"/>
          <w:sz w:val="24"/>
          <w:szCs w:val="24"/>
        </w:rPr>
        <w:t>The program manager/supervisor should immediately make an entry in the record stating that, due to a serious incident involving the consumer, the record is being transferred to the care of the Quality Improvement</w:t>
      </w:r>
      <w:r w:rsidR="003F2213" w:rsidRPr="00A41CB0">
        <w:rPr>
          <w:rFonts w:asciiTheme="majorHAnsi" w:hAnsiTheme="majorHAnsi"/>
          <w:sz w:val="24"/>
          <w:szCs w:val="24"/>
        </w:rPr>
        <w:t xml:space="preserve"> Office. </w:t>
      </w:r>
      <w:r w:rsidRPr="00A41CB0">
        <w:rPr>
          <w:rFonts w:asciiTheme="majorHAnsi" w:hAnsiTheme="majorHAnsi"/>
          <w:sz w:val="24"/>
          <w:szCs w:val="24"/>
        </w:rPr>
        <w:t>(In the case of the client's death, this note should be labeled 'Late Entry.'),</w:t>
      </w:r>
    </w:p>
    <w:p w14:paraId="226ECADD" w14:textId="77777777" w:rsidR="003F2213" w:rsidRPr="00A41CB0" w:rsidRDefault="00B91287" w:rsidP="00DD1658">
      <w:pPr>
        <w:pStyle w:val="ListParagraph"/>
        <w:numPr>
          <w:ilvl w:val="0"/>
          <w:numId w:val="92"/>
        </w:numPr>
        <w:spacing w:after="0" w:line="240" w:lineRule="auto"/>
        <w:rPr>
          <w:rFonts w:asciiTheme="majorHAnsi" w:hAnsiTheme="majorHAnsi"/>
          <w:sz w:val="24"/>
          <w:szCs w:val="24"/>
        </w:rPr>
      </w:pPr>
      <w:r w:rsidRPr="00A41CB0">
        <w:rPr>
          <w:rFonts w:asciiTheme="majorHAnsi" w:hAnsiTheme="majorHAnsi"/>
          <w:sz w:val="24"/>
          <w:szCs w:val="24"/>
        </w:rPr>
        <w:t>The program manager/supervisor is to immediately arrange for the case record to be hand-delivered to</w:t>
      </w:r>
      <w:r w:rsidR="003F2213" w:rsidRPr="00A41CB0">
        <w:rPr>
          <w:rFonts w:asciiTheme="majorHAnsi" w:hAnsiTheme="majorHAnsi"/>
          <w:sz w:val="24"/>
          <w:szCs w:val="24"/>
        </w:rPr>
        <w:t xml:space="preserve"> </w:t>
      </w:r>
      <w:r w:rsidRPr="00A41CB0">
        <w:rPr>
          <w:rFonts w:asciiTheme="majorHAnsi" w:hAnsiTheme="majorHAnsi"/>
          <w:sz w:val="24"/>
          <w:szCs w:val="24"/>
        </w:rPr>
        <w:t xml:space="preserve">the Quality </w:t>
      </w:r>
      <w:r w:rsidR="003F2213" w:rsidRPr="00A41CB0">
        <w:rPr>
          <w:rFonts w:asciiTheme="majorHAnsi" w:hAnsiTheme="majorHAnsi"/>
          <w:sz w:val="24"/>
          <w:szCs w:val="24"/>
        </w:rPr>
        <w:t>Improvement Office</w:t>
      </w:r>
      <w:r w:rsidRPr="00A41CB0">
        <w:rPr>
          <w:rFonts w:asciiTheme="majorHAnsi" w:hAnsiTheme="majorHAnsi"/>
          <w:sz w:val="24"/>
          <w:szCs w:val="24"/>
        </w:rPr>
        <w:t xml:space="preserve">, where it will be kept in a locked file until the incident is resolved. In case the incident occurs at night. </w:t>
      </w:r>
      <w:r w:rsidR="0096689C" w:rsidRPr="00A41CB0">
        <w:rPr>
          <w:rFonts w:asciiTheme="majorHAnsi" w:hAnsiTheme="majorHAnsi"/>
          <w:sz w:val="24"/>
          <w:szCs w:val="24"/>
        </w:rPr>
        <w:t>During</w:t>
      </w:r>
      <w:r w:rsidRPr="00A41CB0">
        <w:rPr>
          <w:rFonts w:asciiTheme="majorHAnsi" w:hAnsiTheme="majorHAnsi"/>
          <w:sz w:val="24"/>
          <w:szCs w:val="24"/>
        </w:rPr>
        <w:t xml:space="preserve"> the weekend or on a holiday:</w:t>
      </w:r>
    </w:p>
    <w:p w14:paraId="4EE21FE1" w14:textId="77777777" w:rsidR="003F2213" w:rsidRPr="00A41CB0" w:rsidRDefault="00B91287" w:rsidP="00DD1658">
      <w:pPr>
        <w:pStyle w:val="ListParagraph"/>
        <w:numPr>
          <w:ilvl w:val="1"/>
          <w:numId w:val="92"/>
        </w:numPr>
        <w:spacing w:after="0" w:line="240" w:lineRule="auto"/>
        <w:rPr>
          <w:rFonts w:asciiTheme="majorHAnsi" w:hAnsiTheme="majorHAnsi"/>
          <w:sz w:val="24"/>
          <w:szCs w:val="24"/>
        </w:rPr>
      </w:pPr>
      <w:r w:rsidRPr="00A41CB0">
        <w:rPr>
          <w:rFonts w:asciiTheme="majorHAnsi" w:hAnsiTheme="majorHAnsi"/>
          <w:sz w:val="24"/>
          <w:szCs w:val="24"/>
        </w:rPr>
        <w:t>The person in possession of the record shall lock the record in the record file/room at his/her service site.</w:t>
      </w:r>
    </w:p>
    <w:p w14:paraId="19A96914" w14:textId="77777777" w:rsidR="00B91287" w:rsidRPr="00A41CB0" w:rsidRDefault="00B91287" w:rsidP="00DD1658">
      <w:pPr>
        <w:pStyle w:val="ListParagraph"/>
        <w:numPr>
          <w:ilvl w:val="1"/>
          <w:numId w:val="92"/>
        </w:numPr>
        <w:spacing w:after="0" w:line="240" w:lineRule="auto"/>
        <w:rPr>
          <w:rFonts w:asciiTheme="majorHAnsi" w:hAnsiTheme="majorHAnsi"/>
          <w:sz w:val="24"/>
          <w:szCs w:val="24"/>
        </w:rPr>
      </w:pPr>
      <w:r w:rsidRPr="00A41CB0">
        <w:rPr>
          <w:rFonts w:asciiTheme="majorHAnsi" w:hAnsiTheme="majorHAnsi"/>
          <w:sz w:val="24"/>
          <w:szCs w:val="24"/>
        </w:rPr>
        <w:t>Program managers will arrange for hand-delivery of the record to the Quality Improvement Office at the beginning of the next business day.</w:t>
      </w:r>
    </w:p>
    <w:p w14:paraId="1C3D5D54" w14:textId="77777777" w:rsidR="00B91287" w:rsidRPr="00A41CB0" w:rsidRDefault="00B91287" w:rsidP="00DD1658">
      <w:pPr>
        <w:spacing w:after="0" w:line="240" w:lineRule="auto"/>
        <w:rPr>
          <w:rFonts w:asciiTheme="majorHAnsi" w:hAnsiTheme="majorHAnsi"/>
          <w:sz w:val="24"/>
          <w:szCs w:val="24"/>
        </w:rPr>
      </w:pPr>
      <w:r w:rsidRPr="00A41CB0">
        <w:rPr>
          <w:rFonts w:asciiTheme="majorHAnsi" w:hAnsiTheme="majorHAnsi"/>
          <w:sz w:val="24"/>
          <w:szCs w:val="24"/>
        </w:rPr>
        <w:t>Upon receipt of the record the Quality Improvement Office:</w:t>
      </w:r>
    </w:p>
    <w:p w14:paraId="2500162A" w14:textId="77777777" w:rsidR="00B91287" w:rsidRPr="00A41CB0" w:rsidRDefault="00B91287" w:rsidP="00DD1658">
      <w:pPr>
        <w:pStyle w:val="ListParagraph"/>
        <w:numPr>
          <w:ilvl w:val="0"/>
          <w:numId w:val="94"/>
        </w:numPr>
        <w:spacing w:after="0" w:line="240" w:lineRule="auto"/>
        <w:rPr>
          <w:rFonts w:asciiTheme="majorHAnsi" w:hAnsiTheme="majorHAnsi"/>
          <w:sz w:val="24"/>
          <w:szCs w:val="24"/>
        </w:rPr>
      </w:pPr>
      <w:r w:rsidRPr="00A41CB0">
        <w:rPr>
          <w:rFonts w:asciiTheme="majorHAnsi" w:hAnsiTheme="majorHAnsi"/>
          <w:sz w:val="24"/>
          <w:szCs w:val="24"/>
        </w:rPr>
        <w:lastRenderedPageBreak/>
        <w:t>An entry will be made in the record stating that it has been received and is being sealed until required internal/</w:t>
      </w:r>
      <w:r w:rsidR="0096689C" w:rsidRPr="00A41CB0">
        <w:rPr>
          <w:rFonts w:asciiTheme="majorHAnsi" w:hAnsiTheme="majorHAnsi"/>
          <w:sz w:val="24"/>
          <w:szCs w:val="24"/>
        </w:rPr>
        <w:t xml:space="preserve">external </w:t>
      </w:r>
      <w:r w:rsidR="003F2213" w:rsidRPr="00A41CB0">
        <w:rPr>
          <w:rFonts w:asciiTheme="majorHAnsi" w:hAnsiTheme="majorHAnsi"/>
          <w:sz w:val="24"/>
          <w:szCs w:val="24"/>
        </w:rPr>
        <w:t>investigations and</w:t>
      </w:r>
      <w:r w:rsidRPr="00A41CB0">
        <w:rPr>
          <w:rFonts w:asciiTheme="majorHAnsi" w:hAnsiTheme="majorHAnsi"/>
          <w:sz w:val="24"/>
          <w:szCs w:val="24"/>
        </w:rPr>
        <w:t xml:space="preserve"> any litigation(s) are completed.  (In case of the consumer's death, this note should be labeled 'Late Entry')</w:t>
      </w:r>
    </w:p>
    <w:p w14:paraId="14D0636D" w14:textId="77777777" w:rsidR="00B91287" w:rsidRPr="00A41CB0" w:rsidRDefault="00B91287" w:rsidP="00DD1658">
      <w:pPr>
        <w:pStyle w:val="ListParagraph"/>
        <w:numPr>
          <w:ilvl w:val="0"/>
          <w:numId w:val="94"/>
        </w:numPr>
        <w:spacing w:after="0" w:line="240" w:lineRule="auto"/>
        <w:rPr>
          <w:rFonts w:asciiTheme="majorHAnsi" w:hAnsiTheme="majorHAnsi"/>
          <w:sz w:val="24"/>
          <w:szCs w:val="24"/>
        </w:rPr>
      </w:pPr>
      <w:r w:rsidRPr="00A41CB0">
        <w:rPr>
          <w:rFonts w:asciiTheme="majorHAnsi" w:hAnsiTheme="majorHAnsi"/>
          <w:sz w:val="24"/>
          <w:szCs w:val="24"/>
        </w:rPr>
        <w:t>The record will be kept in a locked and secure location to assure that no further entries will be made until an internal/external investigation and any resulting litigations are completed, at which time it will be returned to the primary service site.</w:t>
      </w:r>
    </w:p>
    <w:p w14:paraId="79B29A07" w14:textId="77777777" w:rsidR="00B91287" w:rsidRPr="00A41CB0" w:rsidRDefault="00B91287" w:rsidP="00DD1658">
      <w:pPr>
        <w:spacing w:after="0" w:line="240" w:lineRule="auto"/>
        <w:rPr>
          <w:rFonts w:asciiTheme="majorHAnsi" w:hAnsiTheme="majorHAnsi"/>
          <w:sz w:val="24"/>
          <w:szCs w:val="24"/>
          <w:highlight w:val="yellow"/>
        </w:rPr>
      </w:pPr>
    </w:p>
    <w:p w14:paraId="36A04ACF" w14:textId="77777777" w:rsidR="00B91287" w:rsidRPr="00A41CB0" w:rsidRDefault="003F2213" w:rsidP="00DD1658">
      <w:pPr>
        <w:spacing w:after="0" w:line="240" w:lineRule="auto"/>
        <w:rPr>
          <w:rFonts w:asciiTheme="majorHAnsi" w:hAnsiTheme="majorHAnsi"/>
          <w:b/>
          <w:sz w:val="24"/>
          <w:szCs w:val="24"/>
        </w:rPr>
      </w:pPr>
      <w:r w:rsidRPr="00A41CB0">
        <w:rPr>
          <w:rFonts w:asciiTheme="majorHAnsi" w:hAnsiTheme="majorHAnsi"/>
          <w:b/>
          <w:sz w:val="24"/>
          <w:szCs w:val="24"/>
        </w:rPr>
        <w:t xml:space="preserve">I. </w:t>
      </w:r>
      <w:r w:rsidR="00B91287" w:rsidRPr="00A41CB0">
        <w:rPr>
          <w:rFonts w:asciiTheme="majorHAnsi" w:hAnsiTheme="majorHAnsi"/>
          <w:b/>
          <w:sz w:val="24"/>
          <w:szCs w:val="24"/>
        </w:rPr>
        <w:t>Breach of Confidentiality</w:t>
      </w:r>
    </w:p>
    <w:p w14:paraId="6E5FF4CA" w14:textId="77777777" w:rsidR="00B91287" w:rsidRPr="00A41CB0" w:rsidRDefault="003F2213" w:rsidP="00DD1658">
      <w:pPr>
        <w:spacing w:after="0" w:line="240" w:lineRule="auto"/>
        <w:rPr>
          <w:rFonts w:asciiTheme="majorHAnsi" w:hAnsiTheme="majorHAnsi"/>
          <w:sz w:val="24"/>
          <w:szCs w:val="24"/>
        </w:rPr>
      </w:pPr>
      <w:r w:rsidRPr="00A41CB0">
        <w:rPr>
          <w:rFonts w:asciiTheme="majorHAnsi" w:hAnsiTheme="majorHAnsi"/>
          <w:sz w:val="24"/>
          <w:szCs w:val="24"/>
        </w:rPr>
        <w:t>P</w:t>
      </w:r>
      <w:r w:rsidR="00B91287" w:rsidRPr="00A41CB0">
        <w:rPr>
          <w:rFonts w:asciiTheme="majorHAnsi" w:hAnsiTheme="majorHAnsi"/>
          <w:sz w:val="24"/>
          <w:szCs w:val="24"/>
        </w:rPr>
        <w:t xml:space="preserve">enalties for breach of privacy under </w:t>
      </w:r>
      <w:r w:rsidR="00FA3A51" w:rsidRPr="00A41CB0">
        <w:rPr>
          <w:rFonts w:asciiTheme="majorHAnsi" w:hAnsiTheme="majorHAnsi"/>
          <w:sz w:val="24"/>
          <w:szCs w:val="24"/>
        </w:rPr>
        <w:t>HIPPA</w:t>
      </w:r>
      <w:r w:rsidR="00B91287" w:rsidRPr="00A41CB0">
        <w:rPr>
          <w:rFonts w:asciiTheme="majorHAnsi" w:hAnsiTheme="majorHAnsi"/>
          <w:sz w:val="24"/>
          <w:szCs w:val="24"/>
        </w:rPr>
        <w:t xml:space="preserve"> are significant. The Act provides that a person who wrongfully</w:t>
      </w:r>
      <w:r w:rsidRPr="00A41CB0">
        <w:rPr>
          <w:rFonts w:asciiTheme="majorHAnsi" w:hAnsiTheme="majorHAnsi"/>
          <w:sz w:val="24"/>
          <w:szCs w:val="24"/>
        </w:rPr>
        <w:t xml:space="preserve"> d</w:t>
      </w:r>
      <w:r w:rsidR="00B91287" w:rsidRPr="00A41CB0">
        <w:rPr>
          <w:rFonts w:asciiTheme="majorHAnsi" w:hAnsiTheme="majorHAnsi"/>
          <w:sz w:val="24"/>
          <w:szCs w:val="24"/>
        </w:rPr>
        <w:t xml:space="preserve">iscloses individually identifiable health information to another person shall be subject to a fine up to $50,000 and/or </w:t>
      </w:r>
      <w:r w:rsidRPr="00A41CB0">
        <w:rPr>
          <w:rFonts w:asciiTheme="majorHAnsi" w:hAnsiTheme="majorHAnsi"/>
          <w:sz w:val="24"/>
          <w:szCs w:val="24"/>
        </w:rPr>
        <w:t>imprisonment of</w:t>
      </w:r>
      <w:r w:rsidR="00B91287" w:rsidRPr="00A41CB0">
        <w:rPr>
          <w:rFonts w:asciiTheme="majorHAnsi" w:hAnsiTheme="majorHAnsi"/>
          <w:sz w:val="24"/>
          <w:szCs w:val="24"/>
        </w:rPr>
        <w:t xml:space="preserve"> up to 1 year. If the disclosure is committed under false pretenses, the penalties are increased to a fine </w:t>
      </w:r>
      <w:r w:rsidRPr="00A41CB0">
        <w:rPr>
          <w:rFonts w:asciiTheme="majorHAnsi" w:hAnsiTheme="majorHAnsi"/>
          <w:sz w:val="24"/>
          <w:szCs w:val="24"/>
        </w:rPr>
        <w:t>of up</w:t>
      </w:r>
      <w:r w:rsidR="00B91287" w:rsidRPr="00A41CB0">
        <w:rPr>
          <w:rFonts w:asciiTheme="majorHAnsi" w:hAnsiTheme="majorHAnsi"/>
          <w:sz w:val="24"/>
          <w:szCs w:val="24"/>
        </w:rPr>
        <w:t xml:space="preserve"> to $100,000 and/or imprisonment up to 5 years.  Moreover, "</w:t>
      </w:r>
      <w:r w:rsidRPr="00A41CB0">
        <w:rPr>
          <w:rFonts w:asciiTheme="majorHAnsi" w:hAnsiTheme="majorHAnsi"/>
          <w:sz w:val="24"/>
          <w:szCs w:val="24"/>
        </w:rPr>
        <w:t>if the</w:t>
      </w:r>
      <w:r w:rsidR="00B91287" w:rsidRPr="00A41CB0">
        <w:rPr>
          <w:rFonts w:asciiTheme="majorHAnsi" w:hAnsiTheme="majorHAnsi"/>
          <w:sz w:val="24"/>
          <w:szCs w:val="24"/>
        </w:rPr>
        <w:t xml:space="preserve"> offense is committed with intent to sell, transfer, or use individually identifiable health information for commercial advantage, personal gain, or malicious harm," a fine of up to $250,000 and/or imprisonment up to 10 years may be imposed.  </w:t>
      </w:r>
      <w:r w:rsidRPr="00A41CB0">
        <w:rPr>
          <w:rFonts w:asciiTheme="majorHAnsi" w:hAnsiTheme="majorHAnsi"/>
          <w:sz w:val="24"/>
          <w:szCs w:val="24"/>
        </w:rPr>
        <w:t>(</w:t>
      </w:r>
      <w:r w:rsidR="00B91287" w:rsidRPr="00A41CB0">
        <w:rPr>
          <w:rFonts w:asciiTheme="majorHAnsi" w:hAnsiTheme="majorHAnsi"/>
          <w:sz w:val="24"/>
          <w:szCs w:val="24"/>
        </w:rPr>
        <w:t>42 U.S.C. § 1320d-6</w:t>
      </w:r>
      <w:r w:rsidRPr="00A41CB0">
        <w:rPr>
          <w:rFonts w:asciiTheme="majorHAnsi" w:hAnsiTheme="majorHAnsi"/>
          <w:sz w:val="24"/>
          <w:szCs w:val="24"/>
        </w:rPr>
        <w:t>)</w:t>
      </w:r>
      <w:r w:rsidR="00B91287" w:rsidRPr="00A41CB0">
        <w:rPr>
          <w:rFonts w:asciiTheme="majorHAnsi" w:hAnsiTheme="majorHAnsi"/>
          <w:sz w:val="24"/>
          <w:szCs w:val="24"/>
        </w:rPr>
        <w:t>.</w:t>
      </w:r>
    </w:p>
    <w:p w14:paraId="4B3E8BBA" w14:textId="77777777" w:rsidR="00B91287" w:rsidRPr="00A41CB0" w:rsidRDefault="00B91287" w:rsidP="00DD1658">
      <w:pPr>
        <w:spacing w:after="0" w:line="240" w:lineRule="auto"/>
        <w:rPr>
          <w:rFonts w:asciiTheme="majorHAnsi" w:hAnsiTheme="majorHAnsi"/>
          <w:sz w:val="24"/>
          <w:szCs w:val="24"/>
        </w:rPr>
      </w:pPr>
      <w:r w:rsidRPr="00A41CB0">
        <w:rPr>
          <w:rFonts w:asciiTheme="majorHAnsi" w:hAnsiTheme="majorHAnsi"/>
          <w:sz w:val="24"/>
          <w:szCs w:val="24"/>
        </w:rPr>
        <w:t xml:space="preserve">HIPPA </w:t>
      </w:r>
      <w:r w:rsidR="0096689C" w:rsidRPr="00A41CB0">
        <w:rPr>
          <w:rFonts w:asciiTheme="majorHAnsi" w:hAnsiTheme="majorHAnsi"/>
          <w:sz w:val="24"/>
          <w:szCs w:val="24"/>
        </w:rPr>
        <w:t>establishes civil</w:t>
      </w:r>
      <w:r w:rsidRPr="00A41CB0">
        <w:rPr>
          <w:rFonts w:asciiTheme="majorHAnsi" w:hAnsiTheme="majorHAnsi"/>
          <w:sz w:val="24"/>
          <w:szCs w:val="24"/>
        </w:rPr>
        <w:t xml:space="preserve"> and criminal penalties for violations of the regulation. There is a $100 civil penalty up to a maximum of $25,000 per year for each standard violated. Criminal penalties are imposed for wrongful disclosures of protected health information. It is a graduated penalty that may escalate to a maximum of</w:t>
      </w:r>
      <w:r w:rsidR="003F2213" w:rsidRPr="00A41CB0">
        <w:rPr>
          <w:rFonts w:asciiTheme="majorHAnsi" w:hAnsiTheme="majorHAnsi"/>
          <w:sz w:val="24"/>
          <w:szCs w:val="24"/>
        </w:rPr>
        <w:t xml:space="preserve"> </w:t>
      </w:r>
      <w:r w:rsidRPr="00A41CB0">
        <w:rPr>
          <w:rFonts w:asciiTheme="majorHAnsi" w:hAnsiTheme="majorHAnsi"/>
          <w:sz w:val="24"/>
          <w:szCs w:val="24"/>
        </w:rPr>
        <w:t>$250,000 for particularly egregious offenses.</w:t>
      </w:r>
    </w:p>
    <w:p w14:paraId="44CBD306" w14:textId="77777777" w:rsidR="003E26D3" w:rsidRPr="00A41CB0" w:rsidRDefault="00B91287" w:rsidP="00DD1658">
      <w:pPr>
        <w:spacing w:after="0" w:line="240" w:lineRule="auto"/>
        <w:rPr>
          <w:rFonts w:asciiTheme="majorHAnsi" w:hAnsiTheme="majorHAnsi"/>
          <w:sz w:val="24"/>
          <w:szCs w:val="24"/>
        </w:rPr>
      </w:pPr>
      <w:r w:rsidRPr="00A41CB0">
        <w:rPr>
          <w:rFonts w:asciiTheme="majorHAnsi" w:hAnsiTheme="majorHAnsi"/>
          <w:sz w:val="24"/>
          <w:szCs w:val="24"/>
        </w:rPr>
        <w:t xml:space="preserve">In addition to the above civil and criminal penalties, staff violating the </w:t>
      </w:r>
      <w:r w:rsidR="0096689C" w:rsidRPr="00A41CB0">
        <w:rPr>
          <w:rFonts w:asciiTheme="majorHAnsi" w:hAnsiTheme="majorHAnsi"/>
          <w:sz w:val="24"/>
          <w:szCs w:val="24"/>
        </w:rPr>
        <w:t>recipient’s rights</w:t>
      </w:r>
      <w:r w:rsidRPr="00A41CB0">
        <w:rPr>
          <w:rFonts w:asciiTheme="majorHAnsi" w:hAnsiTheme="majorHAnsi"/>
          <w:sz w:val="24"/>
          <w:szCs w:val="24"/>
        </w:rPr>
        <w:t xml:space="preserve"> to the confidentiality provisions contained in this policy may also have such action subject to disciplinary proceedings up to and including termination.</w:t>
      </w:r>
    </w:p>
    <w:p w14:paraId="6A41606A" w14:textId="77777777" w:rsidR="003E26D3" w:rsidRPr="00A41CB0" w:rsidRDefault="003E26D3" w:rsidP="00DD1658">
      <w:pPr>
        <w:spacing w:after="0" w:line="240" w:lineRule="auto"/>
        <w:rPr>
          <w:rFonts w:asciiTheme="majorHAnsi" w:hAnsiTheme="majorHAnsi"/>
          <w:sz w:val="24"/>
          <w:szCs w:val="24"/>
        </w:rPr>
      </w:pPr>
      <w:r w:rsidRPr="00A41CB0">
        <w:rPr>
          <w:rFonts w:asciiTheme="majorHAnsi" w:hAnsiTheme="majorHAnsi"/>
          <w:sz w:val="24"/>
          <w:szCs w:val="24"/>
        </w:rPr>
        <w:br w:type="page"/>
      </w:r>
    </w:p>
    <w:p w14:paraId="247DC4A6" w14:textId="77777777" w:rsidR="0070580F" w:rsidRPr="00A41CB0" w:rsidRDefault="003E26D3" w:rsidP="00DD1658">
      <w:pPr>
        <w:spacing w:after="0" w:line="240" w:lineRule="auto"/>
        <w:jc w:val="center"/>
        <w:rPr>
          <w:rFonts w:asciiTheme="majorHAnsi" w:hAnsiTheme="majorHAnsi"/>
          <w:b/>
          <w:sz w:val="24"/>
          <w:szCs w:val="24"/>
        </w:rPr>
      </w:pPr>
      <w:r w:rsidRPr="00A41CB0">
        <w:rPr>
          <w:rFonts w:asciiTheme="majorHAnsi" w:hAnsiTheme="majorHAnsi"/>
          <w:b/>
          <w:sz w:val="24"/>
          <w:szCs w:val="24"/>
        </w:rPr>
        <w:lastRenderedPageBreak/>
        <w:t>MULTICULTURAL MODULES</w:t>
      </w:r>
    </w:p>
    <w:p w14:paraId="69643CD6" w14:textId="77777777" w:rsidR="0062111B" w:rsidRPr="00A41CB0" w:rsidRDefault="0062111B" w:rsidP="00DD1658">
      <w:pPr>
        <w:spacing w:after="0" w:line="240" w:lineRule="auto"/>
        <w:rPr>
          <w:rFonts w:asciiTheme="majorHAnsi" w:hAnsiTheme="majorHAnsi"/>
          <w:sz w:val="24"/>
          <w:szCs w:val="24"/>
        </w:rPr>
      </w:pPr>
    </w:p>
    <w:p w14:paraId="2BBBDDDC" w14:textId="77777777" w:rsidR="00B25A7C" w:rsidRPr="00A41CB0" w:rsidRDefault="00B25A7C" w:rsidP="00DD1658">
      <w:pPr>
        <w:spacing w:after="0" w:line="240" w:lineRule="auto"/>
        <w:rPr>
          <w:rFonts w:asciiTheme="majorHAnsi" w:hAnsiTheme="majorHAnsi"/>
          <w:sz w:val="24"/>
          <w:szCs w:val="24"/>
        </w:rPr>
      </w:pPr>
      <w:r w:rsidRPr="00A41CB0">
        <w:rPr>
          <w:rFonts w:asciiTheme="majorHAnsi" w:hAnsiTheme="majorHAnsi"/>
          <w:sz w:val="24"/>
          <w:szCs w:val="24"/>
        </w:rPr>
        <w:t>MULTICULTURAL RELATIONAL APPROACH FOR DIVERSE POPULATIONS EDUCATIONAL PROGRAM ™</w:t>
      </w:r>
    </w:p>
    <w:p w14:paraId="78AB9446" w14:textId="77777777" w:rsidR="0062111B" w:rsidRPr="00A41CB0" w:rsidRDefault="0062111B" w:rsidP="00DD1658">
      <w:pPr>
        <w:spacing w:after="0" w:line="240" w:lineRule="auto"/>
        <w:ind w:firstLine="720"/>
        <w:rPr>
          <w:rFonts w:asciiTheme="majorHAnsi" w:hAnsiTheme="majorHAnsi"/>
          <w:sz w:val="24"/>
          <w:szCs w:val="24"/>
        </w:rPr>
      </w:pPr>
    </w:p>
    <w:p w14:paraId="49ACD974" w14:textId="77777777" w:rsidR="00B25A7C" w:rsidRPr="00A41CB0" w:rsidRDefault="00B25A7C" w:rsidP="00DD1658">
      <w:pPr>
        <w:spacing w:after="0" w:line="240" w:lineRule="auto"/>
        <w:rPr>
          <w:rFonts w:asciiTheme="majorHAnsi" w:hAnsiTheme="majorHAnsi"/>
          <w:sz w:val="24"/>
          <w:szCs w:val="24"/>
        </w:rPr>
      </w:pPr>
      <w:r w:rsidRPr="00A41CB0">
        <w:rPr>
          <w:rFonts w:asciiTheme="majorHAnsi" w:hAnsiTheme="majorHAnsi"/>
          <w:sz w:val="24"/>
          <w:szCs w:val="24"/>
        </w:rPr>
        <w:t xml:space="preserve">It is now widely recognized that understanding patients/clients presenting problem within their cultural context is crucial for effective treatment as well as to continuity of treatment gains. Delivering quality health services to ethnic and racial communities is about incorporating the person's unique world view. </w:t>
      </w:r>
    </w:p>
    <w:p w14:paraId="5C13318B" w14:textId="77777777" w:rsidR="00B25A7C" w:rsidRPr="00A41CB0" w:rsidRDefault="00B25A7C" w:rsidP="00DD1658">
      <w:pPr>
        <w:spacing w:after="0" w:line="240" w:lineRule="auto"/>
        <w:rPr>
          <w:rFonts w:asciiTheme="majorHAnsi" w:hAnsiTheme="majorHAnsi"/>
          <w:sz w:val="24"/>
          <w:szCs w:val="24"/>
        </w:rPr>
      </w:pPr>
      <w:r w:rsidRPr="00A41CB0">
        <w:rPr>
          <w:rFonts w:asciiTheme="majorHAnsi" w:hAnsiTheme="majorHAnsi"/>
          <w:sz w:val="24"/>
          <w:szCs w:val="24"/>
        </w:rPr>
        <w:t xml:space="preserve">Culture is a broad concept defined as a shared system of values, beliefs, and learned patterns of behaviors of a group. Culture defines language preference, religion, gender, sexual preference, kin and non-kin relationships. Culture influences a patient’s personal perspective on health and illness including etiology of a disease, treatment alternatives, and expectation of outcomes. Culture is a dynamic concept that is in constant change that can also be impacted by educational levels, economic status and immigration. </w:t>
      </w:r>
    </w:p>
    <w:p w14:paraId="6C8EDD31" w14:textId="41B6582A" w:rsidR="00B25A7C" w:rsidRPr="00A41CB0" w:rsidRDefault="00B25A7C" w:rsidP="00DD1658">
      <w:pPr>
        <w:spacing w:after="0" w:line="240" w:lineRule="auto"/>
        <w:ind w:firstLine="720"/>
        <w:rPr>
          <w:rFonts w:asciiTheme="majorHAnsi" w:hAnsiTheme="majorHAnsi"/>
          <w:sz w:val="24"/>
          <w:szCs w:val="24"/>
        </w:rPr>
      </w:pPr>
      <w:r w:rsidRPr="00A41CB0">
        <w:rPr>
          <w:rFonts w:asciiTheme="majorHAnsi" w:hAnsiTheme="majorHAnsi"/>
          <w:sz w:val="24"/>
          <w:szCs w:val="24"/>
        </w:rPr>
        <w:t xml:space="preserve">To learn every aspect of each culture that could influence the therapeutic encounter is impractical, if not impossible, given the diversity of New York City. </w:t>
      </w:r>
      <w:r w:rsidR="00A41CB0" w:rsidRPr="00A41CB0">
        <w:rPr>
          <w:rFonts w:asciiTheme="majorHAnsi" w:hAnsiTheme="majorHAnsi"/>
          <w:sz w:val="24"/>
          <w:szCs w:val="24"/>
        </w:rPr>
        <w:t>Therefore,</w:t>
      </w:r>
      <w:r w:rsidRPr="00A41CB0">
        <w:rPr>
          <w:rFonts w:asciiTheme="majorHAnsi" w:hAnsiTheme="majorHAnsi"/>
          <w:sz w:val="24"/>
          <w:szCs w:val="24"/>
        </w:rPr>
        <w:t xml:space="preserve"> the Multicultural Relational Approach creates a framework that can be used with patients from different cultural backgrounds.</w:t>
      </w:r>
    </w:p>
    <w:p w14:paraId="5ADB7FAC" w14:textId="5DA6582E" w:rsidR="00076F7B" w:rsidRPr="00A41CB0" w:rsidRDefault="00B25A7C" w:rsidP="00DD1658">
      <w:pPr>
        <w:spacing w:after="0" w:line="240" w:lineRule="auto"/>
        <w:rPr>
          <w:rFonts w:asciiTheme="majorHAnsi" w:hAnsiTheme="majorHAnsi"/>
          <w:sz w:val="24"/>
          <w:szCs w:val="24"/>
        </w:rPr>
      </w:pPr>
      <w:r w:rsidRPr="00A41CB0">
        <w:rPr>
          <w:rFonts w:asciiTheme="majorHAnsi" w:hAnsiTheme="majorHAnsi"/>
          <w:sz w:val="24"/>
          <w:szCs w:val="24"/>
        </w:rPr>
        <w:t>New York City populations (</w:t>
      </w:r>
      <w:r w:rsidR="00A41CB0" w:rsidRPr="00A41CB0">
        <w:rPr>
          <w:rFonts w:asciiTheme="majorHAnsi" w:hAnsiTheme="majorHAnsi"/>
          <w:sz w:val="24"/>
          <w:szCs w:val="24"/>
        </w:rPr>
        <w:t>e.g. Hispanic</w:t>
      </w:r>
      <w:r w:rsidRPr="00A41CB0">
        <w:rPr>
          <w:rFonts w:asciiTheme="majorHAnsi" w:hAnsiTheme="majorHAnsi"/>
          <w:sz w:val="24"/>
          <w:szCs w:val="24"/>
        </w:rPr>
        <w:t xml:space="preserve">, Asians and Blacks) are far from being monolithic. Socio-political, economic reasons for migration, number of years in the United States, legal status and levels of acculturation to mainstream society accounts for some of the differences among the same ethnic/racial groups. However, each group have some common cultural aspects, </w:t>
      </w:r>
      <w:r w:rsidR="00A41CB0" w:rsidRPr="00A41CB0">
        <w:rPr>
          <w:rFonts w:asciiTheme="majorHAnsi" w:hAnsiTheme="majorHAnsi"/>
          <w:sz w:val="24"/>
          <w:szCs w:val="24"/>
        </w:rPr>
        <w:t>for example Hispanics share a common language</w:t>
      </w:r>
      <w:r w:rsidRPr="00A41CB0">
        <w:rPr>
          <w:rFonts w:asciiTheme="majorHAnsi" w:hAnsiTheme="majorHAnsi"/>
          <w:sz w:val="24"/>
          <w:szCs w:val="24"/>
        </w:rPr>
        <w:t xml:space="preserve"> </w:t>
      </w:r>
      <w:r w:rsidR="00A41CB0" w:rsidRPr="00A41CB0">
        <w:rPr>
          <w:rFonts w:asciiTheme="majorHAnsi" w:hAnsiTheme="majorHAnsi"/>
          <w:sz w:val="24"/>
          <w:szCs w:val="24"/>
        </w:rPr>
        <w:t>and values</w:t>
      </w:r>
      <w:r w:rsidRPr="00A41CB0">
        <w:rPr>
          <w:rFonts w:asciiTheme="majorHAnsi" w:hAnsiTheme="majorHAnsi"/>
          <w:sz w:val="24"/>
          <w:szCs w:val="24"/>
        </w:rPr>
        <w:t xml:space="preserve"> such as "</w:t>
      </w:r>
      <w:proofErr w:type="spellStart"/>
      <w:r w:rsidRPr="00A41CB0">
        <w:rPr>
          <w:rFonts w:asciiTheme="majorHAnsi" w:hAnsiTheme="majorHAnsi"/>
          <w:sz w:val="24"/>
          <w:szCs w:val="24"/>
        </w:rPr>
        <w:t>familismo</w:t>
      </w:r>
      <w:proofErr w:type="spellEnd"/>
      <w:r w:rsidRPr="00A41CB0">
        <w:rPr>
          <w:rFonts w:asciiTheme="majorHAnsi" w:hAnsiTheme="majorHAnsi"/>
          <w:sz w:val="24"/>
          <w:szCs w:val="24"/>
        </w:rPr>
        <w:t>”, “</w:t>
      </w:r>
      <w:proofErr w:type="spellStart"/>
      <w:r w:rsidRPr="00A41CB0">
        <w:rPr>
          <w:rFonts w:asciiTheme="majorHAnsi" w:hAnsiTheme="majorHAnsi"/>
          <w:sz w:val="24"/>
          <w:szCs w:val="24"/>
        </w:rPr>
        <w:t>personalismo</w:t>
      </w:r>
      <w:proofErr w:type="spellEnd"/>
      <w:r w:rsidRPr="00A41CB0">
        <w:rPr>
          <w:rFonts w:asciiTheme="majorHAnsi" w:hAnsiTheme="majorHAnsi"/>
          <w:sz w:val="24"/>
          <w:szCs w:val="24"/>
        </w:rPr>
        <w:t xml:space="preserve">”, spirituality, explanatory models </w:t>
      </w:r>
      <w:r w:rsidR="00A41CB0" w:rsidRPr="00A41CB0">
        <w:rPr>
          <w:rFonts w:asciiTheme="majorHAnsi" w:hAnsiTheme="majorHAnsi"/>
          <w:sz w:val="24"/>
          <w:szCs w:val="24"/>
        </w:rPr>
        <w:t>of health and illness</w:t>
      </w:r>
      <w:r w:rsidRPr="00A41CB0">
        <w:rPr>
          <w:rFonts w:asciiTheme="majorHAnsi" w:hAnsiTheme="majorHAnsi"/>
          <w:sz w:val="24"/>
          <w:szCs w:val="24"/>
        </w:rPr>
        <w:t xml:space="preserve">, folk belief systems, loyalties and support system that cuts across kin and non-kin relationships. It has been </w:t>
      </w:r>
      <w:r w:rsidR="00A41CB0" w:rsidRPr="00A41CB0">
        <w:rPr>
          <w:rFonts w:asciiTheme="majorHAnsi" w:hAnsiTheme="majorHAnsi"/>
          <w:sz w:val="24"/>
          <w:szCs w:val="24"/>
        </w:rPr>
        <w:t>reported that</w:t>
      </w:r>
      <w:r w:rsidRPr="00A41CB0">
        <w:rPr>
          <w:rFonts w:asciiTheme="majorHAnsi" w:hAnsiTheme="majorHAnsi"/>
          <w:sz w:val="24"/>
          <w:szCs w:val="24"/>
        </w:rPr>
        <w:t xml:space="preserve"> Latinos, as well as, African-American individuals and families have denser and larger social networks and rely on informal social </w:t>
      </w:r>
      <w:r w:rsidR="00A41CB0" w:rsidRPr="00A41CB0">
        <w:rPr>
          <w:rFonts w:asciiTheme="majorHAnsi" w:hAnsiTheme="majorHAnsi"/>
          <w:sz w:val="24"/>
          <w:szCs w:val="24"/>
        </w:rPr>
        <w:t>networks for</w:t>
      </w:r>
      <w:r w:rsidRPr="00A41CB0">
        <w:rPr>
          <w:rFonts w:asciiTheme="majorHAnsi" w:hAnsiTheme="majorHAnsi"/>
          <w:sz w:val="24"/>
          <w:szCs w:val="24"/>
        </w:rPr>
        <w:t xml:space="preserve"> a help to a greater degree than families of </w:t>
      </w:r>
      <w:proofErr w:type="gramStart"/>
      <w:r w:rsidRPr="00A41CB0">
        <w:rPr>
          <w:rFonts w:asciiTheme="majorHAnsi" w:hAnsiTheme="majorHAnsi"/>
          <w:sz w:val="24"/>
          <w:szCs w:val="24"/>
        </w:rPr>
        <w:t>euro</w:t>
      </w:r>
      <w:proofErr w:type="gramEnd"/>
      <w:r w:rsidRPr="00A41CB0">
        <w:rPr>
          <w:rFonts w:asciiTheme="majorHAnsi" w:hAnsiTheme="majorHAnsi"/>
          <w:sz w:val="24"/>
          <w:szCs w:val="24"/>
        </w:rPr>
        <w:t xml:space="preserve">-American decent (Muir, Schwartz &amp; </w:t>
      </w:r>
      <w:proofErr w:type="spellStart"/>
      <w:r w:rsidRPr="00A41CB0">
        <w:rPr>
          <w:rFonts w:asciiTheme="majorHAnsi" w:hAnsiTheme="majorHAnsi"/>
          <w:sz w:val="24"/>
          <w:szCs w:val="24"/>
        </w:rPr>
        <w:t>Szapocznik</w:t>
      </w:r>
      <w:proofErr w:type="spellEnd"/>
      <w:r w:rsidRPr="00A41CB0">
        <w:rPr>
          <w:rFonts w:asciiTheme="majorHAnsi" w:hAnsiTheme="majorHAnsi"/>
          <w:sz w:val="24"/>
          <w:szCs w:val="24"/>
        </w:rPr>
        <w:t xml:space="preserve">, 2004; </w:t>
      </w:r>
      <w:proofErr w:type="spellStart"/>
      <w:r w:rsidRPr="00A41CB0">
        <w:rPr>
          <w:rFonts w:asciiTheme="majorHAnsi" w:hAnsiTheme="majorHAnsi"/>
          <w:sz w:val="24"/>
          <w:szCs w:val="24"/>
        </w:rPr>
        <w:t>Guarhacia</w:t>
      </w:r>
      <w:proofErr w:type="spellEnd"/>
      <w:r w:rsidRPr="00A41CB0">
        <w:rPr>
          <w:rFonts w:asciiTheme="majorHAnsi" w:hAnsiTheme="majorHAnsi"/>
          <w:sz w:val="24"/>
          <w:szCs w:val="24"/>
        </w:rPr>
        <w:t>, 1998 and. (Garrison, 1978).</w:t>
      </w:r>
      <w:r w:rsidR="00076F7B" w:rsidRPr="00A41CB0">
        <w:rPr>
          <w:rFonts w:asciiTheme="majorHAnsi" w:hAnsiTheme="majorHAnsi"/>
          <w:sz w:val="24"/>
          <w:szCs w:val="24"/>
        </w:rPr>
        <w:t xml:space="preserve"> This cultural value orientation can foster a sense of interdependence, inclusiveness, and participation in large family networks which define close connections with this unit, often made up of three or four generations of relatives as well as horizontal relationships with adult siblings, cousin, and kin and non-kin relationship and social networks that are part of their daily life. The immediate family and non-kin support relationships can be an effective tool in creating clinical interventions working with persons living with chronic illnesses including HIV/AIDS, substance abuse and mental illness.</w:t>
      </w:r>
      <w:r w:rsidR="00076F7B" w:rsidRPr="00A41CB0">
        <w:rPr>
          <w:rFonts w:asciiTheme="majorHAnsi" w:hAnsiTheme="majorHAnsi"/>
          <w:sz w:val="24"/>
          <w:szCs w:val="24"/>
        </w:rPr>
        <w:tab/>
      </w:r>
    </w:p>
    <w:p w14:paraId="3BB94E9F" w14:textId="77777777" w:rsidR="003E26D3" w:rsidRPr="00A41CB0" w:rsidRDefault="00966E9D" w:rsidP="00DD1658">
      <w:pPr>
        <w:spacing w:after="0" w:line="240" w:lineRule="auto"/>
        <w:ind w:firstLine="720"/>
        <w:rPr>
          <w:rFonts w:asciiTheme="majorHAnsi" w:hAnsiTheme="majorHAnsi"/>
          <w:sz w:val="24"/>
          <w:szCs w:val="24"/>
        </w:rPr>
      </w:pPr>
      <w:r w:rsidRPr="00A41CB0">
        <w:rPr>
          <w:rFonts w:asciiTheme="majorHAnsi" w:hAnsiTheme="majorHAnsi"/>
          <w:sz w:val="24"/>
          <w:szCs w:val="24"/>
        </w:rPr>
        <w:t>More and more it is accepted that service provides need to be culturally competent.  However, this often leaves workers stranded in their attempt to adapt the professional models of their training alternative practices for treatment, ascertain their expectations of treatment and diminish cro</w:t>
      </w:r>
      <w:r w:rsidR="009A155B" w:rsidRPr="00A41CB0">
        <w:rPr>
          <w:rFonts w:asciiTheme="majorHAnsi" w:hAnsiTheme="majorHAnsi"/>
          <w:sz w:val="24"/>
          <w:szCs w:val="24"/>
        </w:rPr>
        <w:t xml:space="preserve">ss-cultural misunderstandings. </w:t>
      </w:r>
    </w:p>
    <w:p w14:paraId="48A1C7FA" w14:textId="77777777" w:rsidR="009A155B" w:rsidRPr="00A41CB0" w:rsidRDefault="009A155B" w:rsidP="00DD1658">
      <w:pPr>
        <w:spacing w:after="0" w:line="240" w:lineRule="auto"/>
        <w:ind w:firstLine="720"/>
        <w:rPr>
          <w:rFonts w:asciiTheme="majorHAnsi" w:hAnsiTheme="majorHAnsi"/>
          <w:sz w:val="24"/>
          <w:szCs w:val="24"/>
        </w:rPr>
      </w:pPr>
      <w:r w:rsidRPr="00A41CB0">
        <w:rPr>
          <w:rFonts w:asciiTheme="majorHAnsi" w:hAnsiTheme="majorHAnsi"/>
          <w:sz w:val="24"/>
          <w:szCs w:val="24"/>
        </w:rPr>
        <w:t xml:space="preserve">The Multicultural Relational Approach that we developed is respectful </w:t>
      </w:r>
      <w:r w:rsidR="00FA3A51" w:rsidRPr="00A41CB0">
        <w:rPr>
          <w:rFonts w:asciiTheme="majorHAnsi" w:hAnsiTheme="majorHAnsi"/>
          <w:sz w:val="24"/>
          <w:szCs w:val="24"/>
        </w:rPr>
        <w:t>of people</w:t>
      </w:r>
      <w:r w:rsidRPr="00A41CB0">
        <w:rPr>
          <w:rFonts w:asciiTheme="majorHAnsi" w:hAnsiTheme="majorHAnsi"/>
          <w:sz w:val="24"/>
          <w:szCs w:val="24"/>
        </w:rPr>
        <w:t xml:space="preserve"> </w:t>
      </w:r>
      <w:r w:rsidR="00FA3A51" w:rsidRPr="00A41CB0">
        <w:rPr>
          <w:rFonts w:asciiTheme="majorHAnsi" w:hAnsiTheme="majorHAnsi"/>
          <w:sz w:val="24"/>
          <w:szCs w:val="24"/>
        </w:rPr>
        <w:t>and of</w:t>
      </w:r>
      <w:r w:rsidRPr="00A41CB0">
        <w:rPr>
          <w:rFonts w:asciiTheme="majorHAnsi" w:hAnsiTheme="majorHAnsi"/>
          <w:sz w:val="24"/>
          <w:szCs w:val="24"/>
        </w:rPr>
        <w:t xml:space="preserve"> differences, </w:t>
      </w:r>
      <w:r w:rsidR="00FA3A51" w:rsidRPr="00A41CB0">
        <w:rPr>
          <w:rFonts w:asciiTheme="majorHAnsi" w:hAnsiTheme="majorHAnsi"/>
          <w:sz w:val="24"/>
          <w:szCs w:val="24"/>
        </w:rPr>
        <w:t>and of what clients</w:t>
      </w:r>
      <w:r w:rsidRPr="00A41CB0">
        <w:rPr>
          <w:rFonts w:asciiTheme="majorHAnsi" w:hAnsiTheme="majorHAnsi"/>
          <w:sz w:val="24"/>
          <w:szCs w:val="24"/>
        </w:rPr>
        <w:t xml:space="preserve">/patients bring into the relationship with the worker and the organization. Culture is viewed as one of the most important elements influencing the individual and family's functioning. Problems arise when the worker’s and the individual and family’s values clash and these differences are labeled and </w:t>
      </w:r>
      <w:proofErr w:type="spellStart"/>
      <w:r w:rsidRPr="00A41CB0">
        <w:rPr>
          <w:rFonts w:asciiTheme="majorHAnsi" w:hAnsiTheme="majorHAnsi"/>
          <w:sz w:val="24"/>
          <w:szCs w:val="24"/>
        </w:rPr>
        <w:t>pathologized</w:t>
      </w:r>
      <w:proofErr w:type="spellEnd"/>
      <w:r w:rsidRPr="00A41CB0">
        <w:rPr>
          <w:rFonts w:asciiTheme="majorHAnsi" w:hAnsiTheme="majorHAnsi"/>
          <w:sz w:val="24"/>
          <w:szCs w:val="24"/>
        </w:rPr>
        <w:t xml:space="preserve">.  Thus, the self </w:t>
      </w:r>
      <w:r w:rsidRPr="00A41CB0">
        <w:rPr>
          <w:rFonts w:asciiTheme="majorHAnsi" w:hAnsiTheme="majorHAnsi"/>
          <w:sz w:val="24"/>
          <w:szCs w:val="24"/>
        </w:rPr>
        <w:lastRenderedPageBreak/>
        <w:t xml:space="preserve">of the worker is viewed as a central tool promoting change. A humanistic, open stance of curiosity, respect, and collaboration with our clients is crucial. It is from this collaborative spirit that therapy is constructed and that culturally appropriate alternatives arise </w:t>
      </w:r>
      <w:r w:rsidR="00FA3A51" w:rsidRPr="00A41CB0">
        <w:rPr>
          <w:rFonts w:asciiTheme="majorHAnsi" w:hAnsiTheme="majorHAnsi"/>
          <w:sz w:val="24"/>
          <w:szCs w:val="24"/>
        </w:rPr>
        <w:t>for</w:t>
      </w:r>
      <w:r w:rsidRPr="00A41CB0">
        <w:rPr>
          <w:rFonts w:asciiTheme="majorHAnsi" w:hAnsiTheme="majorHAnsi"/>
          <w:sz w:val="24"/>
          <w:szCs w:val="24"/>
        </w:rPr>
        <w:t xml:space="preserve"> our clients. Leading clinicians have emphasized the need for therapists to be aware of their own biases and opinions, which are based both on therapists’ own multiple contexts and experiences and which significantly affect the therapy process (</w:t>
      </w:r>
      <w:proofErr w:type="spellStart"/>
      <w:r w:rsidRPr="00A41CB0">
        <w:rPr>
          <w:rFonts w:asciiTheme="majorHAnsi" w:hAnsiTheme="majorHAnsi"/>
          <w:sz w:val="24"/>
          <w:szCs w:val="24"/>
        </w:rPr>
        <w:t>Falicov</w:t>
      </w:r>
      <w:proofErr w:type="spellEnd"/>
      <w:r w:rsidRPr="00A41CB0">
        <w:rPr>
          <w:rFonts w:asciiTheme="majorHAnsi" w:hAnsiTheme="majorHAnsi"/>
          <w:sz w:val="24"/>
          <w:szCs w:val="24"/>
        </w:rPr>
        <w:t xml:space="preserve">, C., 1998). </w:t>
      </w:r>
    </w:p>
    <w:p w14:paraId="6FE863A0" w14:textId="59347AC6" w:rsidR="003829BA" w:rsidRPr="00A41CB0" w:rsidRDefault="003829BA" w:rsidP="00DD1658">
      <w:pPr>
        <w:spacing w:after="0" w:line="240" w:lineRule="auto"/>
        <w:rPr>
          <w:rFonts w:asciiTheme="majorHAnsi" w:hAnsiTheme="majorHAnsi"/>
          <w:sz w:val="24"/>
          <w:szCs w:val="24"/>
        </w:rPr>
      </w:pPr>
      <w:r w:rsidRPr="00A41CB0">
        <w:rPr>
          <w:rFonts w:asciiTheme="majorHAnsi" w:hAnsiTheme="majorHAnsi"/>
          <w:sz w:val="24"/>
          <w:szCs w:val="24"/>
        </w:rPr>
        <w:t xml:space="preserve">To obtain a full picture of our clients' problems and resources is and also of community resources, this training will present  a </w:t>
      </w:r>
      <w:r w:rsidRPr="00A41CB0">
        <w:rPr>
          <w:rFonts w:asciiTheme="majorHAnsi" w:hAnsiTheme="majorHAnsi"/>
          <w:i/>
          <w:sz w:val="24"/>
          <w:szCs w:val="24"/>
        </w:rPr>
        <w:t>culturally competent systemic assessment</w:t>
      </w:r>
      <w:r w:rsidRPr="00A41CB0">
        <w:rPr>
          <w:rFonts w:asciiTheme="majorHAnsi" w:hAnsiTheme="majorHAnsi"/>
          <w:sz w:val="24"/>
          <w:szCs w:val="24"/>
        </w:rPr>
        <w:t xml:space="preserve">  that allows workers  to develop an </w:t>
      </w:r>
      <w:proofErr w:type="spellStart"/>
      <w:r w:rsidRPr="00A41CB0">
        <w:rPr>
          <w:rFonts w:asciiTheme="majorHAnsi" w:hAnsiTheme="majorHAnsi"/>
          <w:i/>
          <w:sz w:val="24"/>
          <w:szCs w:val="24"/>
        </w:rPr>
        <w:t>ecosystemic</w:t>
      </w:r>
      <w:proofErr w:type="spellEnd"/>
      <w:r w:rsidRPr="00A41CB0">
        <w:rPr>
          <w:rFonts w:asciiTheme="majorHAnsi" w:hAnsiTheme="majorHAnsi"/>
          <w:sz w:val="24"/>
          <w:szCs w:val="24"/>
        </w:rPr>
        <w:t xml:space="preserve"> understanding of the presenting problem (a "map" that guides workers through systemically relevant  ways of  integrating in their  diagnosis and  treatment planning information in the  areas  of cultural values,  health beliefs, and help-seeking behaviors, immigration  history,  socioeconomic  status,  ecological niche, family configuration, lifecycle stages, family organization/structure, community and social networks).  We believe that for providers to be culturally competent it is imperative that they integrate this kind of approach in the assessment and treatment whether providers work with individual patients, families, couples or members of the </w:t>
      </w:r>
      <w:r w:rsidR="00A41CB0" w:rsidRPr="00A41CB0">
        <w:rPr>
          <w:rFonts w:asciiTheme="majorHAnsi" w:hAnsiTheme="majorHAnsi"/>
          <w:sz w:val="24"/>
          <w:szCs w:val="24"/>
        </w:rPr>
        <w:t>patient’s social</w:t>
      </w:r>
      <w:r w:rsidRPr="00A41CB0">
        <w:rPr>
          <w:rFonts w:asciiTheme="majorHAnsi" w:hAnsiTheme="majorHAnsi"/>
          <w:sz w:val="24"/>
          <w:szCs w:val="24"/>
        </w:rPr>
        <w:t xml:space="preserve"> support networks. It is </w:t>
      </w:r>
      <w:r w:rsidRPr="00A41CB0">
        <w:rPr>
          <w:rFonts w:asciiTheme="majorHAnsi" w:hAnsiTheme="majorHAnsi"/>
          <w:i/>
          <w:sz w:val="24"/>
          <w:szCs w:val="24"/>
          <w:u w:val="single"/>
        </w:rPr>
        <w:t>way of thinking and intervening</w:t>
      </w:r>
      <w:r w:rsidRPr="00A41CB0">
        <w:rPr>
          <w:rFonts w:asciiTheme="majorHAnsi" w:hAnsiTheme="majorHAnsi"/>
          <w:sz w:val="24"/>
          <w:szCs w:val="24"/>
          <w:u w:val="single"/>
        </w:rPr>
        <w:t xml:space="preserve"> </w:t>
      </w:r>
      <w:r w:rsidRPr="00A41CB0">
        <w:rPr>
          <w:rFonts w:asciiTheme="majorHAnsi" w:hAnsiTheme="majorHAnsi"/>
          <w:sz w:val="24"/>
          <w:szCs w:val="24"/>
        </w:rPr>
        <w:t xml:space="preserve">that will produce </w:t>
      </w:r>
      <w:r w:rsidRPr="00A41CB0">
        <w:rPr>
          <w:rFonts w:asciiTheme="majorHAnsi" w:hAnsiTheme="majorHAnsi"/>
          <w:i/>
          <w:sz w:val="24"/>
          <w:szCs w:val="24"/>
        </w:rPr>
        <w:t>better outcome</w:t>
      </w:r>
      <w:r w:rsidR="009B5BB0" w:rsidRPr="00A41CB0">
        <w:rPr>
          <w:rFonts w:asciiTheme="majorHAnsi" w:hAnsiTheme="majorHAnsi"/>
          <w:sz w:val="24"/>
          <w:szCs w:val="24"/>
        </w:rPr>
        <w:t xml:space="preserve">s </w:t>
      </w:r>
      <w:r w:rsidRPr="00A41CB0">
        <w:rPr>
          <w:rFonts w:asciiTheme="majorHAnsi" w:hAnsiTheme="majorHAnsi"/>
          <w:sz w:val="24"/>
          <w:szCs w:val="24"/>
        </w:rPr>
        <w:t xml:space="preserve">in working with patients of diverse backgrounds. The participants in the training will present their work with patients. The group of participants will utilize these cases to refine their skills in case conceptualization, goal setting, treatment planning and evaluation of intervention effectiveness from the Multicultural Relational Approach. </w:t>
      </w:r>
      <w:r w:rsidR="00A41CB0" w:rsidRPr="00A41CB0">
        <w:rPr>
          <w:rFonts w:asciiTheme="majorHAnsi" w:hAnsiTheme="majorHAnsi"/>
          <w:sz w:val="24"/>
          <w:szCs w:val="24"/>
        </w:rPr>
        <w:t>We will also focus on continuity</w:t>
      </w:r>
      <w:r w:rsidRPr="00A41CB0">
        <w:rPr>
          <w:rFonts w:asciiTheme="majorHAnsi" w:hAnsiTheme="majorHAnsi"/>
          <w:sz w:val="24"/>
          <w:szCs w:val="24"/>
        </w:rPr>
        <w:t xml:space="preserve"> </w:t>
      </w:r>
      <w:r w:rsidR="00A41CB0" w:rsidRPr="00A41CB0">
        <w:rPr>
          <w:rFonts w:asciiTheme="majorHAnsi" w:hAnsiTheme="majorHAnsi"/>
          <w:sz w:val="24"/>
          <w:szCs w:val="24"/>
        </w:rPr>
        <w:t>of treatment</w:t>
      </w:r>
      <w:r w:rsidRPr="00A41CB0">
        <w:rPr>
          <w:rFonts w:asciiTheme="majorHAnsi" w:hAnsiTheme="majorHAnsi"/>
          <w:sz w:val="24"/>
          <w:szCs w:val="24"/>
        </w:rPr>
        <w:t xml:space="preserve"> </w:t>
      </w:r>
      <w:r w:rsidR="00A41CB0" w:rsidRPr="00A41CB0">
        <w:rPr>
          <w:rFonts w:asciiTheme="majorHAnsi" w:hAnsiTheme="majorHAnsi"/>
          <w:sz w:val="24"/>
          <w:szCs w:val="24"/>
        </w:rPr>
        <w:t>and the impact</w:t>
      </w:r>
      <w:r w:rsidRPr="00A41CB0">
        <w:rPr>
          <w:rFonts w:asciiTheme="majorHAnsi" w:hAnsiTheme="majorHAnsi"/>
          <w:sz w:val="24"/>
          <w:szCs w:val="24"/>
        </w:rPr>
        <w:t xml:space="preserve"> </w:t>
      </w:r>
      <w:r w:rsidR="00A41CB0" w:rsidRPr="00A41CB0">
        <w:rPr>
          <w:rFonts w:asciiTheme="majorHAnsi" w:hAnsiTheme="majorHAnsi"/>
          <w:sz w:val="24"/>
          <w:szCs w:val="24"/>
        </w:rPr>
        <w:t>of this</w:t>
      </w:r>
      <w:r w:rsidRPr="00A41CB0">
        <w:rPr>
          <w:rFonts w:asciiTheme="majorHAnsi" w:hAnsiTheme="majorHAnsi"/>
          <w:sz w:val="24"/>
          <w:szCs w:val="24"/>
        </w:rPr>
        <w:t xml:space="preserve"> way of intervening </w:t>
      </w:r>
      <w:r w:rsidR="00A41CB0" w:rsidRPr="00A41CB0">
        <w:rPr>
          <w:rFonts w:asciiTheme="majorHAnsi" w:hAnsiTheme="majorHAnsi"/>
          <w:sz w:val="24"/>
          <w:szCs w:val="24"/>
        </w:rPr>
        <w:t>should be</w:t>
      </w:r>
      <w:r w:rsidRPr="00A41CB0">
        <w:rPr>
          <w:rFonts w:asciiTheme="majorHAnsi" w:hAnsiTheme="majorHAnsi"/>
          <w:sz w:val="24"/>
          <w:szCs w:val="24"/>
        </w:rPr>
        <w:t xml:space="preserve"> </w:t>
      </w:r>
      <w:r w:rsidR="00A41CB0" w:rsidRPr="00A41CB0">
        <w:rPr>
          <w:rFonts w:asciiTheme="majorHAnsi" w:hAnsiTheme="majorHAnsi"/>
          <w:sz w:val="24"/>
          <w:szCs w:val="24"/>
        </w:rPr>
        <w:t>reflected in</w:t>
      </w:r>
      <w:r w:rsidRPr="00A41CB0">
        <w:rPr>
          <w:rFonts w:asciiTheme="majorHAnsi" w:hAnsiTheme="majorHAnsi"/>
          <w:sz w:val="24"/>
          <w:szCs w:val="24"/>
        </w:rPr>
        <w:t xml:space="preserve"> the chart notes in order </w:t>
      </w:r>
      <w:r w:rsidR="00A41CB0" w:rsidRPr="00A41CB0">
        <w:rPr>
          <w:rFonts w:asciiTheme="majorHAnsi" w:hAnsiTheme="majorHAnsi"/>
          <w:sz w:val="24"/>
          <w:szCs w:val="24"/>
        </w:rPr>
        <w:t>to be</w:t>
      </w:r>
      <w:r w:rsidRPr="00A41CB0">
        <w:rPr>
          <w:rFonts w:asciiTheme="majorHAnsi" w:hAnsiTheme="majorHAnsi"/>
          <w:sz w:val="24"/>
          <w:szCs w:val="24"/>
        </w:rPr>
        <w:t xml:space="preserve"> able to evaluate the outcome. The ecosystem approach can truly allow providers to document the mobilization of individual, family member, members of their social support network and the community as a resource in their clients' lives. It is important to remember that while individual patients, families and social support networks can certainly create "problems”, but they also have "hidden treasures” that can be part of the solution.</w:t>
      </w:r>
    </w:p>
    <w:p w14:paraId="7EF61B6F" w14:textId="5B013ED8" w:rsidR="007D6CB0" w:rsidRPr="00A41CB0" w:rsidRDefault="00A41CB0" w:rsidP="00DD1658">
      <w:pPr>
        <w:spacing w:after="0" w:line="240" w:lineRule="auto"/>
        <w:rPr>
          <w:rFonts w:asciiTheme="majorHAnsi" w:hAnsiTheme="majorHAnsi"/>
          <w:sz w:val="24"/>
          <w:szCs w:val="24"/>
        </w:rPr>
      </w:pPr>
      <w:r w:rsidRPr="00A41CB0">
        <w:rPr>
          <w:rFonts w:asciiTheme="majorHAnsi" w:hAnsiTheme="majorHAnsi"/>
          <w:sz w:val="24"/>
          <w:szCs w:val="24"/>
        </w:rPr>
        <w:t>It has already been established</w:t>
      </w:r>
      <w:r w:rsidR="007D6CB0" w:rsidRPr="00A41CB0">
        <w:rPr>
          <w:rFonts w:asciiTheme="majorHAnsi" w:hAnsiTheme="majorHAnsi"/>
          <w:sz w:val="24"/>
          <w:szCs w:val="24"/>
        </w:rPr>
        <w:t xml:space="preserve">   </w:t>
      </w:r>
      <w:r w:rsidRPr="00A41CB0">
        <w:rPr>
          <w:rFonts w:asciiTheme="majorHAnsi" w:hAnsiTheme="majorHAnsi"/>
          <w:sz w:val="24"/>
          <w:szCs w:val="24"/>
        </w:rPr>
        <w:t>in the literature that</w:t>
      </w:r>
      <w:r w:rsidR="007D6CB0" w:rsidRPr="00A41CB0">
        <w:rPr>
          <w:rFonts w:asciiTheme="majorHAnsi" w:hAnsiTheme="majorHAnsi"/>
          <w:sz w:val="24"/>
          <w:szCs w:val="24"/>
        </w:rPr>
        <w:t xml:space="preserve"> government </w:t>
      </w:r>
      <w:r w:rsidRPr="00A41CB0">
        <w:rPr>
          <w:rFonts w:asciiTheme="majorHAnsi" w:hAnsiTheme="majorHAnsi"/>
          <w:sz w:val="24"/>
          <w:szCs w:val="24"/>
        </w:rPr>
        <w:t>policies and procedures</w:t>
      </w:r>
      <w:r w:rsidR="007D6CB0" w:rsidRPr="00A41CB0">
        <w:rPr>
          <w:rFonts w:asciiTheme="majorHAnsi" w:hAnsiTheme="majorHAnsi"/>
          <w:sz w:val="24"/>
          <w:szCs w:val="24"/>
        </w:rPr>
        <w:t xml:space="preserve">, organizational </w:t>
      </w:r>
      <w:r w:rsidRPr="00A41CB0">
        <w:rPr>
          <w:rFonts w:asciiTheme="majorHAnsi" w:hAnsiTheme="majorHAnsi"/>
          <w:sz w:val="24"/>
          <w:szCs w:val="24"/>
        </w:rPr>
        <w:t>and health</w:t>
      </w:r>
      <w:r w:rsidR="007D6CB0" w:rsidRPr="00A41CB0">
        <w:rPr>
          <w:rFonts w:asciiTheme="majorHAnsi" w:hAnsiTheme="majorHAnsi"/>
          <w:sz w:val="24"/>
          <w:szCs w:val="24"/>
        </w:rPr>
        <w:t xml:space="preserve"> and human services systems level </w:t>
      </w:r>
      <w:r w:rsidRPr="00A41CB0">
        <w:rPr>
          <w:rFonts w:asciiTheme="majorHAnsi" w:hAnsiTheme="majorHAnsi"/>
          <w:sz w:val="24"/>
          <w:szCs w:val="24"/>
        </w:rPr>
        <w:t>issues can</w:t>
      </w:r>
      <w:r w:rsidR="007D6CB0" w:rsidRPr="00A41CB0">
        <w:rPr>
          <w:rFonts w:asciiTheme="majorHAnsi" w:hAnsiTheme="majorHAnsi"/>
          <w:sz w:val="24"/>
          <w:szCs w:val="24"/>
        </w:rPr>
        <w:t xml:space="preserve"> be barriers </w:t>
      </w:r>
      <w:r w:rsidRPr="00A41CB0">
        <w:rPr>
          <w:rFonts w:asciiTheme="majorHAnsi" w:hAnsiTheme="majorHAnsi"/>
          <w:sz w:val="24"/>
          <w:szCs w:val="24"/>
        </w:rPr>
        <w:t>to cultural</w:t>
      </w:r>
      <w:r w:rsidR="007D6CB0" w:rsidRPr="00A41CB0">
        <w:rPr>
          <w:rFonts w:asciiTheme="majorHAnsi" w:hAnsiTheme="majorHAnsi"/>
          <w:sz w:val="24"/>
          <w:szCs w:val="24"/>
        </w:rPr>
        <w:t xml:space="preserve"> competent service delivery in community health care agencies.  The greatest resource for change may be found, precisely in the recognition of </w:t>
      </w:r>
      <w:r w:rsidR="007D6CB0" w:rsidRPr="00A41CB0">
        <w:rPr>
          <w:rFonts w:asciiTheme="majorHAnsi" w:hAnsiTheme="majorHAnsi"/>
          <w:i/>
          <w:sz w:val="24"/>
          <w:szCs w:val="24"/>
        </w:rPr>
        <w:t>the impact of the clients’ multiple outside contexts.</w:t>
      </w:r>
    </w:p>
    <w:p w14:paraId="61D551E6" w14:textId="77777777" w:rsidR="00E774A2" w:rsidRPr="00A41CB0" w:rsidRDefault="00E774A2" w:rsidP="00DD1658">
      <w:pPr>
        <w:spacing w:after="0" w:line="240" w:lineRule="auto"/>
        <w:jc w:val="center"/>
        <w:rPr>
          <w:rFonts w:asciiTheme="majorHAnsi" w:hAnsiTheme="majorHAnsi"/>
          <w:sz w:val="24"/>
          <w:szCs w:val="24"/>
        </w:rPr>
      </w:pPr>
    </w:p>
    <w:p w14:paraId="151D08F0" w14:textId="77777777" w:rsidR="00E774A2" w:rsidRPr="00A41CB0" w:rsidRDefault="00E774A2">
      <w:pPr>
        <w:rPr>
          <w:rFonts w:asciiTheme="majorHAnsi" w:hAnsiTheme="majorHAnsi"/>
          <w:sz w:val="24"/>
          <w:szCs w:val="24"/>
        </w:rPr>
      </w:pPr>
      <w:r w:rsidRPr="00A41CB0">
        <w:rPr>
          <w:rFonts w:asciiTheme="majorHAnsi" w:hAnsiTheme="majorHAnsi"/>
          <w:sz w:val="24"/>
          <w:szCs w:val="24"/>
        </w:rPr>
        <w:br w:type="page"/>
      </w:r>
    </w:p>
    <w:p w14:paraId="699F8B95" w14:textId="408A4F9D" w:rsidR="009A155B" w:rsidRPr="00A41CB0" w:rsidRDefault="007D6CB0" w:rsidP="00DD1658">
      <w:pPr>
        <w:spacing w:after="0" w:line="240" w:lineRule="auto"/>
        <w:jc w:val="center"/>
        <w:rPr>
          <w:rFonts w:asciiTheme="majorHAnsi" w:hAnsiTheme="majorHAnsi"/>
          <w:sz w:val="24"/>
          <w:szCs w:val="24"/>
        </w:rPr>
      </w:pPr>
      <w:r w:rsidRPr="00A41CB0">
        <w:rPr>
          <w:rFonts w:asciiTheme="majorHAnsi" w:hAnsiTheme="majorHAnsi"/>
          <w:sz w:val="24"/>
          <w:szCs w:val="24"/>
        </w:rPr>
        <w:lastRenderedPageBreak/>
        <w:t>MULTICULTURAL RELATIONAL APPROACH TRAINING CONTENT SUMMARY OUTLINE</w:t>
      </w:r>
    </w:p>
    <w:p w14:paraId="4FB3D1F4" w14:textId="77777777" w:rsidR="00E774A2" w:rsidRPr="00A41CB0" w:rsidRDefault="00E774A2" w:rsidP="00DD1658">
      <w:pPr>
        <w:spacing w:after="0" w:line="240" w:lineRule="auto"/>
        <w:rPr>
          <w:rFonts w:asciiTheme="majorHAnsi" w:hAnsiTheme="majorHAnsi"/>
          <w:sz w:val="24"/>
          <w:szCs w:val="24"/>
        </w:rPr>
      </w:pPr>
    </w:p>
    <w:p w14:paraId="4294FAC0" w14:textId="77777777" w:rsidR="007D6CB0" w:rsidRPr="00A41CB0" w:rsidRDefault="007D6CB0" w:rsidP="00DD1658">
      <w:pPr>
        <w:spacing w:after="0" w:line="240" w:lineRule="auto"/>
        <w:rPr>
          <w:rFonts w:asciiTheme="majorHAnsi" w:hAnsiTheme="majorHAnsi"/>
          <w:sz w:val="24"/>
          <w:szCs w:val="24"/>
        </w:rPr>
      </w:pPr>
      <w:r w:rsidRPr="00A41CB0">
        <w:rPr>
          <w:rFonts w:asciiTheme="majorHAnsi" w:hAnsiTheme="majorHAnsi"/>
          <w:sz w:val="24"/>
          <w:szCs w:val="24"/>
        </w:rPr>
        <w:t>Module #1: Understanding Patients from Diverse Backgrounds: A Systemic Perspective</w:t>
      </w:r>
    </w:p>
    <w:p w14:paraId="7EA2BD10" w14:textId="77777777" w:rsidR="007D6CB0" w:rsidRPr="00A41CB0" w:rsidRDefault="007D6CB0" w:rsidP="00DD1658">
      <w:pPr>
        <w:pStyle w:val="ListParagraph"/>
        <w:numPr>
          <w:ilvl w:val="0"/>
          <w:numId w:val="111"/>
        </w:numPr>
        <w:spacing w:after="0" w:line="240" w:lineRule="auto"/>
        <w:rPr>
          <w:rFonts w:asciiTheme="majorHAnsi" w:hAnsiTheme="majorHAnsi"/>
          <w:sz w:val="24"/>
          <w:szCs w:val="24"/>
        </w:rPr>
      </w:pPr>
      <w:r w:rsidRPr="00A41CB0">
        <w:rPr>
          <w:rFonts w:asciiTheme="majorHAnsi" w:hAnsiTheme="majorHAnsi"/>
          <w:sz w:val="24"/>
          <w:szCs w:val="24"/>
        </w:rPr>
        <w:t xml:space="preserve">Cultural </w:t>
      </w:r>
      <w:r w:rsidR="00FA3A51" w:rsidRPr="00A41CB0">
        <w:rPr>
          <w:rFonts w:asciiTheme="majorHAnsi" w:hAnsiTheme="majorHAnsi"/>
          <w:sz w:val="24"/>
          <w:szCs w:val="24"/>
        </w:rPr>
        <w:t>Competence</w:t>
      </w:r>
      <w:r w:rsidRPr="00A41CB0">
        <w:rPr>
          <w:rFonts w:asciiTheme="majorHAnsi" w:hAnsiTheme="majorHAnsi"/>
          <w:sz w:val="24"/>
          <w:szCs w:val="24"/>
        </w:rPr>
        <w:t xml:space="preserve"> in Treatment: Implications of a Strength-Focused Systemic Approach</w:t>
      </w:r>
    </w:p>
    <w:p w14:paraId="098FE535" w14:textId="77777777" w:rsidR="007D6CB0" w:rsidRPr="00A41CB0" w:rsidRDefault="007D6CB0" w:rsidP="00DD1658">
      <w:pPr>
        <w:pStyle w:val="ListParagraph"/>
        <w:numPr>
          <w:ilvl w:val="0"/>
          <w:numId w:val="111"/>
        </w:numPr>
        <w:spacing w:after="0" w:line="240" w:lineRule="auto"/>
        <w:rPr>
          <w:rFonts w:asciiTheme="majorHAnsi" w:hAnsiTheme="majorHAnsi"/>
          <w:sz w:val="24"/>
          <w:szCs w:val="24"/>
        </w:rPr>
      </w:pPr>
      <w:r w:rsidRPr="00A41CB0">
        <w:rPr>
          <w:rFonts w:asciiTheme="majorHAnsi" w:hAnsiTheme="majorHAnsi"/>
          <w:sz w:val="24"/>
          <w:szCs w:val="24"/>
        </w:rPr>
        <w:t xml:space="preserve">Discussion of theories for applying systemic models with clients of diverse </w:t>
      </w:r>
      <w:r w:rsidR="00FA3A51" w:rsidRPr="00A41CB0">
        <w:rPr>
          <w:rFonts w:asciiTheme="majorHAnsi" w:hAnsiTheme="majorHAnsi"/>
          <w:sz w:val="24"/>
          <w:szCs w:val="24"/>
        </w:rPr>
        <w:t>backgrounds</w:t>
      </w:r>
      <w:r w:rsidRPr="00A41CB0">
        <w:rPr>
          <w:rFonts w:asciiTheme="majorHAnsi" w:hAnsiTheme="majorHAnsi"/>
          <w:sz w:val="24"/>
          <w:szCs w:val="24"/>
        </w:rPr>
        <w:t xml:space="preserve"> and at different levels of acculturation</w:t>
      </w:r>
    </w:p>
    <w:p w14:paraId="6076E199" w14:textId="77777777" w:rsidR="007D6CB0" w:rsidRPr="00A41CB0" w:rsidRDefault="007D6CB0" w:rsidP="00DD1658">
      <w:pPr>
        <w:pStyle w:val="ListParagraph"/>
        <w:numPr>
          <w:ilvl w:val="0"/>
          <w:numId w:val="111"/>
        </w:numPr>
        <w:spacing w:after="0" w:line="240" w:lineRule="auto"/>
        <w:rPr>
          <w:rFonts w:asciiTheme="majorHAnsi" w:hAnsiTheme="majorHAnsi"/>
          <w:sz w:val="24"/>
          <w:szCs w:val="24"/>
        </w:rPr>
      </w:pPr>
      <w:r w:rsidRPr="00A41CB0">
        <w:rPr>
          <w:rFonts w:asciiTheme="majorHAnsi" w:hAnsiTheme="majorHAnsi"/>
          <w:sz w:val="24"/>
          <w:szCs w:val="24"/>
        </w:rPr>
        <w:t>Some useful generalization of cultural values and implications for treatment among several ethnic and racial groups.</w:t>
      </w:r>
    </w:p>
    <w:p w14:paraId="0539C860" w14:textId="77777777" w:rsidR="007D6CB0" w:rsidRPr="00A41CB0" w:rsidRDefault="007D6CB0" w:rsidP="00DD1658">
      <w:pPr>
        <w:spacing w:after="0" w:line="240" w:lineRule="auto"/>
        <w:rPr>
          <w:rFonts w:asciiTheme="majorHAnsi" w:hAnsiTheme="majorHAnsi"/>
          <w:sz w:val="24"/>
          <w:szCs w:val="24"/>
        </w:rPr>
      </w:pPr>
      <w:r w:rsidRPr="00A41CB0">
        <w:rPr>
          <w:rFonts w:asciiTheme="majorHAnsi" w:hAnsiTheme="majorHAnsi"/>
          <w:sz w:val="24"/>
          <w:szCs w:val="24"/>
        </w:rPr>
        <w:t>Module #2: Paradigm Shift: From Individual to Systemic Perspective</w:t>
      </w:r>
    </w:p>
    <w:p w14:paraId="1721C2E3" w14:textId="77777777" w:rsidR="007D6CB0" w:rsidRPr="00A41CB0" w:rsidRDefault="007D6CB0" w:rsidP="00DD1658">
      <w:pPr>
        <w:pStyle w:val="ListParagraph"/>
        <w:numPr>
          <w:ilvl w:val="0"/>
          <w:numId w:val="112"/>
        </w:numPr>
        <w:spacing w:after="0" w:line="240" w:lineRule="auto"/>
        <w:rPr>
          <w:rFonts w:asciiTheme="majorHAnsi" w:hAnsiTheme="majorHAnsi"/>
          <w:sz w:val="24"/>
          <w:szCs w:val="24"/>
        </w:rPr>
      </w:pPr>
      <w:r w:rsidRPr="00A41CB0">
        <w:rPr>
          <w:rFonts w:asciiTheme="majorHAnsi" w:hAnsiTheme="majorHAnsi"/>
          <w:sz w:val="24"/>
          <w:szCs w:val="24"/>
        </w:rPr>
        <w:t>From individual relational-focus, from pathology to strength-focus</w:t>
      </w:r>
    </w:p>
    <w:p w14:paraId="0CDF4938" w14:textId="77777777" w:rsidR="007D6CB0" w:rsidRPr="00A41CB0" w:rsidRDefault="007D6CB0" w:rsidP="00DD1658">
      <w:pPr>
        <w:pStyle w:val="ListParagraph"/>
        <w:numPr>
          <w:ilvl w:val="0"/>
          <w:numId w:val="112"/>
        </w:numPr>
        <w:spacing w:after="0" w:line="240" w:lineRule="auto"/>
        <w:rPr>
          <w:rFonts w:asciiTheme="majorHAnsi" w:hAnsiTheme="majorHAnsi"/>
          <w:sz w:val="24"/>
          <w:szCs w:val="24"/>
        </w:rPr>
      </w:pPr>
      <w:r w:rsidRPr="00A41CB0">
        <w:rPr>
          <w:rFonts w:asciiTheme="majorHAnsi" w:hAnsiTheme="majorHAnsi"/>
          <w:sz w:val="24"/>
          <w:szCs w:val="24"/>
        </w:rPr>
        <w:t>Culturally Competent Eco-Systemic Assessment Model</w:t>
      </w:r>
    </w:p>
    <w:p w14:paraId="043FD472" w14:textId="77777777" w:rsidR="007D6CB0" w:rsidRPr="00A41CB0" w:rsidRDefault="007D6CB0" w:rsidP="00DD1658">
      <w:pPr>
        <w:pStyle w:val="ListParagraph"/>
        <w:numPr>
          <w:ilvl w:val="0"/>
          <w:numId w:val="112"/>
        </w:numPr>
        <w:spacing w:after="0" w:line="240" w:lineRule="auto"/>
        <w:rPr>
          <w:rFonts w:asciiTheme="majorHAnsi" w:hAnsiTheme="majorHAnsi"/>
          <w:sz w:val="24"/>
          <w:szCs w:val="24"/>
        </w:rPr>
      </w:pPr>
      <w:r w:rsidRPr="00A41CB0">
        <w:rPr>
          <w:rFonts w:asciiTheme="majorHAnsi" w:hAnsiTheme="majorHAnsi"/>
          <w:sz w:val="24"/>
          <w:szCs w:val="24"/>
        </w:rPr>
        <w:t>Exploration of the patient(s) explanatory model of illness</w:t>
      </w:r>
    </w:p>
    <w:p w14:paraId="072AB173" w14:textId="77777777" w:rsidR="007D6CB0" w:rsidRPr="00A41CB0" w:rsidRDefault="007D6CB0" w:rsidP="00DD1658">
      <w:pPr>
        <w:pStyle w:val="ListParagraph"/>
        <w:numPr>
          <w:ilvl w:val="0"/>
          <w:numId w:val="112"/>
        </w:numPr>
        <w:spacing w:after="0" w:line="240" w:lineRule="auto"/>
        <w:rPr>
          <w:rFonts w:asciiTheme="majorHAnsi" w:hAnsiTheme="majorHAnsi"/>
          <w:sz w:val="24"/>
          <w:szCs w:val="24"/>
        </w:rPr>
      </w:pPr>
      <w:r w:rsidRPr="00A41CB0">
        <w:rPr>
          <w:rFonts w:asciiTheme="majorHAnsi" w:hAnsiTheme="majorHAnsi"/>
          <w:sz w:val="24"/>
          <w:szCs w:val="24"/>
        </w:rPr>
        <w:t>Engaging individual patients and families (broadly defined) during Assessment and Beginning Phases of Treatment</w:t>
      </w:r>
    </w:p>
    <w:p w14:paraId="2E08AD26" w14:textId="77777777" w:rsidR="007D6CB0" w:rsidRPr="00A41CB0" w:rsidRDefault="007D6CB0" w:rsidP="00DD1658">
      <w:pPr>
        <w:pStyle w:val="ListParagraph"/>
        <w:numPr>
          <w:ilvl w:val="0"/>
          <w:numId w:val="112"/>
        </w:numPr>
        <w:spacing w:after="0" w:line="240" w:lineRule="auto"/>
        <w:rPr>
          <w:rFonts w:asciiTheme="majorHAnsi" w:hAnsiTheme="majorHAnsi"/>
          <w:sz w:val="24"/>
          <w:szCs w:val="24"/>
        </w:rPr>
      </w:pPr>
      <w:r w:rsidRPr="00A41CB0">
        <w:rPr>
          <w:rFonts w:asciiTheme="majorHAnsi" w:hAnsiTheme="majorHAnsi"/>
          <w:sz w:val="24"/>
          <w:szCs w:val="24"/>
        </w:rPr>
        <w:t>Impact of culture on the individuals and family life cycle</w:t>
      </w:r>
    </w:p>
    <w:p w14:paraId="07DBA2C8" w14:textId="77777777" w:rsidR="007D6CB0" w:rsidRPr="00A41CB0" w:rsidRDefault="007D6CB0" w:rsidP="00DD1658">
      <w:pPr>
        <w:pStyle w:val="ListParagraph"/>
        <w:numPr>
          <w:ilvl w:val="0"/>
          <w:numId w:val="112"/>
        </w:numPr>
        <w:spacing w:after="0" w:line="240" w:lineRule="auto"/>
        <w:rPr>
          <w:rFonts w:asciiTheme="majorHAnsi" w:hAnsiTheme="majorHAnsi"/>
          <w:sz w:val="24"/>
          <w:szCs w:val="24"/>
        </w:rPr>
      </w:pPr>
      <w:r w:rsidRPr="00A41CB0">
        <w:rPr>
          <w:rFonts w:asciiTheme="majorHAnsi" w:hAnsiTheme="majorHAnsi"/>
          <w:sz w:val="24"/>
          <w:szCs w:val="24"/>
        </w:rPr>
        <w:t>Impact of substance Abuse and Chronic Illness (e.g. HIV/</w:t>
      </w:r>
      <w:r w:rsidR="00FA3A51" w:rsidRPr="00A41CB0">
        <w:rPr>
          <w:rFonts w:asciiTheme="majorHAnsi" w:hAnsiTheme="majorHAnsi"/>
          <w:sz w:val="24"/>
          <w:szCs w:val="24"/>
        </w:rPr>
        <w:t>AIDS</w:t>
      </w:r>
      <w:r w:rsidRPr="00A41CB0">
        <w:rPr>
          <w:rFonts w:asciiTheme="majorHAnsi" w:hAnsiTheme="majorHAnsi"/>
          <w:sz w:val="24"/>
          <w:szCs w:val="24"/>
        </w:rPr>
        <w:t>)</w:t>
      </w:r>
    </w:p>
    <w:p w14:paraId="090DB125" w14:textId="77777777" w:rsidR="007D6CB0" w:rsidRPr="00A41CB0" w:rsidRDefault="007D6CB0" w:rsidP="00DD1658">
      <w:pPr>
        <w:spacing w:after="0" w:line="240" w:lineRule="auto"/>
        <w:rPr>
          <w:rFonts w:asciiTheme="majorHAnsi" w:hAnsiTheme="majorHAnsi"/>
          <w:sz w:val="24"/>
          <w:szCs w:val="24"/>
        </w:rPr>
      </w:pPr>
      <w:r w:rsidRPr="00A41CB0">
        <w:rPr>
          <w:rFonts w:asciiTheme="majorHAnsi" w:hAnsiTheme="majorHAnsi"/>
          <w:sz w:val="24"/>
          <w:szCs w:val="24"/>
        </w:rPr>
        <w:t>Module #3: “Hidden Treasures” or Resources: Focusing on Strength</w:t>
      </w:r>
    </w:p>
    <w:p w14:paraId="4B3FA8C8" w14:textId="77777777" w:rsidR="007D6CB0" w:rsidRPr="00A41CB0" w:rsidRDefault="00F5253A" w:rsidP="00DD1658">
      <w:pPr>
        <w:pStyle w:val="ListParagraph"/>
        <w:numPr>
          <w:ilvl w:val="0"/>
          <w:numId w:val="113"/>
        </w:numPr>
        <w:spacing w:after="0" w:line="240" w:lineRule="auto"/>
        <w:rPr>
          <w:rFonts w:asciiTheme="majorHAnsi" w:hAnsiTheme="majorHAnsi"/>
          <w:sz w:val="24"/>
          <w:szCs w:val="24"/>
        </w:rPr>
      </w:pPr>
      <w:r w:rsidRPr="00A41CB0">
        <w:rPr>
          <w:rFonts w:asciiTheme="majorHAnsi" w:hAnsiTheme="majorHAnsi"/>
          <w:sz w:val="24"/>
          <w:szCs w:val="24"/>
        </w:rPr>
        <w:t>Ecosystem Mapping</w:t>
      </w:r>
    </w:p>
    <w:p w14:paraId="5DD44D77" w14:textId="77777777" w:rsidR="00F5253A" w:rsidRPr="00A41CB0" w:rsidRDefault="00F5253A" w:rsidP="00DD1658">
      <w:pPr>
        <w:pStyle w:val="ListParagraph"/>
        <w:numPr>
          <w:ilvl w:val="0"/>
          <w:numId w:val="113"/>
        </w:numPr>
        <w:spacing w:after="0" w:line="240" w:lineRule="auto"/>
        <w:rPr>
          <w:rFonts w:asciiTheme="majorHAnsi" w:hAnsiTheme="majorHAnsi"/>
          <w:sz w:val="24"/>
          <w:szCs w:val="24"/>
        </w:rPr>
      </w:pPr>
      <w:r w:rsidRPr="00A41CB0">
        <w:rPr>
          <w:rFonts w:asciiTheme="majorHAnsi" w:hAnsiTheme="majorHAnsi"/>
          <w:sz w:val="24"/>
          <w:szCs w:val="24"/>
        </w:rPr>
        <w:t>Systemic diagnosis</w:t>
      </w:r>
    </w:p>
    <w:p w14:paraId="765CD544" w14:textId="77777777" w:rsidR="00F5253A" w:rsidRPr="00A41CB0" w:rsidRDefault="00F5253A" w:rsidP="00DD1658">
      <w:pPr>
        <w:pStyle w:val="ListParagraph"/>
        <w:numPr>
          <w:ilvl w:val="0"/>
          <w:numId w:val="113"/>
        </w:numPr>
        <w:spacing w:after="0" w:line="240" w:lineRule="auto"/>
        <w:rPr>
          <w:rFonts w:asciiTheme="majorHAnsi" w:hAnsiTheme="majorHAnsi"/>
          <w:sz w:val="24"/>
          <w:szCs w:val="24"/>
        </w:rPr>
      </w:pPr>
      <w:r w:rsidRPr="00A41CB0">
        <w:rPr>
          <w:rFonts w:asciiTheme="majorHAnsi" w:hAnsiTheme="majorHAnsi"/>
          <w:sz w:val="24"/>
          <w:szCs w:val="24"/>
        </w:rPr>
        <w:t>Treatment planning: Setting goals</w:t>
      </w:r>
    </w:p>
    <w:p w14:paraId="0A128518" w14:textId="77777777" w:rsidR="00F5253A" w:rsidRPr="00A41CB0" w:rsidRDefault="00F5253A" w:rsidP="00DD1658">
      <w:pPr>
        <w:pStyle w:val="ListParagraph"/>
        <w:numPr>
          <w:ilvl w:val="0"/>
          <w:numId w:val="113"/>
        </w:numPr>
        <w:spacing w:after="0" w:line="240" w:lineRule="auto"/>
        <w:rPr>
          <w:rFonts w:asciiTheme="majorHAnsi" w:hAnsiTheme="majorHAnsi"/>
          <w:sz w:val="24"/>
          <w:szCs w:val="24"/>
        </w:rPr>
      </w:pPr>
      <w:r w:rsidRPr="00A41CB0">
        <w:rPr>
          <w:rFonts w:asciiTheme="majorHAnsi" w:hAnsiTheme="majorHAnsi"/>
          <w:sz w:val="24"/>
          <w:szCs w:val="24"/>
        </w:rPr>
        <w:t>Specific treatment/intervention techniques</w:t>
      </w:r>
    </w:p>
    <w:p w14:paraId="319984F8" w14:textId="77777777" w:rsidR="00F5253A" w:rsidRPr="00A41CB0" w:rsidRDefault="00F5253A" w:rsidP="00DD1658">
      <w:pPr>
        <w:pStyle w:val="ListParagraph"/>
        <w:numPr>
          <w:ilvl w:val="0"/>
          <w:numId w:val="113"/>
        </w:numPr>
        <w:spacing w:after="0" w:line="240" w:lineRule="auto"/>
        <w:rPr>
          <w:rFonts w:asciiTheme="majorHAnsi" w:hAnsiTheme="majorHAnsi"/>
          <w:sz w:val="24"/>
          <w:szCs w:val="24"/>
        </w:rPr>
      </w:pPr>
      <w:r w:rsidRPr="00A41CB0">
        <w:rPr>
          <w:rFonts w:asciiTheme="majorHAnsi" w:hAnsiTheme="majorHAnsi"/>
          <w:sz w:val="24"/>
          <w:szCs w:val="24"/>
        </w:rPr>
        <w:t>Measuring outcomes</w:t>
      </w:r>
    </w:p>
    <w:p w14:paraId="628F086D" w14:textId="77777777" w:rsidR="00F5253A" w:rsidRPr="00A41CB0" w:rsidRDefault="00F5253A" w:rsidP="00DD1658">
      <w:pPr>
        <w:pStyle w:val="ListParagraph"/>
        <w:numPr>
          <w:ilvl w:val="0"/>
          <w:numId w:val="113"/>
        </w:numPr>
        <w:spacing w:after="0" w:line="240" w:lineRule="auto"/>
        <w:rPr>
          <w:rFonts w:asciiTheme="majorHAnsi" w:hAnsiTheme="majorHAnsi"/>
          <w:sz w:val="24"/>
          <w:szCs w:val="24"/>
        </w:rPr>
      </w:pPr>
      <w:r w:rsidRPr="00A41CB0">
        <w:rPr>
          <w:rFonts w:asciiTheme="majorHAnsi" w:hAnsiTheme="majorHAnsi"/>
          <w:sz w:val="24"/>
          <w:szCs w:val="24"/>
        </w:rPr>
        <w:t>Engaging individual, families and member</w:t>
      </w:r>
      <w:r w:rsidR="006D6347" w:rsidRPr="00A41CB0">
        <w:rPr>
          <w:rFonts w:asciiTheme="majorHAnsi" w:hAnsiTheme="majorHAnsi"/>
          <w:sz w:val="24"/>
          <w:szCs w:val="24"/>
        </w:rPr>
        <w:t>s</w:t>
      </w:r>
      <w:r w:rsidRPr="00A41CB0">
        <w:rPr>
          <w:rFonts w:asciiTheme="majorHAnsi" w:hAnsiTheme="majorHAnsi"/>
          <w:sz w:val="24"/>
          <w:szCs w:val="24"/>
        </w:rPr>
        <w:t xml:space="preserve"> of the social support network in treatment</w:t>
      </w:r>
    </w:p>
    <w:p w14:paraId="7E0E6CBD" w14:textId="77777777" w:rsidR="00F5253A" w:rsidRPr="00A41CB0" w:rsidRDefault="00F5253A" w:rsidP="00DD1658">
      <w:pPr>
        <w:spacing w:after="0" w:line="240" w:lineRule="auto"/>
        <w:rPr>
          <w:rFonts w:asciiTheme="majorHAnsi" w:hAnsiTheme="majorHAnsi"/>
          <w:sz w:val="24"/>
          <w:szCs w:val="24"/>
        </w:rPr>
      </w:pPr>
      <w:r w:rsidRPr="00A41CB0">
        <w:rPr>
          <w:rFonts w:asciiTheme="majorHAnsi" w:hAnsiTheme="majorHAnsi"/>
          <w:sz w:val="24"/>
          <w:szCs w:val="24"/>
        </w:rPr>
        <w:t>Module #4: Culture and the Client-Provider Relationship</w:t>
      </w:r>
    </w:p>
    <w:p w14:paraId="6E5BAB47" w14:textId="77777777" w:rsidR="00F5253A" w:rsidRPr="00A41CB0" w:rsidRDefault="00F5253A" w:rsidP="00DD1658">
      <w:pPr>
        <w:pStyle w:val="ListParagraph"/>
        <w:numPr>
          <w:ilvl w:val="0"/>
          <w:numId w:val="114"/>
        </w:numPr>
        <w:spacing w:after="0" w:line="240" w:lineRule="auto"/>
        <w:rPr>
          <w:rFonts w:asciiTheme="majorHAnsi" w:hAnsiTheme="majorHAnsi"/>
          <w:sz w:val="24"/>
          <w:szCs w:val="24"/>
        </w:rPr>
      </w:pPr>
      <w:r w:rsidRPr="00A41CB0">
        <w:rPr>
          <w:rFonts w:asciiTheme="majorHAnsi" w:hAnsiTheme="majorHAnsi"/>
          <w:sz w:val="24"/>
          <w:szCs w:val="24"/>
        </w:rPr>
        <w:t>Differences in value between providers and clients</w:t>
      </w:r>
    </w:p>
    <w:p w14:paraId="0CD0F574" w14:textId="77777777" w:rsidR="00F5253A" w:rsidRPr="00A41CB0" w:rsidRDefault="00F5253A" w:rsidP="00DD1658">
      <w:pPr>
        <w:pStyle w:val="ListParagraph"/>
        <w:numPr>
          <w:ilvl w:val="0"/>
          <w:numId w:val="114"/>
        </w:numPr>
        <w:spacing w:after="0" w:line="240" w:lineRule="auto"/>
        <w:rPr>
          <w:rFonts w:asciiTheme="majorHAnsi" w:hAnsiTheme="majorHAnsi"/>
          <w:sz w:val="24"/>
          <w:szCs w:val="24"/>
        </w:rPr>
      </w:pPr>
      <w:r w:rsidRPr="00A41CB0">
        <w:rPr>
          <w:rFonts w:asciiTheme="majorHAnsi" w:hAnsiTheme="majorHAnsi"/>
          <w:sz w:val="24"/>
          <w:szCs w:val="24"/>
        </w:rPr>
        <w:t xml:space="preserve">Differences in values between clients and </w:t>
      </w:r>
      <w:r w:rsidR="00FA3A51" w:rsidRPr="00A41CB0">
        <w:rPr>
          <w:rFonts w:asciiTheme="majorHAnsi" w:hAnsiTheme="majorHAnsi"/>
          <w:sz w:val="24"/>
          <w:szCs w:val="24"/>
        </w:rPr>
        <w:t>larger</w:t>
      </w:r>
      <w:r w:rsidRPr="00A41CB0">
        <w:rPr>
          <w:rFonts w:asciiTheme="majorHAnsi" w:hAnsiTheme="majorHAnsi"/>
          <w:sz w:val="24"/>
          <w:szCs w:val="24"/>
        </w:rPr>
        <w:t xml:space="preserve"> system</w:t>
      </w:r>
    </w:p>
    <w:p w14:paraId="7EF9226D" w14:textId="77777777" w:rsidR="00F5253A" w:rsidRPr="00A41CB0" w:rsidRDefault="00F5253A" w:rsidP="00DD1658">
      <w:pPr>
        <w:pStyle w:val="ListParagraph"/>
        <w:numPr>
          <w:ilvl w:val="0"/>
          <w:numId w:val="114"/>
        </w:numPr>
        <w:spacing w:after="0" w:line="240" w:lineRule="auto"/>
        <w:rPr>
          <w:rFonts w:asciiTheme="majorHAnsi" w:hAnsiTheme="majorHAnsi"/>
          <w:sz w:val="24"/>
          <w:szCs w:val="24"/>
        </w:rPr>
      </w:pPr>
      <w:r w:rsidRPr="00A41CB0">
        <w:rPr>
          <w:rFonts w:asciiTheme="majorHAnsi" w:hAnsiTheme="majorHAnsi"/>
          <w:sz w:val="24"/>
          <w:szCs w:val="24"/>
        </w:rPr>
        <w:t>Similarities in values between providers and clients: useful and problematic</w:t>
      </w:r>
    </w:p>
    <w:p w14:paraId="10E1D110" w14:textId="77777777" w:rsidR="00F5253A" w:rsidRPr="00A41CB0" w:rsidRDefault="00F5253A" w:rsidP="00DD1658">
      <w:pPr>
        <w:pStyle w:val="ListParagraph"/>
        <w:numPr>
          <w:ilvl w:val="0"/>
          <w:numId w:val="114"/>
        </w:numPr>
        <w:spacing w:after="0" w:line="240" w:lineRule="auto"/>
        <w:rPr>
          <w:rFonts w:asciiTheme="majorHAnsi" w:hAnsiTheme="majorHAnsi"/>
          <w:sz w:val="24"/>
          <w:szCs w:val="24"/>
        </w:rPr>
      </w:pPr>
      <w:r w:rsidRPr="00A41CB0">
        <w:rPr>
          <w:rFonts w:asciiTheme="majorHAnsi" w:hAnsiTheme="majorHAnsi"/>
          <w:sz w:val="24"/>
          <w:szCs w:val="24"/>
        </w:rPr>
        <w:t>How to recognize what does not need to be “fixed”</w:t>
      </w:r>
    </w:p>
    <w:p w14:paraId="2418AD41" w14:textId="77777777" w:rsidR="00F5253A" w:rsidRPr="00A41CB0" w:rsidRDefault="00F5253A" w:rsidP="00DD1658">
      <w:pPr>
        <w:pStyle w:val="ListParagraph"/>
        <w:numPr>
          <w:ilvl w:val="0"/>
          <w:numId w:val="114"/>
        </w:numPr>
        <w:spacing w:after="0" w:line="240" w:lineRule="auto"/>
        <w:rPr>
          <w:rFonts w:asciiTheme="majorHAnsi" w:hAnsiTheme="majorHAnsi"/>
          <w:sz w:val="24"/>
          <w:szCs w:val="24"/>
        </w:rPr>
      </w:pPr>
      <w:r w:rsidRPr="00A41CB0">
        <w:rPr>
          <w:rFonts w:asciiTheme="majorHAnsi" w:hAnsiTheme="majorHAnsi"/>
          <w:sz w:val="24"/>
          <w:szCs w:val="24"/>
        </w:rPr>
        <w:t>Searching for “Competence” with patients from diverse cultures</w:t>
      </w:r>
    </w:p>
    <w:p w14:paraId="120F02AD" w14:textId="77777777" w:rsidR="00F5253A" w:rsidRPr="00A41CB0" w:rsidRDefault="00F5253A" w:rsidP="00DD1658">
      <w:pPr>
        <w:spacing w:after="0" w:line="240" w:lineRule="auto"/>
        <w:rPr>
          <w:rFonts w:asciiTheme="majorHAnsi" w:hAnsiTheme="majorHAnsi"/>
          <w:sz w:val="24"/>
          <w:szCs w:val="24"/>
        </w:rPr>
      </w:pPr>
      <w:r w:rsidRPr="00A41CB0">
        <w:rPr>
          <w:rFonts w:asciiTheme="majorHAnsi" w:hAnsiTheme="majorHAnsi"/>
          <w:sz w:val="24"/>
          <w:szCs w:val="24"/>
        </w:rPr>
        <w:t>Module #5: The Impact of Larger Systems on Service Efficacy</w:t>
      </w:r>
    </w:p>
    <w:p w14:paraId="53DC87F2" w14:textId="77777777" w:rsidR="00F5253A" w:rsidRPr="00A41CB0" w:rsidRDefault="00F5253A" w:rsidP="00DD1658">
      <w:pPr>
        <w:pStyle w:val="ListParagraph"/>
        <w:numPr>
          <w:ilvl w:val="0"/>
          <w:numId w:val="115"/>
        </w:numPr>
        <w:spacing w:after="0" w:line="240" w:lineRule="auto"/>
        <w:rPr>
          <w:rFonts w:asciiTheme="majorHAnsi" w:hAnsiTheme="majorHAnsi"/>
          <w:sz w:val="24"/>
          <w:szCs w:val="24"/>
        </w:rPr>
      </w:pPr>
      <w:r w:rsidRPr="00A41CB0">
        <w:rPr>
          <w:rFonts w:asciiTheme="majorHAnsi" w:hAnsiTheme="majorHAnsi"/>
          <w:sz w:val="24"/>
          <w:szCs w:val="24"/>
        </w:rPr>
        <w:t xml:space="preserve">Review of possible larger system factors impacting treatment of patients from diverse </w:t>
      </w:r>
      <w:r w:rsidR="00FA3A51" w:rsidRPr="00A41CB0">
        <w:rPr>
          <w:rFonts w:asciiTheme="majorHAnsi" w:hAnsiTheme="majorHAnsi"/>
          <w:sz w:val="24"/>
          <w:szCs w:val="24"/>
        </w:rPr>
        <w:t>backgrounds</w:t>
      </w:r>
    </w:p>
    <w:p w14:paraId="305AA722" w14:textId="77777777" w:rsidR="00F5253A" w:rsidRPr="00A41CB0" w:rsidRDefault="00F5253A" w:rsidP="00DD1658">
      <w:pPr>
        <w:pStyle w:val="ListParagraph"/>
        <w:numPr>
          <w:ilvl w:val="0"/>
          <w:numId w:val="115"/>
        </w:numPr>
        <w:spacing w:after="0" w:line="240" w:lineRule="auto"/>
        <w:rPr>
          <w:rFonts w:asciiTheme="majorHAnsi" w:hAnsiTheme="majorHAnsi"/>
          <w:sz w:val="24"/>
          <w:szCs w:val="24"/>
        </w:rPr>
      </w:pPr>
      <w:r w:rsidRPr="00A41CB0">
        <w:rPr>
          <w:rFonts w:asciiTheme="majorHAnsi" w:hAnsiTheme="majorHAnsi"/>
          <w:sz w:val="24"/>
          <w:szCs w:val="24"/>
        </w:rPr>
        <w:t>Systemic view of obstacles to treatment</w:t>
      </w:r>
    </w:p>
    <w:p w14:paraId="7E4FB138" w14:textId="72A3852F" w:rsidR="00F5253A" w:rsidRPr="00A41CB0" w:rsidRDefault="00A41CB0" w:rsidP="00DD1658">
      <w:pPr>
        <w:pStyle w:val="ListParagraph"/>
        <w:numPr>
          <w:ilvl w:val="0"/>
          <w:numId w:val="115"/>
        </w:numPr>
        <w:spacing w:after="0" w:line="240" w:lineRule="auto"/>
        <w:rPr>
          <w:rFonts w:asciiTheme="majorHAnsi" w:hAnsiTheme="majorHAnsi"/>
          <w:sz w:val="24"/>
          <w:szCs w:val="24"/>
        </w:rPr>
      </w:pPr>
      <w:r w:rsidRPr="00A41CB0">
        <w:rPr>
          <w:rFonts w:asciiTheme="majorHAnsi" w:hAnsiTheme="majorHAnsi"/>
          <w:sz w:val="24"/>
          <w:szCs w:val="24"/>
        </w:rPr>
        <w:t>Identifying indicators</w:t>
      </w:r>
      <w:r w:rsidR="00F5253A" w:rsidRPr="00A41CB0">
        <w:rPr>
          <w:rFonts w:asciiTheme="majorHAnsi" w:hAnsiTheme="majorHAnsi"/>
          <w:sz w:val="24"/>
          <w:szCs w:val="24"/>
        </w:rPr>
        <w:t xml:space="preserve"> of problematic larger systems issues</w:t>
      </w:r>
    </w:p>
    <w:p w14:paraId="57856E48" w14:textId="77777777" w:rsidR="0070580F" w:rsidRPr="00A41CB0" w:rsidRDefault="0070580F" w:rsidP="00DD1658">
      <w:pPr>
        <w:spacing w:after="0" w:line="240" w:lineRule="auto"/>
        <w:rPr>
          <w:rFonts w:asciiTheme="majorHAnsi" w:hAnsiTheme="majorHAnsi"/>
          <w:sz w:val="24"/>
          <w:szCs w:val="24"/>
        </w:rPr>
      </w:pPr>
      <w:r w:rsidRPr="00A41CB0">
        <w:rPr>
          <w:rFonts w:asciiTheme="majorHAnsi" w:hAnsiTheme="majorHAnsi"/>
          <w:sz w:val="24"/>
          <w:szCs w:val="24"/>
        </w:rPr>
        <w:br w:type="page"/>
      </w:r>
    </w:p>
    <w:p w14:paraId="008E971C" w14:textId="77777777" w:rsidR="00B91287" w:rsidRPr="00A41CB0" w:rsidRDefault="0070580F" w:rsidP="00DD1658">
      <w:pPr>
        <w:spacing w:after="0" w:line="240" w:lineRule="auto"/>
        <w:jc w:val="center"/>
        <w:rPr>
          <w:rFonts w:asciiTheme="majorHAnsi" w:hAnsiTheme="majorHAnsi"/>
          <w:b/>
          <w:sz w:val="24"/>
          <w:szCs w:val="24"/>
        </w:rPr>
      </w:pPr>
      <w:r w:rsidRPr="00A41CB0">
        <w:rPr>
          <w:rFonts w:asciiTheme="majorHAnsi" w:hAnsiTheme="majorHAnsi"/>
          <w:b/>
          <w:sz w:val="24"/>
          <w:szCs w:val="24"/>
        </w:rPr>
        <w:lastRenderedPageBreak/>
        <w:t>APPENDIX</w:t>
      </w:r>
    </w:p>
    <w:p w14:paraId="446A88D5" w14:textId="77777777" w:rsidR="0089566D" w:rsidRPr="00A41CB0" w:rsidRDefault="0089566D" w:rsidP="00DD1658">
      <w:pPr>
        <w:spacing w:after="0" w:line="240" w:lineRule="auto"/>
        <w:jc w:val="center"/>
        <w:rPr>
          <w:rFonts w:asciiTheme="majorHAnsi" w:hAnsiTheme="majorHAnsi"/>
          <w:b/>
          <w:sz w:val="24"/>
          <w:szCs w:val="24"/>
        </w:rPr>
      </w:pPr>
      <w:r w:rsidRPr="00A41CB0">
        <w:rPr>
          <w:rFonts w:asciiTheme="majorHAnsi" w:hAnsiTheme="majorHAnsi"/>
          <w:b/>
          <w:sz w:val="24"/>
          <w:szCs w:val="24"/>
        </w:rPr>
        <w:t>TAB 1</w:t>
      </w:r>
    </w:p>
    <w:p w14:paraId="5B7451CC" w14:textId="77777777" w:rsidR="0070580F" w:rsidRPr="00A41CB0" w:rsidRDefault="0070580F" w:rsidP="00DD1658">
      <w:pPr>
        <w:spacing w:after="0" w:line="240" w:lineRule="auto"/>
        <w:rPr>
          <w:rFonts w:asciiTheme="majorHAnsi" w:hAnsiTheme="majorHAnsi"/>
          <w:b/>
          <w:sz w:val="24"/>
          <w:szCs w:val="24"/>
        </w:rPr>
      </w:pPr>
      <w:r w:rsidRPr="00A41CB0">
        <w:rPr>
          <w:rFonts w:asciiTheme="majorHAnsi" w:hAnsiTheme="majorHAnsi"/>
          <w:b/>
          <w:sz w:val="24"/>
          <w:szCs w:val="24"/>
        </w:rPr>
        <w:t>Initial Referral Form</w:t>
      </w:r>
    </w:p>
    <w:p w14:paraId="2378AF6D" w14:textId="77777777" w:rsidR="00AC6DD2" w:rsidRPr="00A41CB0" w:rsidRDefault="00AC6DD2" w:rsidP="00DD1658">
      <w:pPr>
        <w:spacing w:after="0" w:line="240" w:lineRule="auto"/>
        <w:rPr>
          <w:rFonts w:asciiTheme="majorHAnsi" w:hAnsiTheme="majorHAnsi"/>
          <w:sz w:val="24"/>
          <w:szCs w:val="24"/>
        </w:rPr>
      </w:pPr>
      <w:r w:rsidRPr="00A41CB0">
        <w:rPr>
          <w:rFonts w:asciiTheme="majorHAnsi" w:hAnsiTheme="majorHAnsi"/>
          <w:sz w:val="24"/>
          <w:szCs w:val="24"/>
        </w:rPr>
        <w:t>Client Information</w:t>
      </w:r>
    </w:p>
    <w:tbl>
      <w:tblPr>
        <w:tblStyle w:val="TableGrid"/>
        <w:tblW w:w="0" w:type="auto"/>
        <w:tblLook w:val="04A0" w:firstRow="1" w:lastRow="0" w:firstColumn="1" w:lastColumn="0" w:noHBand="0" w:noVBand="1"/>
      </w:tblPr>
      <w:tblGrid>
        <w:gridCol w:w="3122"/>
        <w:gridCol w:w="1555"/>
        <w:gridCol w:w="1548"/>
        <w:gridCol w:w="3125"/>
      </w:tblGrid>
      <w:tr w:rsidR="00AC6DD2" w:rsidRPr="00A41CB0" w14:paraId="6542944B" w14:textId="77777777" w:rsidTr="003E26D3">
        <w:tc>
          <w:tcPr>
            <w:tcW w:w="4788" w:type="dxa"/>
            <w:gridSpan w:val="2"/>
          </w:tcPr>
          <w:p w14:paraId="57146E53" w14:textId="77777777" w:rsidR="00AC6DD2" w:rsidRPr="00A41CB0" w:rsidRDefault="00AC6DD2" w:rsidP="00DD1658">
            <w:pPr>
              <w:rPr>
                <w:rFonts w:asciiTheme="majorHAnsi" w:hAnsiTheme="majorHAnsi"/>
                <w:sz w:val="24"/>
                <w:szCs w:val="24"/>
              </w:rPr>
            </w:pPr>
            <w:r w:rsidRPr="00A41CB0">
              <w:rPr>
                <w:rFonts w:asciiTheme="majorHAnsi" w:hAnsiTheme="majorHAnsi"/>
                <w:sz w:val="24"/>
                <w:szCs w:val="24"/>
              </w:rPr>
              <w:t>Client Name:</w:t>
            </w:r>
          </w:p>
        </w:tc>
        <w:tc>
          <w:tcPr>
            <w:tcW w:w="4788" w:type="dxa"/>
            <w:gridSpan w:val="2"/>
          </w:tcPr>
          <w:p w14:paraId="1D9AA043" w14:textId="77777777" w:rsidR="00AC6DD2" w:rsidRPr="00A41CB0" w:rsidRDefault="00AC6DD2" w:rsidP="00DD1658">
            <w:pPr>
              <w:rPr>
                <w:rFonts w:asciiTheme="majorHAnsi" w:hAnsiTheme="majorHAnsi"/>
                <w:sz w:val="24"/>
                <w:szCs w:val="24"/>
              </w:rPr>
            </w:pPr>
            <w:r w:rsidRPr="00A41CB0">
              <w:rPr>
                <w:rFonts w:asciiTheme="majorHAnsi" w:hAnsiTheme="majorHAnsi"/>
                <w:sz w:val="24"/>
                <w:szCs w:val="24"/>
              </w:rPr>
              <w:t>Client DOB:</w:t>
            </w:r>
          </w:p>
        </w:tc>
      </w:tr>
      <w:tr w:rsidR="00AC6DD2" w:rsidRPr="00A41CB0" w14:paraId="1B7030F5" w14:textId="77777777" w:rsidTr="003E26D3">
        <w:tc>
          <w:tcPr>
            <w:tcW w:w="9576" w:type="dxa"/>
            <w:gridSpan w:val="4"/>
          </w:tcPr>
          <w:p w14:paraId="345981D3" w14:textId="77777777" w:rsidR="00AC6DD2" w:rsidRPr="00A41CB0" w:rsidRDefault="00AC6DD2" w:rsidP="00DD1658">
            <w:pPr>
              <w:rPr>
                <w:rFonts w:asciiTheme="majorHAnsi" w:hAnsiTheme="majorHAnsi"/>
                <w:sz w:val="24"/>
                <w:szCs w:val="24"/>
              </w:rPr>
            </w:pPr>
            <w:r w:rsidRPr="00A41CB0">
              <w:rPr>
                <w:rFonts w:asciiTheme="majorHAnsi" w:hAnsiTheme="majorHAnsi"/>
                <w:sz w:val="24"/>
                <w:szCs w:val="24"/>
              </w:rPr>
              <w:t xml:space="preserve">Is the Client a Foster Child? </w:t>
            </w:r>
          </w:p>
          <w:p w14:paraId="7478D1A7" w14:textId="77777777" w:rsidR="00AC6DD2" w:rsidRPr="00A41CB0" w:rsidRDefault="00AC6DD2" w:rsidP="00DD1658">
            <w:pPr>
              <w:rPr>
                <w:rFonts w:asciiTheme="majorHAnsi" w:hAnsiTheme="majorHAnsi"/>
                <w:sz w:val="24"/>
                <w:szCs w:val="24"/>
              </w:rPr>
            </w:pPr>
            <w:r w:rsidRPr="00A41CB0">
              <w:rPr>
                <w:rFonts w:asciiTheme="majorHAnsi" w:hAnsiTheme="majorHAnsi"/>
                <w:sz w:val="24"/>
                <w:szCs w:val="24"/>
              </w:rPr>
              <w:t xml:space="preserve">[___] Yes      </w:t>
            </w:r>
            <w:proofErr w:type="gramStart"/>
            <w:r w:rsidRPr="00A41CB0">
              <w:rPr>
                <w:rFonts w:asciiTheme="majorHAnsi" w:hAnsiTheme="majorHAnsi"/>
                <w:sz w:val="24"/>
                <w:szCs w:val="24"/>
              </w:rPr>
              <w:t xml:space="preserve">   [</w:t>
            </w:r>
            <w:proofErr w:type="gramEnd"/>
            <w:r w:rsidRPr="00A41CB0">
              <w:rPr>
                <w:rFonts w:asciiTheme="majorHAnsi" w:hAnsiTheme="majorHAnsi"/>
                <w:sz w:val="24"/>
                <w:szCs w:val="24"/>
              </w:rPr>
              <w:t>___] No</w:t>
            </w:r>
          </w:p>
          <w:p w14:paraId="1F7E87EC" w14:textId="77777777" w:rsidR="00AC6DD2" w:rsidRPr="00A41CB0" w:rsidRDefault="00AC6DD2" w:rsidP="00DD1658">
            <w:pPr>
              <w:rPr>
                <w:rFonts w:asciiTheme="majorHAnsi" w:hAnsiTheme="majorHAnsi"/>
                <w:sz w:val="24"/>
                <w:szCs w:val="24"/>
              </w:rPr>
            </w:pPr>
            <w:r w:rsidRPr="00A41CB0">
              <w:rPr>
                <w:rFonts w:asciiTheme="majorHAnsi" w:hAnsiTheme="majorHAnsi"/>
                <w:sz w:val="24"/>
                <w:szCs w:val="24"/>
              </w:rPr>
              <w:t xml:space="preserve">If Yes, Person/Agency with full custody must sign consent forms attached. </w:t>
            </w:r>
          </w:p>
          <w:p w14:paraId="6180AB92" w14:textId="77777777" w:rsidR="00AC6DD2" w:rsidRPr="00A41CB0" w:rsidRDefault="00AC6DD2" w:rsidP="00DD1658">
            <w:pPr>
              <w:rPr>
                <w:rFonts w:asciiTheme="majorHAnsi" w:hAnsiTheme="majorHAnsi"/>
                <w:sz w:val="24"/>
                <w:szCs w:val="24"/>
              </w:rPr>
            </w:pPr>
            <w:r w:rsidRPr="00A41CB0">
              <w:rPr>
                <w:rFonts w:asciiTheme="majorHAnsi" w:hAnsiTheme="majorHAnsi"/>
                <w:sz w:val="24"/>
                <w:szCs w:val="24"/>
              </w:rPr>
              <w:t>***Foster parent must also be willing to participate in the program***</w:t>
            </w:r>
          </w:p>
        </w:tc>
      </w:tr>
      <w:tr w:rsidR="00AC6DD2" w:rsidRPr="00A41CB0" w14:paraId="46FEB748" w14:textId="77777777" w:rsidTr="003E26D3">
        <w:tc>
          <w:tcPr>
            <w:tcW w:w="4788" w:type="dxa"/>
            <w:gridSpan w:val="2"/>
          </w:tcPr>
          <w:p w14:paraId="3DA12193" w14:textId="77777777" w:rsidR="00AC6DD2" w:rsidRPr="00A41CB0" w:rsidRDefault="00AC6DD2" w:rsidP="00DD1658">
            <w:pPr>
              <w:rPr>
                <w:rFonts w:asciiTheme="majorHAnsi" w:hAnsiTheme="majorHAnsi"/>
                <w:sz w:val="24"/>
                <w:szCs w:val="24"/>
              </w:rPr>
            </w:pPr>
            <w:r w:rsidRPr="00A41CB0">
              <w:rPr>
                <w:rFonts w:asciiTheme="majorHAnsi" w:hAnsiTheme="majorHAnsi"/>
                <w:sz w:val="24"/>
                <w:szCs w:val="24"/>
              </w:rPr>
              <w:t>Guardian Name:</w:t>
            </w:r>
          </w:p>
        </w:tc>
        <w:tc>
          <w:tcPr>
            <w:tcW w:w="4788" w:type="dxa"/>
            <w:gridSpan w:val="2"/>
          </w:tcPr>
          <w:p w14:paraId="3C38B344" w14:textId="77777777" w:rsidR="00AC6DD2" w:rsidRPr="00A41CB0" w:rsidRDefault="00AC6DD2" w:rsidP="00DD1658">
            <w:pPr>
              <w:rPr>
                <w:rFonts w:asciiTheme="majorHAnsi" w:hAnsiTheme="majorHAnsi"/>
                <w:sz w:val="24"/>
                <w:szCs w:val="24"/>
              </w:rPr>
            </w:pPr>
            <w:r w:rsidRPr="00A41CB0">
              <w:rPr>
                <w:rFonts w:asciiTheme="majorHAnsi" w:hAnsiTheme="majorHAnsi"/>
                <w:sz w:val="24"/>
                <w:szCs w:val="24"/>
              </w:rPr>
              <w:t>Relationship:</w:t>
            </w:r>
          </w:p>
        </w:tc>
      </w:tr>
      <w:tr w:rsidR="00AC6DD2" w:rsidRPr="00A41CB0" w14:paraId="1CA221DE" w14:textId="77777777" w:rsidTr="003E26D3">
        <w:tc>
          <w:tcPr>
            <w:tcW w:w="4788" w:type="dxa"/>
            <w:gridSpan w:val="2"/>
          </w:tcPr>
          <w:p w14:paraId="22AE2CB7" w14:textId="77777777" w:rsidR="00AC6DD2" w:rsidRPr="00A41CB0" w:rsidRDefault="00AC6DD2" w:rsidP="00DD1658">
            <w:pPr>
              <w:rPr>
                <w:rFonts w:asciiTheme="majorHAnsi" w:hAnsiTheme="majorHAnsi"/>
                <w:sz w:val="24"/>
                <w:szCs w:val="24"/>
              </w:rPr>
            </w:pPr>
            <w:r w:rsidRPr="00A41CB0">
              <w:rPr>
                <w:rFonts w:asciiTheme="majorHAnsi" w:hAnsiTheme="majorHAnsi"/>
                <w:sz w:val="24"/>
                <w:szCs w:val="24"/>
              </w:rPr>
              <w:t>Ethnic Background:</w:t>
            </w:r>
          </w:p>
        </w:tc>
        <w:tc>
          <w:tcPr>
            <w:tcW w:w="4788" w:type="dxa"/>
            <w:gridSpan w:val="2"/>
          </w:tcPr>
          <w:p w14:paraId="7E6D30AB" w14:textId="77777777" w:rsidR="00AC6DD2" w:rsidRPr="00A41CB0" w:rsidRDefault="00AC6DD2" w:rsidP="00DD1658">
            <w:pPr>
              <w:rPr>
                <w:rFonts w:asciiTheme="majorHAnsi" w:hAnsiTheme="majorHAnsi"/>
                <w:sz w:val="24"/>
                <w:szCs w:val="24"/>
              </w:rPr>
            </w:pPr>
            <w:r w:rsidRPr="00A41CB0">
              <w:rPr>
                <w:rFonts w:asciiTheme="majorHAnsi" w:hAnsiTheme="majorHAnsi"/>
                <w:sz w:val="24"/>
                <w:szCs w:val="24"/>
              </w:rPr>
              <w:t>Primary Language Spoken:</w:t>
            </w:r>
          </w:p>
        </w:tc>
      </w:tr>
      <w:tr w:rsidR="00AC6DD2" w:rsidRPr="00A41CB0" w14:paraId="7E3EE413" w14:textId="77777777" w:rsidTr="003E26D3">
        <w:tc>
          <w:tcPr>
            <w:tcW w:w="9576" w:type="dxa"/>
            <w:gridSpan w:val="4"/>
          </w:tcPr>
          <w:p w14:paraId="763207EC" w14:textId="77777777" w:rsidR="00AC6DD2" w:rsidRPr="00A41CB0" w:rsidRDefault="00AC6DD2" w:rsidP="00DD1658">
            <w:pPr>
              <w:rPr>
                <w:rFonts w:asciiTheme="majorHAnsi" w:hAnsiTheme="majorHAnsi"/>
                <w:sz w:val="24"/>
                <w:szCs w:val="24"/>
              </w:rPr>
            </w:pPr>
            <w:r w:rsidRPr="00A41CB0">
              <w:rPr>
                <w:rFonts w:asciiTheme="majorHAnsi" w:hAnsiTheme="majorHAnsi"/>
                <w:sz w:val="24"/>
                <w:szCs w:val="24"/>
              </w:rPr>
              <w:t>Address:</w:t>
            </w:r>
          </w:p>
          <w:p w14:paraId="50C8FA94" w14:textId="77777777" w:rsidR="00AC6DD2" w:rsidRPr="00A41CB0" w:rsidRDefault="00AC6DD2" w:rsidP="00DD1658">
            <w:pPr>
              <w:rPr>
                <w:rFonts w:asciiTheme="majorHAnsi" w:hAnsiTheme="majorHAnsi"/>
                <w:sz w:val="24"/>
                <w:szCs w:val="24"/>
              </w:rPr>
            </w:pPr>
          </w:p>
          <w:p w14:paraId="0A1FC9A7" w14:textId="77777777" w:rsidR="00AC6DD2" w:rsidRPr="00A41CB0" w:rsidRDefault="00AC6DD2" w:rsidP="00DD1658">
            <w:pPr>
              <w:rPr>
                <w:rFonts w:asciiTheme="majorHAnsi" w:hAnsiTheme="majorHAnsi"/>
                <w:sz w:val="24"/>
                <w:szCs w:val="24"/>
              </w:rPr>
            </w:pPr>
          </w:p>
        </w:tc>
      </w:tr>
      <w:tr w:rsidR="00AC6DD2" w:rsidRPr="00A41CB0" w14:paraId="6612BF8C" w14:textId="77777777" w:rsidTr="003E26D3">
        <w:tc>
          <w:tcPr>
            <w:tcW w:w="3192" w:type="dxa"/>
          </w:tcPr>
          <w:p w14:paraId="71D9F6E2" w14:textId="77777777" w:rsidR="00AC6DD2" w:rsidRPr="00A41CB0" w:rsidRDefault="00AC6DD2" w:rsidP="00DD1658">
            <w:pPr>
              <w:rPr>
                <w:rFonts w:asciiTheme="majorHAnsi" w:hAnsiTheme="majorHAnsi"/>
                <w:sz w:val="24"/>
                <w:szCs w:val="24"/>
              </w:rPr>
            </w:pPr>
            <w:r w:rsidRPr="00A41CB0">
              <w:rPr>
                <w:rFonts w:asciiTheme="majorHAnsi" w:hAnsiTheme="majorHAnsi"/>
                <w:sz w:val="24"/>
                <w:szCs w:val="24"/>
              </w:rPr>
              <w:t>Phone (H):</w:t>
            </w:r>
          </w:p>
        </w:tc>
        <w:tc>
          <w:tcPr>
            <w:tcW w:w="3192" w:type="dxa"/>
            <w:gridSpan w:val="2"/>
          </w:tcPr>
          <w:p w14:paraId="109A7028" w14:textId="77777777" w:rsidR="00AC6DD2" w:rsidRPr="00A41CB0" w:rsidRDefault="00AC6DD2" w:rsidP="00DD1658">
            <w:pPr>
              <w:rPr>
                <w:rFonts w:asciiTheme="majorHAnsi" w:hAnsiTheme="majorHAnsi"/>
                <w:sz w:val="24"/>
                <w:szCs w:val="24"/>
              </w:rPr>
            </w:pPr>
            <w:r w:rsidRPr="00A41CB0">
              <w:rPr>
                <w:rFonts w:asciiTheme="majorHAnsi" w:hAnsiTheme="majorHAnsi"/>
                <w:sz w:val="24"/>
                <w:szCs w:val="24"/>
              </w:rPr>
              <w:t>Phone (C):</w:t>
            </w:r>
          </w:p>
        </w:tc>
        <w:tc>
          <w:tcPr>
            <w:tcW w:w="3192" w:type="dxa"/>
          </w:tcPr>
          <w:p w14:paraId="5CCE9621" w14:textId="77777777" w:rsidR="00AC6DD2" w:rsidRPr="00A41CB0" w:rsidRDefault="00AC6DD2" w:rsidP="00DD1658">
            <w:pPr>
              <w:rPr>
                <w:rFonts w:asciiTheme="majorHAnsi" w:hAnsiTheme="majorHAnsi"/>
                <w:sz w:val="24"/>
                <w:szCs w:val="24"/>
              </w:rPr>
            </w:pPr>
            <w:r w:rsidRPr="00A41CB0">
              <w:rPr>
                <w:rFonts w:asciiTheme="majorHAnsi" w:hAnsiTheme="majorHAnsi"/>
                <w:sz w:val="24"/>
                <w:szCs w:val="24"/>
              </w:rPr>
              <w:t>Other:</w:t>
            </w:r>
          </w:p>
        </w:tc>
      </w:tr>
      <w:tr w:rsidR="00AC6DD2" w:rsidRPr="00A41CB0" w14:paraId="439BD852" w14:textId="77777777" w:rsidTr="003E26D3">
        <w:tc>
          <w:tcPr>
            <w:tcW w:w="3192" w:type="dxa"/>
          </w:tcPr>
          <w:p w14:paraId="6DC0EC00" w14:textId="77777777" w:rsidR="00AC6DD2" w:rsidRPr="00A41CB0" w:rsidRDefault="00AC6DD2" w:rsidP="00DD1658">
            <w:pPr>
              <w:rPr>
                <w:rFonts w:asciiTheme="majorHAnsi" w:hAnsiTheme="majorHAnsi"/>
                <w:sz w:val="24"/>
                <w:szCs w:val="24"/>
              </w:rPr>
            </w:pPr>
            <w:r w:rsidRPr="00A41CB0">
              <w:rPr>
                <w:rFonts w:asciiTheme="majorHAnsi" w:hAnsiTheme="majorHAnsi"/>
                <w:sz w:val="24"/>
                <w:szCs w:val="24"/>
              </w:rPr>
              <w:t>School:</w:t>
            </w:r>
          </w:p>
          <w:p w14:paraId="657737F3" w14:textId="77777777" w:rsidR="00AC6DD2" w:rsidRPr="00A41CB0" w:rsidRDefault="00AC6DD2" w:rsidP="00DD1658">
            <w:pPr>
              <w:rPr>
                <w:rFonts w:asciiTheme="majorHAnsi" w:hAnsiTheme="majorHAnsi"/>
                <w:sz w:val="24"/>
                <w:szCs w:val="24"/>
              </w:rPr>
            </w:pPr>
          </w:p>
          <w:p w14:paraId="4E67DEEC" w14:textId="77777777" w:rsidR="00AC6DD2" w:rsidRPr="00A41CB0" w:rsidRDefault="00AC6DD2" w:rsidP="00DD1658">
            <w:pPr>
              <w:rPr>
                <w:rFonts w:asciiTheme="majorHAnsi" w:hAnsiTheme="majorHAnsi"/>
                <w:sz w:val="24"/>
                <w:szCs w:val="24"/>
              </w:rPr>
            </w:pPr>
          </w:p>
        </w:tc>
        <w:tc>
          <w:tcPr>
            <w:tcW w:w="3192" w:type="dxa"/>
            <w:gridSpan w:val="2"/>
          </w:tcPr>
          <w:p w14:paraId="315D406D" w14:textId="77777777" w:rsidR="00AC6DD2" w:rsidRPr="00A41CB0" w:rsidRDefault="00AC6DD2" w:rsidP="00DD1658">
            <w:pPr>
              <w:rPr>
                <w:rFonts w:asciiTheme="majorHAnsi" w:hAnsiTheme="majorHAnsi"/>
                <w:sz w:val="24"/>
                <w:szCs w:val="24"/>
              </w:rPr>
            </w:pPr>
            <w:r w:rsidRPr="00A41CB0">
              <w:rPr>
                <w:rFonts w:asciiTheme="majorHAnsi" w:hAnsiTheme="majorHAnsi"/>
                <w:sz w:val="24"/>
                <w:szCs w:val="24"/>
              </w:rPr>
              <w:t>Grade:</w:t>
            </w:r>
          </w:p>
        </w:tc>
        <w:tc>
          <w:tcPr>
            <w:tcW w:w="3192" w:type="dxa"/>
          </w:tcPr>
          <w:p w14:paraId="66C71BC0" w14:textId="77777777" w:rsidR="00AC6DD2" w:rsidRPr="00A41CB0" w:rsidRDefault="00AC6DD2" w:rsidP="00DD1658">
            <w:pPr>
              <w:rPr>
                <w:rFonts w:asciiTheme="majorHAnsi" w:hAnsiTheme="majorHAnsi"/>
                <w:sz w:val="24"/>
                <w:szCs w:val="24"/>
              </w:rPr>
            </w:pPr>
            <w:r w:rsidRPr="00A41CB0">
              <w:rPr>
                <w:rFonts w:asciiTheme="majorHAnsi" w:hAnsiTheme="majorHAnsi"/>
                <w:sz w:val="24"/>
                <w:szCs w:val="24"/>
              </w:rPr>
              <w:t xml:space="preserve">Special Education: </w:t>
            </w:r>
          </w:p>
          <w:p w14:paraId="0E8F97FF" w14:textId="77777777" w:rsidR="00AC6DD2" w:rsidRPr="00A41CB0" w:rsidRDefault="00AC6DD2" w:rsidP="00DD1658">
            <w:pPr>
              <w:rPr>
                <w:rFonts w:asciiTheme="majorHAnsi" w:hAnsiTheme="majorHAnsi"/>
                <w:sz w:val="24"/>
                <w:szCs w:val="24"/>
              </w:rPr>
            </w:pPr>
            <w:r w:rsidRPr="00A41CB0">
              <w:rPr>
                <w:rFonts w:asciiTheme="majorHAnsi" w:hAnsiTheme="majorHAnsi"/>
                <w:sz w:val="24"/>
                <w:szCs w:val="24"/>
              </w:rPr>
              <w:t>[___] Yes</w:t>
            </w:r>
          </w:p>
          <w:p w14:paraId="2CBA6629" w14:textId="77777777" w:rsidR="00AC6DD2" w:rsidRPr="00A41CB0" w:rsidRDefault="00AC6DD2" w:rsidP="00DD1658">
            <w:pPr>
              <w:rPr>
                <w:rFonts w:asciiTheme="majorHAnsi" w:hAnsiTheme="majorHAnsi"/>
                <w:sz w:val="24"/>
                <w:szCs w:val="24"/>
              </w:rPr>
            </w:pPr>
            <w:r w:rsidRPr="00A41CB0">
              <w:rPr>
                <w:rFonts w:asciiTheme="majorHAnsi" w:hAnsiTheme="majorHAnsi"/>
                <w:sz w:val="24"/>
                <w:szCs w:val="24"/>
              </w:rPr>
              <w:t>[___] No</w:t>
            </w:r>
          </w:p>
        </w:tc>
      </w:tr>
    </w:tbl>
    <w:p w14:paraId="069C1A57" w14:textId="77777777" w:rsidR="00AC6DD2" w:rsidRPr="00A41CB0" w:rsidRDefault="00AC6DD2" w:rsidP="00DD1658">
      <w:pPr>
        <w:spacing w:after="0" w:line="240" w:lineRule="auto"/>
        <w:rPr>
          <w:rFonts w:asciiTheme="majorHAnsi" w:hAnsiTheme="majorHAnsi"/>
          <w:sz w:val="24"/>
          <w:szCs w:val="24"/>
        </w:rPr>
      </w:pPr>
    </w:p>
    <w:p w14:paraId="699E2450" w14:textId="77777777" w:rsidR="0070580F" w:rsidRPr="00A41CB0" w:rsidRDefault="0070580F" w:rsidP="00DD1658">
      <w:pPr>
        <w:spacing w:after="0" w:line="240" w:lineRule="auto"/>
        <w:rPr>
          <w:rFonts w:asciiTheme="majorHAnsi" w:hAnsiTheme="majorHAnsi"/>
          <w:sz w:val="24"/>
          <w:szCs w:val="24"/>
        </w:rPr>
      </w:pPr>
      <w:r w:rsidRPr="00A41CB0">
        <w:rPr>
          <w:rFonts w:asciiTheme="majorHAnsi" w:hAnsiTheme="majorHAnsi"/>
          <w:sz w:val="24"/>
          <w:szCs w:val="24"/>
        </w:rPr>
        <w:t>Referral Information</w:t>
      </w:r>
    </w:p>
    <w:tbl>
      <w:tblPr>
        <w:tblStyle w:val="TableGrid1"/>
        <w:tblW w:w="0" w:type="auto"/>
        <w:tblLook w:val="04A0" w:firstRow="1" w:lastRow="0" w:firstColumn="1" w:lastColumn="0" w:noHBand="0" w:noVBand="1"/>
      </w:tblPr>
      <w:tblGrid>
        <w:gridCol w:w="4670"/>
        <w:gridCol w:w="4680"/>
      </w:tblGrid>
      <w:tr w:rsidR="00223D17" w:rsidRPr="00A41CB0" w14:paraId="2C6750FB" w14:textId="77777777" w:rsidTr="003E26D3">
        <w:tc>
          <w:tcPr>
            <w:tcW w:w="4788" w:type="dxa"/>
          </w:tcPr>
          <w:p w14:paraId="659501B7" w14:textId="77777777" w:rsidR="00223D17" w:rsidRPr="00A41CB0" w:rsidRDefault="00223D17" w:rsidP="00B8676D">
            <w:pPr>
              <w:rPr>
                <w:rFonts w:asciiTheme="majorHAnsi" w:hAnsiTheme="majorHAnsi"/>
                <w:sz w:val="24"/>
                <w:szCs w:val="24"/>
              </w:rPr>
            </w:pPr>
            <w:r w:rsidRPr="00A41CB0">
              <w:rPr>
                <w:rFonts w:asciiTheme="majorHAnsi" w:hAnsiTheme="majorHAnsi"/>
                <w:sz w:val="24"/>
                <w:szCs w:val="24"/>
              </w:rPr>
              <w:t>Referred by:</w:t>
            </w:r>
          </w:p>
          <w:p w14:paraId="65FD147C" w14:textId="77777777" w:rsidR="0026620E" w:rsidRPr="00A41CB0" w:rsidRDefault="0026620E">
            <w:pPr>
              <w:rPr>
                <w:rFonts w:asciiTheme="majorHAnsi" w:hAnsiTheme="majorHAnsi"/>
                <w:sz w:val="24"/>
                <w:szCs w:val="24"/>
              </w:rPr>
            </w:pPr>
          </w:p>
        </w:tc>
        <w:tc>
          <w:tcPr>
            <w:tcW w:w="4788" w:type="dxa"/>
          </w:tcPr>
          <w:p w14:paraId="06BFDF24" w14:textId="77777777" w:rsidR="00223D17" w:rsidRPr="00A41CB0" w:rsidRDefault="00223D17">
            <w:pPr>
              <w:rPr>
                <w:rFonts w:asciiTheme="majorHAnsi" w:hAnsiTheme="majorHAnsi"/>
                <w:sz w:val="24"/>
                <w:szCs w:val="24"/>
              </w:rPr>
            </w:pPr>
            <w:r w:rsidRPr="00A41CB0">
              <w:rPr>
                <w:rFonts w:asciiTheme="majorHAnsi" w:hAnsiTheme="majorHAnsi"/>
                <w:sz w:val="24"/>
                <w:szCs w:val="24"/>
              </w:rPr>
              <w:t>Relationship:</w:t>
            </w:r>
          </w:p>
        </w:tc>
      </w:tr>
      <w:tr w:rsidR="00223D17" w:rsidRPr="00A41CB0" w14:paraId="58C23501" w14:textId="77777777" w:rsidTr="003E26D3">
        <w:tc>
          <w:tcPr>
            <w:tcW w:w="9576" w:type="dxa"/>
            <w:gridSpan w:val="2"/>
          </w:tcPr>
          <w:p w14:paraId="6EA25422" w14:textId="77777777" w:rsidR="00223D17" w:rsidRPr="00A41CB0" w:rsidRDefault="00223D17" w:rsidP="00B8676D">
            <w:pPr>
              <w:rPr>
                <w:rFonts w:asciiTheme="majorHAnsi" w:hAnsiTheme="majorHAnsi"/>
                <w:sz w:val="24"/>
                <w:szCs w:val="24"/>
              </w:rPr>
            </w:pPr>
            <w:r w:rsidRPr="00A41CB0">
              <w:rPr>
                <w:rFonts w:asciiTheme="majorHAnsi" w:hAnsiTheme="majorHAnsi"/>
                <w:sz w:val="24"/>
                <w:szCs w:val="24"/>
              </w:rPr>
              <w:t>Phone:</w:t>
            </w:r>
          </w:p>
          <w:p w14:paraId="7D400324" w14:textId="77777777" w:rsidR="0026620E" w:rsidRPr="00A41CB0" w:rsidRDefault="0026620E">
            <w:pPr>
              <w:rPr>
                <w:rFonts w:asciiTheme="majorHAnsi" w:hAnsiTheme="majorHAnsi"/>
                <w:sz w:val="24"/>
                <w:szCs w:val="24"/>
              </w:rPr>
            </w:pPr>
          </w:p>
        </w:tc>
      </w:tr>
      <w:tr w:rsidR="00223D17" w:rsidRPr="00A41CB0" w14:paraId="6E1636C5" w14:textId="77777777" w:rsidTr="003E26D3">
        <w:tc>
          <w:tcPr>
            <w:tcW w:w="9576" w:type="dxa"/>
            <w:gridSpan w:val="2"/>
          </w:tcPr>
          <w:p w14:paraId="5E8FE4D1" w14:textId="77777777" w:rsidR="00223D17" w:rsidRPr="00A41CB0" w:rsidRDefault="00223D17" w:rsidP="00B8676D">
            <w:pPr>
              <w:rPr>
                <w:rFonts w:asciiTheme="majorHAnsi" w:hAnsiTheme="majorHAnsi"/>
                <w:sz w:val="24"/>
                <w:szCs w:val="24"/>
              </w:rPr>
            </w:pPr>
            <w:r w:rsidRPr="00A41CB0">
              <w:rPr>
                <w:rFonts w:asciiTheme="majorHAnsi" w:hAnsiTheme="majorHAnsi"/>
                <w:sz w:val="24"/>
                <w:szCs w:val="24"/>
              </w:rPr>
              <w:t>Agency:</w:t>
            </w:r>
          </w:p>
          <w:p w14:paraId="0CDAFFB5" w14:textId="77777777" w:rsidR="0026620E" w:rsidRPr="00A41CB0" w:rsidRDefault="0026620E">
            <w:pPr>
              <w:rPr>
                <w:rFonts w:asciiTheme="majorHAnsi" w:hAnsiTheme="majorHAnsi"/>
                <w:sz w:val="24"/>
                <w:szCs w:val="24"/>
              </w:rPr>
            </w:pPr>
          </w:p>
          <w:p w14:paraId="45D23E2B" w14:textId="77777777" w:rsidR="0026620E" w:rsidRPr="00A41CB0" w:rsidRDefault="0026620E">
            <w:pPr>
              <w:rPr>
                <w:rFonts w:asciiTheme="majorHAnsi" w:hAnsiTheme="majorHAnsi"/>
                <w:sz w:val="24"/>
                <w:szCs w:val="24"/>
              </w:rPr>
            </w:pPr>
          </w:p>
        </w:tc>
      </w:tr>
      <w:tr w:rsidR="00223D17" w:rsidRPr="00A41CB0" w14:paraId="415800DA" w14:textId="77777777" w:rsidTr="003E26D3">
        <w:tc>
          <w:tcPr>
            <w:tcW w:w="9576" w:type="dxa"/>
            <w:gridSpan w:val="2"/>
          </w:tcPr>
          <w:p w14:paraId="54A91DCB" w14:textId="77777777" w:rsidR="00223D17" w:rsidRPr="00A41CB0" w:rsidRDefault="00223D17" w:rsidP="00B8676D">
            <w:pPr>
              <w:rPr>
                <w:rFonts w:asciiTheme="majorHAnsi" w:hAnsiTheme="majorHAnsi"/>
                <w:sz w:val="24"/>
                <w:szCs w:val="24"/>
              </w:rPr>
            </w:pPr>
            <w:r w:rsidRPr="00A41CB0">
              <w:rPr>
                <w:rFonts w:asciiTheme="majorHAnsi" w:hAnsiTheme="majorHAnsi"/>
                <w:sz w:val="24"/>
                <w:szCs w:val="24"/>
              </w:rPr>
              <w:t>Called in by:</w:t>
            </w:r>
          </w:p>
          <w:p w14:paraId="07768B63" w14:textId="77777777" w:rsidR="00223D17" w:rsidRPr="00A41CB0" w:rsidRDefault="00223D17">
            <w:pPr>
              <w:rPr>
                <w:rFonts w:asciiTheme="majorHAnsi" w:hAnsiTheme="majorHAnsi"/>
                <w:sz w:val="24"/>
                <w:szCs w:val="24"/>
              </w:rPr>
            </w:pPr>
            <w:r w:rsidRPr="00A41CB0">
              <w:rPr>
                <w:rFonts w:asciiTheme="majorHAnsi" w:hAnsiTheme="majorHAnsi"/>
                <w:sz w:val="24"/>
                <w:szCs w:val="24"/>
              </w:rPr>
              <w:t xml:space="preserve">[___] Self       </w:t>
            </w:r>
            <w:proofErr w:type="gramStart"/>
            <w:r w:rsidRPr="00A41CB0">
              <w:rPr>
                <w:rFonts w:asciiTheme="majorHAnsi" w:hAnsiTheme="majorHAnsi"/>
                <w:sz w:val="24"/>
                <w:szCs w:val="24"/>
              </w:rPr>
              <w:t xml:space="preserve">   [</w:t>
            </w:r>
            <w:proofErr w:type="gramEnd"/>
            <w:r w:rsidRPr="00A41CB0">
              <w:rPr>
                <w:rFonts w:asciiTheme="majorHAnsi" w:hAnsiTheme="majorHAnsi"/>
                <w:sz w:val="24"/>
                <w:szCs w:val="24"/>
              </w:rPr>
              <w:t>___] Parent/Guardian         [___] Referent        [___] Other</w:t>
            </w:r>
          </w:p>
        </w:tc>
      </w:tr>
      <w:tr w:rsidR="00223D17" w:rsidRPr="00A41CB0" w14:paraId="6F60D5F5" w14:textId="77777777" w:rsidTr="003E26D3">
        <w:tc>
          <w:tcPr>
            <w:tcW w:w="9576" w:type="dxa"/>
            <w:gridSpan w:val="2"/>
          </w:tcPr>
          <w:p w14:paraId="556F5746" w14:textId="77777777" w:rsidR="00223D17" w:rsidRPr="00A41CB0" w:rsidRDefault="00223D17" w:rsidP="00B8676D">
            <w:pPr>
              <w:rPr>
                <w:rFonts w:asciiTheme="majorHAnsi" w:hAnsiTheme="majorHAnsi"/>
                <w:sz w:val="24"/>
                <w:szCs w:val="24"/>
              </w:rPr>
            </w:pPr>
            <w:r w:rsidRPr="00A41CB0">
              <w:rPr>
                <w:rFonts w:asciiTheme="majorHAnsi" w:hAnsiTheme="majorHAnsi"/>
                <w:sz w:val="24"/>
                <w:szCs w:val="24"/>
              </w:rPr>
              <w:t>Reason for Referral (Symptoms/Behaviors/Issues client is experiencing):</w:t>
            </w:r>
          </w:p>
          <w:p w14:paraId="321BC30E" w14:textId="77777777" w:rsidR="00223D17" w:rsidRPr="00A41CB0" w:rsidRDefault="00223D17">
            <w:pPr>
              <w:rPr>
                <w:rFonts w:asciiTheme="majorHAnsi" w:hAnsiTheme="majorHAnsi"/>
                <w:sz w:val="24"/>
                <w:szCs w:val="24"/>
              </w:rPr>
            </w:pPr>
          </w:p>
          <w:p w14:paraId="081DA94C" w14:textId="77777777" w:rsidR="00223D17" w:rsidRPr="00A41CB0" w:rsidRDefault="00223D17">
            <w:pPr>
              <w:rPr>
                <w:rFonts w:asciiTheme="majorHAnsi" w:hAnsiTheme="majorHAnsi"/>
                <w:sz w:val="24"/>
                <w:szCs w:val="24"/>
              </w:rPr>
            </w:pPr>
          </w:p>
          <w:p w14:paraId="06BC73B4" w14:textId="77777777" w:rsidR="00223D17" w:rsidRPr="00A41CB0" w:rsidRDefault="00223D17">
            <w:pPr>
              <w:rPr>
                <w:rFonts w:asciiTheme="majorHAnsi" w:hAnsiTheme="majorHAnsi"/>
                <w:sz w:val="24"/>
                <w:szCs w:val="24"/>
              </w:rPr>
            </w:pPr>
          </w:p>
          <w:p w14:paraId="766ECD74" w14:textId="77777777" w:rsidR="00223D17" w:rsidRPr="00A41CB0" w:rsidRDefault="00223D17">
            <w:pPr>
              <w:rPr>
                <w:rFonts w:asciiTheme="majorHAnsi" w:hAnsiTheme="majorHAnsi"/>
                <w:sz w:val="24"/>
                <w:szCs w:val="24"/>
              </w:rPr>
            </w:pPr>
          </w:p>
          <w:p w14:paraId="5E57C948" w14:textId="77777777" w:rsidR="00223D17" w:rsidRPr="00A41CB0" w:rsidRDefault="00223D17">
            <w:pPr>
              <w:rPr>
                <w:rFonts w:asciiTheme="majorHAnsi" w:hAnsiTheme="majorHAnsi"/>
                <w:sz w:val="24"/>
                <w:szCs w:val="24"/>
              </w:rPr>
            </w:pPr>
          </w:p>
          <w:p w14:paraId="699A5AE9" w14:textId="77777777" w:rsidR="00223D17" w:rsidRPr="00A41CB0" w:rsidRDefault="00223D17">
            <w:pPr>
              <w:rPr>
                <w:rFonts w:asciiTheme="majorHAnsi" w:hAnsiTheme="majorHAnsi"/>
                <w:sz w:val="24"/>
                <w:szCs w:val="24"/>
              </w:rPr>
            </w:pPr>
          </w:p>
          <w:p w14:paraId="12DE3F45" w14:textId="77777777" w:rsidR="00223D17" w:rsidRPr="00A41CB0" w:rsidRDefault="00223D17">
            <w:pPr>
              <w:rPr>
                <w:rFonts w:asciiTheme="majorHAnsi" w:hAnsiTheme="majorHAnsi"/>
                <w:sz w:val="24"/>
                <w:szCs w:val="24"/>
              </w:rPr>
            </w:pPr>
          </w:p>
          <w:p w14:paraId="0873FE2A" w14:textId="77777777" w:rsidR="00223D17" w:rsidRPr="00A41CB0" w:rsidRDefault="00223D17">
            <w:pPr>
              <w:rPr>
                <w:rFonts w:asciiTheme="majorHAnsi" w:hAnsiTheme="majorHAnsi"/>
                <w:sz w:val="24"/>
                <w:szCs w:val="24"/>
              </w:rPr>
            </w:pPr>
          </w:p>
        </w:tc>
      </w:tr>
      <w:tr w:rsidR="00223D17" w:rsidRPr="00A41CB0" w14:paraId="13789601" w14:textId="77777777" w:rsidTr="003E26D3">
        <w:tc>
          <w:tcPr>
            <w:tcW w:w="9576" w:type="dxa"/>
            <w:gridSpan w:val="2"/>
          </w:tcPr>
          <w:p w14:paraId="2FD9B442" w14:textId="77777777" w:rsidR="00223D17" w:rsidRPr="00A41CB0" w:rsidRDefault="00223D17" w:rsidP="00B8676D">
            <w:pPr>
              <w:rPr>
                <w:rFonts w:asciiTheme="majorHAnsi" w:hAnsiTheme="majorHAnsi"/>
                <w:sz w:val="24"/>
                <w:szCs w:val="24"/>
              </w:rPr>
            </w:pPr>
            <w:r w:rsidRPr="00A41CB0">
              <w:rPr>
                <w:rFonts w:asciiTheme="majorHAnsi" w:hAnsiTheme="majorHAnsi"/>
                <w:sz w:val="24"/>
                <w:szCs w:val="24"/>
              </w:rPr>
              <w:t>Name of Mental Health Facility (Client must be in treatment):</w:t>
            </w:r>
          </w:p>
          <w:p w14:paraId="35F8F901" w14:textId="77777777" w:rsidR="00223D17" w:rsidRPr="00A41CB0" w:rsidRDefault="00223D17">
            <w:pPr>
              <w:rPr>
                <w:rFonts w:asciiTheme="majorHAnsi" w:hAnsiTheme="majorHAnsi"/>
                <w:sz w:val="24"/>
                <w:szCs w:val="24"/>
              </w:rPr>
            </w:pPr>
          </w:p>
          <w:p w14:paraId="65F1A2E6" w14:textId="77777777" w:rsidR="00223D17" w:rsidRPr="00A41CB0" w:rsidRDefault="00223D17">
            <w:pPr>
              <w:rPr>
                <w:rFonts w:asciiTheme="majorHAnsi" w:hAnsiTheme="majorHAnsi"/>
                <w:sz w:val="24"/>
                <w:szCs w:val="24"/>
              </w:rPr>
            </w:pPr>
          </w:p>
          <w:p w14:paraId="431B913A" w14:textId="77777777" w:rsidR="00223D17" w:rsidRPr="00A41CB0" w:rsidRDefault="00223D17">
            <w:pPr>
              <w:rPr>
                <w:rFonts w:asciiTheme="majorHAnsi" w:hAnsiTheme="majorHAnsi"/>
                <w:sz w:val="24"/>
                <w:szCs w:val="24"/>
              </w:rPr>
            </w:pPr>
          </w:p>
        </w:tc>
      </w:tr>
      <w:tr w:rsidR="00223D17" w:rsidRPr="00A41CB0" w14:paraId="38B76C2B" w14:textId="77777777" w:rsidTr="003E26D3">
        <w:tc>
          <w:tcPr>
            <w:tcW w:w="4788" w:type="dxa"/>
          </w:tcPr>
          <w:p w14:paraId="52F11393" w14:textId="77777777" w:rsidR="00223D17" w:rsidRPr="00A41CB0" w:rsidRDefault="00223D17" w:rsidP="00B8676D">
            <w:pPr>
              <w:rPr>
                <w:rFonts w:asciiTheme="majorHAnsi" w:hAnsiTheme="majorHAnsi"/>
                <w:sz w:val="24"/>
                <w:szCs w:val="24"/>
              </w:rPr>
            </w:pPr>
            <w:r w:rsidRPr="00A41CB0">
              <w:rPr>
                <w:rFonts w:asciiTheme="majorHAnsi" w:hAnsiTheme="majorHAnsi"/>
                <w:sz w:val="24"/>
                <w:szCs w:val="24"/>
              </w:rPr>
              <w:t>Therapist Name:</w:t>
            </w:r>
          </w:p>
        </w:tc>
        <w:tc>
          <w:tcPr>
            <w:tcW w:w="4788" w:type="dxa"/>
          </w:tcPr>
          <w:p w14:paraId="1A44511F" w14:textId="77777777" w:rsidR="00223D17" w:rsidRPr="00A41CB0" w:rsidRDefault="00223D17">
            <w:pPr>
              <w:rPr>
                <w:rFonts w:asciiTheme="majorHAnsi" w:hAnsiTheme="majorHAnsi"/>
                <w:sz w:val="24"/>
                <w:szCs w:val="24"/>
              </w:rPr>
            </w:pPr>
            <w:r w:rsidRPr="00A41CB0">
              <w:rPr>
                <w:rFonts w:asciiTheme="majorHAnsi" w:hAnsiTheme="majorHAnsi"/>
                <w:sz w:val="24"/>
                <w:szCs w:val="24"/>
              </w:rPr>
              <w:t>Phone:</w:t>
            </w:r>
          </w:p>
        </w:tc>
      </w:tr>
      <w:tr w:rsidR="00223D17" w:rsidRPr="00A41CB0" w14:paraId="3705073C" w14:textId="77777777" w:rsidTr="003E26D3">
        <w:tc>
          <w:tcPr>
            <w:tcW w:w="9576" w:type="dxa"/>
            <w:gridSpan w:val="2"/>
          </w:tcPr>
          <w:p w14:paraId="529A8EF3" w14:textId="77777777" w:rsidR="00223D17" w:rsidRPr="00A41CB0" w:rsidRDefault="00223D17" w:rsidP="00B8676D">
            <w:pPr>
              <w:rPr>
                <w:rFonts w:asciiTheme="majorHAnsi" w:hAnsiTheme="majorHAnsi"/>
                <w:sz w:val="24"/>
                <w:szCs w:val="24"/>
              </w:rPr>
            </w:pPr>
            <w:r w:rsidRPr="00A41CB0">
              <w:rPr>
                <w:rFonts w:asciiTheme="majorHAnsi" w:hAnsiTheme="majorHAnsi"/>
                <w:sz w:val="24"/>
                <w:szCs w:val="24"/>
              </w:rPr>
              <w:t xml:space="preserve">Currently prescribed medications: [___] Yes       </w:t>
            </w:r>
            <w:proofErr w:type="gramStart"/>
            <w:r w:rsidRPr="00A41CB0">
              <w:rPr>
                <w:rFonts w:asciiTheme="majorHAnsi" w:hAnsiTheme="majorHAnsi"/>
                <w:sz w:val="24"/>
                <w:szCs w:val="24"/>
              </w:rPr>
              <w:t xml:space="preserve">   [</w:t>
            </w:r>
            <w:proofErr w:type="gramEnd"/>
            <w:r w:rsidRPr="00A41CB0">
              <w:rPr>
                <w:rFonts w:asciiTheme="majorHAnsi" w:hAnsiTheme="majorHAnsi"/>
                <w:sz w:val="24"/>
                <w:szCs w:val="24"/>
              </w:rPr>
              <w:t>___] No</w:t>
            </w:r>
          </w:p>
          <w:p w14:paraId="703AD0E2" w14:textId="77777777" w:rsidR="00223D17" w:rsidRPr="00A41CB0" w:rsidRDefault="00223D17">
            <w:pPr>
              <w:rPr>
                <w:rFonts w:asciiTheme="majorHAnsi" w:hAnsiTheme="majorHAnsi"/>
                <w:sz w:val="24"/>
                <w:szCs w:val="24"/>
              </w:rPr>
            </w:pPr>
            <w:r w:rsidRPr="00A41CB0">
              <w:rPr>
                <w:rFonts w:asciiTheme="majorHAnsi" w:hAnsiTheme="majorHAnsi"/>
                <w:sz w:val="24"/>
                <w:szCs w:val="24"/>
              </w:rPr>
              <w:t>Names of medication:</w:t>
            </w:r>
          </w:p>
          <w:p w14:paraId="3D192AFF" w14:textId="77777777" w:rsidR="00223D17" w:rsidRPr="00A41CB0" w:rsidRDefault="00223D17">
            <w:pPr>
              <w:rPr>
                <w:rFonts w:asciiTheme="majorHAnsi" w:hAnsiTheme="majorHAnsi"/>
                <w:sz w:val="24"/>
                <w:szCs w:val="24"/>
              </w:rPr>
            </w:pPr>
          </w:p>
          <w:p w14:paraId="18701C2F" w14:textId="77777777" w:rsidR="00223D17" w:rsidRPr="00A41CB0" w:rsidRDefault="00223D17">
            <w:pPr>
              <w:rPr>
                <w:rFonts w:asciiTheme="majorHAnsi" w:hAnsiTheme="majorHAnsi"/>
                <w:sz w:val="24"/>
                <w:szCs w:val="24"/>
              </w:rPr>
            </w:pPr>
          </w:p>
          <w:p w14:paraId="777F04EF" w14:textId="77777777" w:rsidR="00223D17" w:rsidRPr="00A41CB0" w:rsidRDefault="00223D17">
            <w:pPr>
              <w:rPr>
                <w:rFonts w:asciiTheme="majorHAnsi" w:hAnsiTheme="majorHAnsi"/>
                <w:sz w:val="24"/>
                <w:szCs w:val="24"/>
              </w:rPr>
            </w:pPr>
          </w:p>
        </w:tc>
      </w:tr>
      <w:tr w:rsidR="00223D17" w:rsidRPr="00A41CB0" w14:paraId="1D6FD2EB" w14:textId="77777777" w:rsidTr="003E26D3">
        <w:tc>
          <w:tcPr>
            <w:tcW w:w="9576" w:type="dxa"/>
            <w:gridSpan w:val="2"/>
          </w:tcPr>
          <w:p w14:paraId="6226A671" w14:textId="77777777" w:rsidR="00223D17" w:rsidRPr="00A41CB0" w:rsidRDefault="00223D17" w:rsidP="00B8676D">
            <w:pPr>
              <w:rPr>
                <w:rFonts w:asciiTheme="majorHAnsi" w:hAnsiTheme="majorHAnsi"/>
                <w:sz w:val="24"/>
                <w:szCs w:val="24"/>
              </w:rPr>
            </w:pPr>
            <w:r w:rsidRPr="00A41CB0">
              <w:rPr>
                <w:rFonts w:asciiTheme="majorHAnsi" w:hAnsiTheme="majorHAnsi"/>
                <w:sz w:val="24"/>
                <w:szCs w:val="24"/>
              </w:rPr>
              <w:lastRenderedPageBreak/>
              <w:t xml:space="preserve">Have you been previously treated by Oasis/Vida Clinic: [___] Yes      </w:t>
            </w:r>
            <w:proofErr w:type="gramStart"/>
            <w:r w:rsidRPr="00A41CB0">
              <w:rPr>
                <w:rFonts w:asciiTheme="majorHAnsi" w:hAnsiTheme="majorHAnsi"/>
                <w:sz w:val="24"/>
                <w:szCs w:val="24"/>
              </w:rPr>
              <w:t xml:space="preserve">   [</w:t>
            </w:r>
            <w:proofErr w:type="gramEnd"/>
            <w:r w:rsidRPr="00A41CB0">
              <w:rPr>
                <w:rFonts w:asciiTheme="majorHAnsi" w:hAnsiTheme="majorHAnsi"/>
                <w:sz w:val="24"/>
                <w:szCs w:val="24"/>
              </w:rPr>
              <w:t>___] No</w:t>
            </w:r>
          </w:p>
        </w:tc>
      </w:tr>
      <w:tr w:rsidR="00223D17" w:rsidRPr="00A41CB0" w14:paraId="0CDFC682" w14:textId="77777777" w:rsidTr="003E26D3">
        <w:tc>
          <w:tcPr>
            <w:tcW w:w="9576" w:type="dxa"/>
            <w:gridSpan w:val="2"/>
          </w:tcPr>
          <w:p w14:paraId="77FC88C6" w14:textId="77777777" w:rsidR="00223D17" w:rsidRPr="00A41CB0" w:rsidRDefault="00223D17" w:rsidP="00B8676D">
            <w:pPr>
              <w:rPr>
                <w:rFonts w:asciiTheme="majorHAnsi" w:hAnsiTheme="majorHAnsi"/>
                <w:sz w:val="24"/>
                <w:szCs w:val="24"/>
              </w:rPr>
            </w:pPr>
            <w:r w:rsidRPr="00A41CB0">
              <w:rPr>
                <w:rFonts w:asciiTheme="majorHAnsi" w:hAnsiTheme="majorHAnsi"/>
                <w:sz w:val="24"/>
                <w:szCs w:val="24"/>
              </w:rPr>
              <w:t xml:space="preserve">Is parent willing to participate in the program: [___] Yes       </w:t>
            </w:r>
            <w:proofErr w:type="gramStart"/>
            <w:r w:rsidRPr="00A41CB0">
              <w:rPr>
                <w:rFonts w:asciiTheme="majorHAnsi" w:hAnsiTheme="majorHAnsi"/>
                <w:sz w:val="24"/>
                <w:szCs w:val="24"/>
              </w:rPr>
              <w:t xml:space="preserve">   [</w:t>
            </w:r>
            <w:proofErr w:type="gramEnd"/>
            <w:r w:rsidRPr="00A41CB0">
              <w:rPr>
                <w:rFonts w:asciiTheme="majorHAnsi" w:hAnsiTheme="majorHAnsi"/>
                <w:sz w:val="24"/>
                <w:szCs w:val="24"/>
              </w:rPr>
              <w:t>___]No</w:t>
            </w:r>
          </w:p>
        </w:tc>
      </w:tr>
    </w:tbl>
    <w:p w14:paraId="134A1211" w14:textId="77777777" w:rsidR="009D4D00" w:rsidRPr="00A41CB0" w:rsidRDefault="009D4D00" w:rsidP="00DD1658">
      <w:pPr>
        <w:spacing w:after="0" w:line="240" w:lineRule="auto"/>
        <w:rPr>
          <w:rFonts w:asciiTheme="majorHAnsi" w:hAnsiTheme="majorHAnsi"/>
          <w:sz w:val="24"/>
          <w:szCs w:val="24"/>
        </w:rPr>
      </w:pPr>
    </w:p>
    <w:p w14:paraId="03BF7073" w14:textId="77777777" w:rsidR="0026620E" w:rsidRPr="00A41CB0" w:rsidRDefault="0026620E" w:rsidP="00DD1658">
      <w:pPr>
        <w:spacing w:after="0" w:line="240" w:lineRule="auto"/>
        <w:rPr>
          <w:rFonts w:asciiTheme="majorHAnsi" w:hAnsiTheme="majorHAnsi"/>
          <w:sz w:val="24"/>
          <w:szCs w:val="24"/>
        </w:rPr>
      </w:pPr>
      <w:r w:rsidRPr="00A41CB0">
        <w:rPr>
          <w:rFonts w:asciiTheme="majorHAnsi" w:hAnsiTheme="majorHAnsi"/>
          <w:sz w:val="24"/>
          <w:szCs w:val="24"/>
        </w:rPr>
        <w:t>For Staff Use Only:</w:t>
      </w:r>
    </w:p>
    <w:tbl>
      <w:tblPr>
        <w:tblStyle w:val="TableGrid"/>
        <w:tblW w:w="0" w:type="auto"/>
        <w:tblLook w:val="04A0" w:firstRow="1" w:lastRow="0" w:firstColumn="1" w:lastColumn="0" w:noHBand="0" w:noVBand="1"/>
      </w:tblPr>
      <w:tblGrid>
        <w:gridCol w:w="4674"/>
        <w:gridCol w:w="4676"/>
      </w:tblGrid>
      <w:tr w:rsidR="0026620E" w:rsidRPr="00A41CB0" w14:paraId="16FC57F6" w14:textId="77777777" w:rsidTr="003E26D3">
        <w:tc>
          <w:tcPr>
            <w:tcW w:w="4788" w:type="dxa"/>
          </w:tcPr>
          <w:p w14:paraId="0243D778" w14:textId="77777777" w:rsidR="0026620E" w:rsidRPr="00A41CB0" w:rsidRDefault="0026620E" w:rsidP="00DD1658">
            <w:pPr>
              <w:rPr>
                <w:rFonts w:asciiTheme="majorHAnsi" w:hAnsiTheme="majorHAnsi"/>
                <w:sz w:val="24"/>
                <w:szCs w:val="24"/>
              </w:rPr>
            </w:pPr>
            <w:r w:rsidRPr="00A41CB0">
              <w:rPr>
                <w:rFonts w:asciiTheme="majorHAnsi" w:hAnsiTheme="majorHAnsi"/>
                <w:sz w:val="24"/>
                <w:szCs w:val="24"/>
              </w:rPr>
              <w:t>Date:</w:t>
            </w:r>
          </w:p>
        </w:tc>
        <w:tc>
          <w:tcPr>
            <w:tcW w:w="4788" w:type="dxa"/>
          </w:tcPr>
          <w:p w14:paraId="1917CE35" w14:textId="77777777" w:rsidR="0026620E" w:rsidRPr="00A41CB0" w:rsidRDefault="0026620E" w:rsidP="00DD1658">
            <w:pPr>
              <w:rPr>
                <w:rFonts w:asciiTheme="majorHAnsi" w:hAnsiTheme="majorHAnsi"/>
                <w:sz w:val="24"/>
                <w:szCs w:val="24"/>
              </w:rPr>
            </w:pPr>
            <w:r w:rsidRPr="00A41CB0">
              <w:rPr>
                <w:rFonts w:asciiTheme="majorHAnsi" w:hAnsiTheme="majorHAnsi"/>
                <w:sz w:val="24"/>
                <w:szCs w:val="24"/>
              </w:rPr>
              <w:t>Call Taken by:</w:t>
            </w:r>
          </w:p>
          <w:p w14:paraId="5E00AC90" w14:textId="77777777" w:rsidR="0026620E" w:rsidRPr="00A41CB0" w:rsidRDefault="0026620E" w:rsidP="00DD1658">
            <w:pPr>
              <w:rPr>
                <w:rFonts w:asciiTheme="majorHAnsi" w:hAnsiTheme="majorHAnsi"/>
                <w:sz w:val="24"/>
                <w:szCs w:val="24"/>
              </w:rPr>
            </w:pPr>
          </w:p>
        </w:tc>
      </w:tr>
      <w:tr w:rsidR="0026620E" w:rsidRPr="00A41CB0" w14:paraId="5F0708F6" w14:textId="77777777" w:rsidTr="003E26D3">
        <w:tc>
          <w:tcPr>
            <w:tcW w:w="9576" w:type="dxa"/>
            <w:gridSpan w:val="2"/>
          </w:tcPr>
          <w:p w14:paraId="5BEDE926" w14:textId="77777777" w:rsidR="0026620E" w:rsidRPr="00A41CB0" w:rsidRDefault="0026620E" w:rsidP="00DD1658">
            <w:pPr>
              <w:rPr>
                <w:rFonts w:asciiTheme="majorHAnsi" w:hAnsiTheme="majorHAnsi"/>
                <w:sz w:val="24"/>
                <w:szCs w:val="24"/>
              </w:rPr>
            </w:pPr>
            <w:r w:rsidRPr="00A41CB0">
              <w:rPr>
                <w:rFonts w:asciiTheme="majorHAnsi" w:hAnsiTheme="majorHAnsi"/>
                <w:sz w:val="24"/>
                <w:szCs w:val="24"/>
              </w:rPr>
              <w:t xml:space="preserve">Comments: </w:t>
            </w:r>
          </w:p>
          <w:p w14:paraId="34AB58B2" w14:textId="77777777" w:rsidR="0026620E" w:rsidRPr="00A41CB0" w:rsidRDefault="0026620E" w:rsidP="00DD1658">
            <w:pPr>
              <w:rPr>
                <w:rFonts w:asciiTheme="majorHAnsi" w:hAnsiTheme="majorHAnsi"/>
                <w:sz w:val="24"/>
                <w:szCs w:val="24"/>
              </w:rPr>
            </w:pPr>
          </w:p>
          <w:p w14:paraId="0671EEB3" w14:textId="77777777" w:rsidR="0026620E" w:rsidRPr="00A41CB0" w:rsidRDefault="0026620E" w:rsidP="00DD1658">
            <w:pPr>
              <w:rPr>
                <w:rFonts w:asciiTheme="majorHAnsi" w:hAnsiTheme="majorHAnsi"/>
                <w:sz w:val="24"/>
                <w:szCs w:val="24"/>
              </w:rPr>
            </w:pPr>
          </w:p>
          <w:p w14:paraId="25FDF275" w14:textId="77777777" w:rsidR="0026620E" w:rsidRPr="00A41CB0" w:rsidRDefault="0026620E" w:rsidP="00DD1658">
            <w:pPr>
              <w:rPr>
                <w:rFonts w:asciiTheme="majorHAnsi" w:hAnsiTheme="majorHAnsi"/>
                <w:sz w:val="24"/>
                <w:szCs w:val="24"/>
              </w:rPr>
            </w:pPr>
          </w:p>
        </w:tc>
      </w:tr>
      <w:tr w:rsidR="0026620E" w:rsidRPr="00A41CB0" w14:paraId="102D4CE2" w14:textId="77777777" w:rsidTr="003E26D3">
        <w:tc>
          <w:tcPr>
            <w:tcW w:w="9576" w:type="dxa"/>
            <w:gridSpan w:val="2"/>
          </w:tcPr>
          <w:p w14:paraId="0B465B08" w14:textId="77777777" w:rsidR="0026620E" w:rsidRPr="00A41CB0" w:rsidRDefault="0026620E" w:rsidP="00DD1658">
            <w:pPr>
              <w:rPr>
                <w:rFonts w:asciiTheme="majorHAnsi" w:hAnsiTheme="majorHAnsi"/>
                <w:sz w:val="24"/>
                <w:szCs w:val="24"/>
              </w:rPr>
            </w:pPr>
            <w:r w:rsidRPr="00A41CB0">
              <w:rPr>
                <w:rFonts w:asciiTheme="majorHAnsi" w:hAnsiTheme="majorHAnsi"/>
                <w:sz w:val="24"/>
                <w:szCs w:val="24"/>
              </w:rPr>
              <w:t>How did you hear about us?</w:t>
            </w:r>
          </w:p>
          <w:p w14:paraId="42CCF611" w14:textId="77777777" w:rsidR="0026620E" w:rsidRPr="00A41CB0" w:rsidRDefault="0026620E" w:rsidP="00DD1658">
            <w:pPr>
              <w:rPr>
                <w:rFonts w:asciiTheme="majorHAnsi" w:hAnsiTheme="majorHAnsi"/>
                <w:sz w:val="24"/>
                <w:szCs w:val="24"/>
              </w:rPr>
            </w:pPr>
          </w:p>
          <w:p w14:paraId="52B6C272" w14:textId="77777777" w:rsidR="0026620E" w:rsidRPr="00A41CB0" w:rsidRDefault="0026620E" w:rsidP="00DD1658">
            <w:pPr>
              <w:rPr>
                <w:rFonts w:asciiTheme="majorHAnsi" w:hAnsiTheme="majorHAnsi"/>
                <w:sz w:val="24"/>
                <w:szCs w:val="24"/>
              </w:rPr>
            </w:pPr>
          </w:p>
          <w:p w14:paraId="5D891652" w14:textId="77777777" w:rsidR="0026620E" w:rsidRPr="00A41CB0" w:rsidRDefault="0026620E" w:rsidP="00DD1658">
            <w:pPr>
              <w:rPr>
                <w:rFonts w:asciiTheme="majorHAnsi" w:hAnsiTheme="majorHAnsi"/>
                <w:sz w:val="24"/>
                <w:szCs w:val="24"/>
              </w:rPr>
            </w:pPr>
          </w:p>
        </w:tc>
      </w:tr>
    </w:tbl>
    <w:p w14:paraId="73474922" w14:textId="77777777" w:rsidR="007F3C28" w:rsidRPr="00A41CB0" w:rsidRDefault="007F3C28" w:rsidP="00DD1658">
      <w:pPr>
        <w:spacing w:after="0" w:line="240" w:lineRule="auto"/>
        <w:rPr>
          <w:rFonts w:asciiTheme="majorHAnsi" w:hAnsiTheme="majorHAnsi"/>
          <w:sz w:val="24"/>
          <w:szCs w:val="24"/>
        </w:rPr>
      </w:pPr>
    </w:p>
    <w:p w14:paraId="28E880BF" w14:textId="77777777" w:rsidR="007F3C28" w:rsidRPr="00A41CB0" w:rsidRDefault="007F3C28" w:rsidP="00DD1658">
      <w:pPr>
        <w:spacing w:after="0" w:line="240" w:lineRule="auto"/>
        <w:rPr>
          <w:rFonts w:asciiTheme="majorHAnsi" w:hAnsiTheme="majorHAnsi"/>
          <w:sz w:val="24"/>
          <w:szCs w:val="24"/>
        </w:rPr>
      </w:pPr>
      <w:r w:rsidRPr="00A41CB0">
        <w:rPr>
          <w:rFonts w:asciiTheme="majorHAnsi" w:hAnsiTheme="majorHAnsi"/>
          <w:sz w:val="24"/>
          <w:szCs w:val="24"/>
        </w:rPr>
        <w:br w:type="page"/>
      </w:r>
    </w:p>
    <w:p w14:paraId="38A95B21" w14:textId="77777777" w:rsidR="0026620E" w:rsidRPr="00A41CB0" w:rsidRDefault="007F3C28" w:rsidP="00DD1658">
      <w:pPr>
        <w:spacing w:after="0" w:line="240" w:lineRule="auto"/>
        <w:rPr>
          <w:rFonts w:asciiTheme="majorHAnsi" w:hAnsiTheme="majorHAnsi"/>
          <w:b/>
          <w:sz w:val="24"/>
          <w:szCs w:val="24"/>
        </w:rPr>
      </w:pPr>
      <w:r w:rsidRPr="00A41CB0">
        <w:rPr>
          <w:rFonts w:asciiTheme="majorHAnsi" w:hAnsiTheme="majorHAnsi"/>
          <w:b/>
          <w:sz w:val="24"/>
          <w:szCs w:val="24"/>
        </w:rPr>
        <w:lastRenderedPageBreak/>
        <w:t>AGREEMENT FOR SERVICES:</w:t>
      </w:r>
    </w:p>
    <w:p w14:paraId="174E603E" w14:textId="77777777" w:rsidR="002655E8" w:rsidRPr="00A41CB0" w:rsidRDefault="002655E8" w:rsidP="00DD1658">
      <w:pPr>
        <w:numPr>
          <w:ilvl w:val="0"/>
          <w:numId w:val="110"/>
        </w:numPr>
        <w:spacing w:after="0" w:line="240" w:lineRule="auto"/>
        <w:contextualSpacing/>
        <w:rPr>
          <w:rFonts w:asciiTheme="majorHAnsi" w:hAnsiTheme="majorHAnsi"/>
          <w:sz w:val="24"/>
          <w:szCs w:val="24"/>
        </w:rPr>
      </w:pPr>
      <w:r w:rsidRPr="00A41CB0">
        <w:rPr>
          <w:rFonts w:asciiTheme="majorHAnsi" w:hAnsiTheme="majorHAnsi"/>
          <w:sz w:val="24"/>
          <w:szCs w:val="24"/>
        </w:rPr>
        <w:t xml:space="preserve">I want to enroll my daughter, ____________________, and family in the </w:t>
      </w:r>
      <w:proofErr w:type="spellStart"/>
      <w:r w:rsidRPr="00A41CB0">
        <w:rPr>
          <w:rFonts w:asciiTheme="majorHAnsi" w:hAnsiTheme="majorHAnsi"/>
          <w:sz w:val="24"/>
          <w:szCs w:val="24"/>
        </w:rPr>
        <w:t>Comunilife</w:t>
      </w:r>
      <w:proofErr w:type="spellEnd"/>
      <w:r w:rsidRPr="00A41CB0">
        <w:rPr>
          <w:rFonts w:asciiTheme="majorHAnsi" w:hAnsiTheme="majorHAnsi"/>
          <w:sz w:val="24"/>
          <w:szCs w:val="24"/>
        </w:rPr>
        <w:t>, Inc. Life Is Precious Program.</w:t>
      </w:r>
    </w:p>
    <w:p w14:paraId="2AFAA58B" w14:textId="77777777" w:rsidR="002655E8" w:rsidRPr="00A41CB0" w:rsidRDefault="002655E8" w:rsidP="00DD1658">
      <w:pPr>
        <w:numPr>
          <w:ilvl w:val="0"/>
          <w:numId w:val="110"/>
        </w:numPr>
        <w:spacing w:after="0" w:line="240" w:lineRule="auto"/>
        <w:contextualSpacing/>
        <w:rPr>
          <w:rFonts w:asciiTheme="majorHAnsi" w:hAnsiTheme="majorHAnsi"/>
          <w:sz w:val="24"/>
          <w:szCs w:val="24"/>
        </w:rPr>
      </w:pPr>
      <w:r w:rsidRPr="00A41CB0">
        <w:rPr>
          <w:rFonts w:asciiTheme="majorHAnsi" w:hAnsiTheme="majorHAnsi"/>
          <w:sz w:val="24"/>
          <w:szCs w:val="24"/>
        </w:rPr>
        <w:t>I understand that it is not a substitute of regular clinical services with my social worker or psychiatrist.</w:t>
      </w:r>
    </w:p>
    <w:p w14:paraId="25D878A6" w14:textId="77777777" w:rsidR="002655E8" w:rsidRPr="00A41CB0" w:rsidRDefault="002655E8" w:rsidP="00DD1658">
      <w:pPr>
        <w:numPr>
          <w:ilvl w:val="0"/>
          <w:numId w:val="110"/>
        </w:numPr>
        <w:spacing w:after="0" w:line="240" w:lineRule="auto"/>
        <w:contextualSpacing/>
        <w:rPr>
          <w:rFonts w:asciiTheme="majorHAnsi" w:hAnsiTheme="majorHAnsi"/>
          <w:sz w:val="24"/>
          <w:szCs w:val="24"/>
        </w:rPr>
      </w:pPr>
      <w:r w:rsidRPr="00A41CB0">
        <w:rPr>
          <w:rFonts w:asciiTheme="majorHAnsi" w:hAnsiTheme="majorHAnsi"/>
          <w:sz w:val="24"/>
          <w:szCs w:val="24"/>
        </w:rPr>
        <w:t xml:space="preserve">I understand I am to provide a working telephone number at all times in case of emergency to be </w:t>
      </w:r>
      <w:r w:rsidRPr="00A41CB0">
        <w:rPr>
          <w:rFonts w:asciiTheme="majorHAnsi" w:hAnsiTheme="majorHAnsi"/>
          <w:strike/>
          <w:sz w:val="24"/>
          <w:szCs w:val="24"/>
        </w:rPr>
        <w:t>outreached</w:t>
      </w:r>
      <w:r w:rsidRPr="00A41CB0">
        <w:rPr>
          <w:rFonts w:asciiTheme="majorHAnsi" w:hAnsiTheme="majorHAnsi"/>
          <w:sz w:val="24"/>
          <w:szCs w:val="24"/>
        </w:rPr>
        <w:t xml:space="preserve"> </w:t>
      </w:r>
      <w:r w:rsidR="00DB054F" w:rsidRPr="00A41CB0">
        <w:rPr>
          <w:rFonts w:asciiTheme="majorHAnsi" w:hAnsiTheme="majorHAnsi"/>
          <w:sz w:val="24"/>
          <w:szCs w:val="24"/>
        </w:rPr>
        <w:t>reached</w:t>
      </w:r>
      <w:r w:rsidR="00813809" w:rsidRPr="00A41CB0">
        <w:rPr>
          <w:rFonts w:asciiTheme="majorHAnsi" w:hAnsiTheme="majorHAnsi"/>
          <w:sz w:val="24"/>
          <w:szCs w:val="24"/>
        </w:rPr>
        <w:t xml:space="preserve"> </w:t>
      </w:r>
      <w:r w:rsidRPr="00A41CB0">
        <w:rPr>
          <w:rFonts w:asciiTheme="majorHAnsi" w:hAnsiTheme="majorHAnsi"/>
          <w:sz w:val="24"/>
          <w:szCs w:val="24"/>
        </w:rPr>
        <w:t>while my child is at the program.</w:t>
      </w:r>
    </w:p>
    <w:p w14:paraId="39E9EC21" w14:textId="7F6CD978" w:rsidR="002655E8" w:rsidRPr="00A41CB0" w:rsidRDefault="002655E8" w:rsidP="00DD1658">
      <w:pPr>
        <w:numPr>
          <w:ilvl w:val="0"/>
          <w:numId w:val="110"/>
        </w:numPr>
        <w:spacing w:after="0" w:line="240" w:lineRule="auto"/>
        <w:contextualSpacing/>
        <w:rPr>
          <w:rFonts w:asciiTheme="majorHAnsi" w:hAnsiTheme="majorHAnsi"/>
          <w:sz w:val="24"/>
          <w:szCs w:val="24"/>
        </w:rPr>
      </w:pPr>
      <w:r w:rsidRPr="00A41CB0">
        <w:rPr>
          <w:rFonts w:asciiTheme="majorHAnsi" w:hAnsiTheme="majorHAnsi"/>
          <w:sz w:val="24"/>
          <w:szCs w:val="24"/>
        </w:rPr>
        <w:t xml:space="preserve">I understand that in order for my daughter to fully benefit from the program and its activities, she has to attend a minimum of three (3) times </w:t>
      </w:r>
      <w:r w:rsidRPr="00A41CB0">
        <w:rPr>
          <w:rFonts w:asciiTheme="majorHAnsi" w:hAnsiTheme="majorHAnsi"/>
          <w:strike/>
          <w:sz w:val="24"/>
          <w:szCs w:val="24"/>
        </w:rPr>
        <w:t>a</w:t>
      </w:r>
      <w:r w:rsidR="00813809" w:rsidRPr="00A41CB0">
        <w:rPr>
          <w:rFonts w:asciiTheme="majorHAnsi" w:hAnsiTheme="majorHAnsi"/>
          <w:sz w:val="24"/>
          <w:szCs w:val="24"/>
        </w:rPr>
        <w:t xml:space="preserve"> per</w:t>
      </w:r>
      <w:r w:rsidRPr="00A41CB0">
        <w:rPr>
          <w:rFonts w:asciiTheme="majorHAnsi" w:hAnsiTheme="majorHAnsi"/>
          <w:sz w:val="24"/>
          <w:szCs w:val="24"/>
        </w:rPr>
        <w:t xml:space="preserve"> week. </w:t>
      </w:r>
      <w:r w:rsidRPr="00A41CB0">
        <w:rPr>
          <w:rFonts w:asciiTheme="majorHAnsi" w:hAnsiTheme="majorHAnsi"/>
          <w:strike/>
          <w:sz w:val="24"/>
          <w:szCs w:val="24"/>
        </w:rPr>
        <w:t>Parents</w:t>
      </w:r>
      <w:r w:rsidR="00DB054F" w:rsidRPr="00A41CB0">
        <w:rPr>
          <w:rFonts w:asciiTheme="majorHAnsi" w:hAnsiTheme="majorHAnsi"/>
          <w:sz w:val="24"/>
          <w:szCs w:val="24"/>
        </w:rPr>
        <w:t xml:space="preserve"> Parent</w:t>
      </w:r>
      <w:r w:rsidRPr="00A41CB0">
        <w:rPr>
          <w:rFonts w:asciiTheme="majorHAnsi" w:hAnsiTheme="majorHAnsi"/>
          <w:sz w:val="24"/>
          <w:szCs w:val="24"/>
        </w:rPr>
        <w:t xml:space="preserve"> and family involvement is expected</w:t>
      </w:r>
      <w:r w:rsidR="00DB054F" w:rsidRPr="00A41CB0">
        <w:rPr>
          <w:rFonts w:asciiTheme="majorHAnsi" w:hAnsiTheme="majorHAnsi"/>
          <w:sz w:val="24"/>
          <w:szCs w:val="24"/>
        </w:rPr>
        <w:t xml:space="preserve"> </w:t>
      </w:r>
      <w:r w:rsidR="00A41CB0">
        <w:rPr>
          <w:rFonts w:asciiTheme="majorHAnsi" w:hAnsiTheme="majorHAnsi"/>
          <w:sz w:val="24"/>
          <w:szCs w:val="24"/>
        </w:rPr>
        <w:t xml:space="preserve">a </w:t>
      </w:r>
      <w:r w:rsidRPr="00A41CB0">
        <w:rPr>
          <w:rFonts w:asciiTheme="majorHAnsi" w:hAnsiTheme="majorHAnsi"/>
          <w:sz w:val="24"/>
          <w:szCs w:val="24"/>
        </w:rPr>
        <w:t>minimum of two (2) times a week.</w:t>
      </w:r>
    </w:p>
    <w:p w14:paraId="2B8DED0C" w14:textId="77777777" w:rsidR="002655E8" w:rsidRPr="00A41CB0" w:rsidRDefault="002655E8" w:rsidP="00DD1658">
      <w:pPr>
        <w:numPr>
          <w:ilvl w:val="0"/>
          <w:numId w:val="110"/>
        </w:numPr>
        <w:spacing w:after="0" w:line="240" w:lineRule="auto"/>
        <w:contextualSpacing/>
        <w:rPr>
          <w:rFonts w:asciiTheme="majorHAnsi" w:hAnsiTheme="majorHAnsi"/>
          <w:sz w:val="24"/>
          <w:szCs w:val="24"/>
        </w:rPr>
      </w:pPr>
      <w:r w:rsidRPr="00A41CB0">
        <w:rPr>
          <w:rFonts w:asciiTheme="majorHAnsi" w:hAnsiTheme="majorHAnsi"/>
          <w:sz w:val="24"/>
          <w:szCs w:val="24"/>
        </w:rPr>
        <w:t>I understand that for time to time, field trips will be offered and my child will have to bring signed parental permission slip in order to participate.</w:t>
      </w:r>
    </w:p>
    <w:p w14:paraId="0A52F99E" w14:textId="77777777" w:rsidR="002655E8" w:rsidRPr="00A41CB0" w:rsidRDefault="002655E8" w:rsidP="00DD1658">
      <w:pPr>
        <w:numPr>
          <w:ilvl w:val="0"/>
          <w:numId w:val="110"/>
        </w:numPr>
        <w:spacing w:after="0" w:line="240" w:lineRule="auto"/>
        <w:contextualSpacing/>
        <w:rPr>
          <w:rFonts w:asciiTheme="majorHAnsi" w:hAnsiTheme="majorHAnsi"/>
          <w:sz w:val="24"/>
          <w:szCs w:val="24"/>
        </w:rPr>
      </w:pPr>
      <w:r w:rsidRPr="00A41CB0">
        <w:rPr>
          <w:rFonts w:asciiTheme="majorHAnsi" w:hAnsiTheme="majorHAnsi"/>
          <w:sz w:val="24"/>
          <w:szCs w:val="24"/>
        </w:rPr>
        <w:t xml:space="preserve">I have informed </w:t>
      </w:r>
      <w:proofErr w:type="spellStart"/>
      <w:r w:rsidRPr="00A41CB0">
        <w:rPr>
          <w:rFonts w:asciiTheme="majorHAnsi" w:hAnsiTheme="majorHAnsi"/>
          <w:sz w:val="24"/>
          <w:szCs w:val="24"/>
        </w:rPr>
        <w:t>Comunilife</w:t>
      </w:r>
      <w:proofErr w:type="spellEnd"/>
      <w:r w:rsidRPr="00A41CB0">
        <w:rPr>
          <w:rFonts w:asciiTheme="majorHAnsi" w:hAnsiTheme="majorHAnsi"/>
          <w:sz w:val="24"/>
          <w:szCs w:val="24"/>
        </w:rPr>
        <w:t>, Inc., Vida Guidance Center, and the Life Is Precious Program of all potential health-related issues, such as known allergies to art material and</w:t>
      </w:r>
      <w:r w:rsidRPr="00A41CB0">
        <w:rPr>
          <w:rFonts w:asciiTheme="majorHAnsi" w:hAnsiTheme="majorHAnsi"/>
          <w:i/>
          <w:sz w:val="24"/>
          <w:szCs w:val="24"/>
        </w:rPr>
        <w:t>/</w:t>
      </w:r>
      <w:r w:rsidRPr="00A41CB0">
        <w:rPr>
          <w:rFonts w:asciiTheme="majorHAnsi" w:hAnsiTheme="majorHAnsi"/>
          <w:sz w:val="24"/>
          <w:szCs w:val="24"/>
        </w:rPr>
        <w:t>or animals that might prevent my child from full participation in the program or any part thereof.</w:t>
      </w:r>
    </w:p>
    <w:p w14:paraId="020E8ED8" w14:textId="77777777" w:rsidR="002655E8" w:rsidRPr="00A41CB0" w:rsidRDefault="002655E8" w:rsidP="00DD1658">
      <w:pPr>
        <w:numPr>
          <w:ilvl w:val="0"/>
          <w:numId w:val="110"/>
        </w:numPr>
        <w:spacing w:after="0" w:line="240" w:lineRule="auto"/>
        <w:contextualSpacing/>
        <w:rPr>
          <w:rFonts w:asciiTheme="majorHAnsi" w:hAnsiTheme="majorHAnsi"/>
          <w:sz w:val="24"/>
          <w:szCs w:val="24"/>
        </w:rPr>
      </w:pPr>
      <w:r w:rsidRPr="00A41CB0">
        <w:rPr>
          <w:rFonts w:asciiTheme="majorHAnsi" w:hAnsiTheme="majorHAnsi"/>
          <w:sz w:val="24"/>
          <w:szCs w:val="24"/>
        </w:rPr>
        <w:t xml:space="preserve">I understand that my daughter is attending a drop in center and it was explained to me that she can </w:t>
      </w:r>
      <w:r w:rsidRPr="00A41CB0">
        <w:rPr>
          <w:rFonts w:asciiTheme="majorHAnsi" w:hAnsiTheme="majorHAnsi"/>
          <w:strike/>
          <w:sz w:val="24"/>
          <w:szCs w:val="24"/>
        </w:rPr>
        <w:t>arrived</w:t>
      </w:r>
      <w:r w:rsidRPr="00A41CB0">
        <w:rPr>
          <w:rFonts w:asciiTheme="majorHAnsi" w:hAnsiTheme="majorHAnsi"/>
          <w:sz w:val="24"/>
          <w:szCs w:val="24"/>
        </w:rPr>
        <w:t xml:space="preserve"> </w:t>
      </w:r>
      <w:r w:rsidR="00813809" w:rsidRPr="00A41CB0">
        <w:rPr>
          <w:rFonts w:asciiTheme="majorHAnsi" w:hAnsiTheme="majorHAnsi"/>
          <w:sz w:val="24"/>
          <w:szCs w:val="24"/>
        </w:rPr>
        <w:t xml:space="preserve">arrive </w:t>
      </w:r>
      <w:r w:rsidRPr="00A41CB0">
        <w:rPr>
          <w:rFonts w:asciiTheme="majorHAnsi" w:hAnsiTheme="majorHAnsi"/>
          <w:sz w:val="24"/>
          <w:szCs w:val="24"/>
        </w:rPr>
        <w:t>any time after 3:30PM when the program starts, and can leave no later than 7:30 PM when the program ends on weekdays. (Saturdays 10:00AM-2:00PM).</w:t>
      </w:r>
    </w:p>
    <w:p w14:paraId="173BBA80" w14:textId="77777777" w:rsidR="002655E8" w:rsidRPr="00A41CB0" w:rsidRDefault="002655E8" w:rsidP="00DD1658">
      <w:pPr>
        <w:numPr>
          <w:ilvl w:val="0"/>
          <w:numId w:val="110"/>
        </w:numPr>
        <w:spacing w:after="0" w:line="240" w:lineRule="auto"/>
        <w:contextualSpacing/>
        <w:rPr>
          <w:rFonts w:asciiTheme="majorHAnsi" w:hAnsiTheme="majorHAnsi"/>
          <w:sz w:val="24"/>
          <w:szCs w:val="24"/>
        </w:rPr>
      </w:pPr>
      <w:r w:rsidRPr="00A41CB0">
        <w:rPr>
          <w:rFonts w:asciiTheme="majorHAnsi" w:hAnsiTheme="majorHAnsi"/>
          <w:sz w:val="24"/>
          <w:szCs w:val="24"/>
        </w:rPr>
        <w:t>I give the Life is Precious staff consent to share and disclose information with my daughter's provider of Mental Health Services (Therapist) at _________________________________.</w:t>
      </w:r>
    </w:p>
    <w:p w14:paraId="3247AAF6" w14:textId="77777777" w:rsidR="002655E8" w:rsidRPr="00A41CB0" w:rsidRDefault="002655E8" w:rsidP="00DD1658">
      <w:pPr>
        <w:numPr>
          <w:ilvl w:val="0"/>
          <w:numId w:val="110"/>
        </w:numPr>
        <w:spacing w:after="0" w:line="240" w:lineRule="auto"/>
        <w:contextualSpacing/>
        <w:rPr>
          <w:rFonts w:asciiTheme="majorHAnsi" w:hAnsiTheme="majorHAnsi"/>
          <w:sz w:val="24"/>
          <w:szCs w:val="24"/>
        </w:rPr>
      </w:pPr>
      <w:r w:rsidRPr="00A41CB0">
        <w:rPr>
          <w:rFonts w:asciiTheme="majorHAnsi" w:hAnsiTheme="majorHAnsi"/>
          <w:sz w:val="24"/>
          <w:szCs w:val="24"/>
        </w:rPr>
        <w:t>Child’s commute/travel alone to and from LIP program:</w:t>
      </w:r>
    </w:p>
    <w:p w14:paraId="3CFF3B17" w14:textId="77777777" w:rsidR="002655E8" w:rsidRPr="00A41CB0" w:rsidRDefault="002655E8" w:rsidP="00DD1658">
      <w:pPr>
        <w:spacing w:after="0" w:line="240" w:lineRule="auto"/>
        <w:ind w:left="360"/>
        <w:rPr>
          <w:rFonts w:asciiTheme="majorHAnsi" w:hAnsiTheme="majorHAnsi"/>
          <w:sz w:val="24"/>
          <w:szCs w:val="24"/>
        </w:rPr>
      </w:pPr>
      <w:r w:rsidRPr="00A41CB0">
        <w:rPr>
          <w:rFonts w:asciiTheme="majorHAnsi" w:hAnsiTheme="majorHAnsi"/>
          <w:sz w:val="24"/>
          <w:szCs w:val="24"/>
        </w:rPr>
        <w:t>[___] I agree for child to commute/travel alone to and from LIP program.</w:t>
      </w:r>
    </w:p>
    <w:p w14:paraId="3A9CBE1E" w14:textId="77777777" w:rsidR="002655E8" w:rsidRPr="00A41CB0" w:rsidRDefault="002655E8" w:rsidP="00DD1658">
      <w:pPr>
        <w:spacing w:after="0" w:line="240" w:lineRule="auto"/>
        <w:ind w:left="360"/>
        <w:rPr>
          <w:rFonts w:asciiTheme="majorHAnsi" w:hAnsiTheme="majorHAnsi"/>
          <w:sz w:val="24"/>
          <w:szCs w:val="24"/>
        </w:rPr>
      </w:pPr>
      <w:r w:rsidRPr="00A41CB0">
        <w:rPr>
          <w:rFonts w:asciiTheme="majorHAnsi" w:hAnsiTheme="majorHAnsi"/>
          <w:sz w:val="24"/>
          <w:szCs w:val="24"/>
        </w:rPr>
        <w:t>Specify recommendations:</w:t>
      </w:r>
    </w:p>
    <w:p w14:paraId="6AADD660" w14:textId="77777777" w:rsidR="002655E8" w:rsidRPr="00A41CB0" w:rsidRDefault="002655E8" w:rsidP="00DD1658">
      <w:pPr>
        <w:spacing w:after="0" w:line="240" w:lineRule="auto"/>
        <w:ind w:left="360"/>
        <w:rPr>
          <w:rFonts w:asciiTheme="majorHAnsi" w:hAnsiTheme="majorHAnsi"/>
          <w:sz w:val="24"/>
          <w:szCs w:val="24"/>
        </w:rPr>
      </w:pPr>
    </w:p>
    <w:p w14:paraId="2495CD42" w14:textId="77777777" w:rsidR="002655E8" w:rsidRPr="00A41CB0" w:rsidRDefault="002655E8" w:rsidP="00DD1658">
      <w:pPr>
        <w:spacing w:after="0" w:line="240" w:lineRule="auto"/>
        <w:ind w:left="360"/>
        <w:rPr>
          <w:rFonts w:asciiTheme="majorHAnsi" w:hAnsiTheme="majorHAnsi"/>
          <w:sz w:val="24"/>
          <w:szCs w:val="24"/>
        </w:rPr>
      </w:pPr>
      <w:r w:rsidRPr="00A41CB0">
        <w:rPr>
          <w:rFonts w:asciiTheme="majorHAnsi" w:hAnsiTheme="majorHAnsi"/>
          <w:sz w:val="24"/>
          <w:szCs w:val="24"/>
        </w:rPr>
        <w:t>[__</w:t>
      </w:r>
      <w:proofErr w:type="gramStart"/>
      <w:r w:rsidRPr="00A41CB0">
        <w:rPr>
          <w:rFonts w:asciiTheme="majorHAnsi" w:hAnsiTheme="majorHAnsi"/>
          <w:sz w:val="24"/>
          <w:szCs w:val="24"/>
        </w:rPr>
        <w:t>_]I</w:t>
      </w:r>
      <w:proofErr w:type="gramEnd"/>
      <w:r w:rsidRPr="00A41CB0">
        <w:rPr>
          <w:rFonts w:asciiTheme="majorHAnsi" w:hAnsiTheme="majorHAnsi"/>
          <w:sz w:val="24"/>
          <w:szCs w:val="24"/>
        </w:rPr>
        <w:t xml:space="preserve"> disagree for child to commute/travel alone to and from LIP </w:t>
      </w:r>
      <w:r w:rsidR="00E60091" w:rsidRPr="00A41CB0">
        <w:rPr>
          <w:rFonts w:asciiTheme="majorHAnsi" w:hAnsiTheme="majorHAnsi"/>
          <w:sz w:val="24"/>
          <w:szCs w:val="24"/>
        </w:rPr>
        <w:t>program</w:t>
      </w:r>
      <w:r w:rsidRPr="00A41CB0">
        <w:rPr>
          <w:rFonts w:asciiTheme="majorHAnsi" w:hAnsiTheme="majorHAnsi"/>
          <w:sz w:val="24"/>
          <w:szCs w:val="24"/>
        </w:rPr>
        <w:t xml:space="preserve">. </w:t>
      </w:r>
    </w:p>
    <w:p w14:paraId="698F06F2" w14:textId="77777777" w:rsidR="002655E8" w:rsidRPr="00A41CB0" w:rsidRDefault="002655E8" w:rsidP="00DD1658">
      <w:pPr>
        <w:spacing w:after="0" w:line="240" w:lineRule="auto"/>
        <w:ind w:left="360"/>
        <w:rPr>
          <w:rFonts w:asciiTheme="majorHAnsi" w:hAnsiTheme="majorHAnsi"/>
          <w:sz w:val="24"/>
          <w:szCs w:val="24"/>
        </w:rPr>
      </w:pPr>
      <w:r w:rsidRPr="00A41CB0">
        <w:rPr>
          <w:rFonts w:asciiTheme="majorHAnsi" w:hAnsiTheme="majorHAnsi"/>
          <w:sz w:val="24"/>
          <w:szCs w:val="24"/>
        </w:rPr>
        <w:t>Specify recommendations:</w:t>
      </w:r>
    </w:p>
    <w:p w14:paraId="665B4081" w14:textId="77777777" w:rsidR="002655E8" w:rsidRPr="00A41CB0" w:rsidRDefault="002655E8" w:rsidP="00DD1658">
      <w:pPr>
        <w:spacing w:after="0" w:line="240" w:lineRule="auto"/>
        <w:rPr>
          <w:rFonts w:asciiTheme="majorHAnsi" w:hAnsiTheme="majorHAnsi"/>
          <w:sz w:val="24"/>
          <w:szCs w:val="24"/>
        </w:rPr>
      </w:pPr>
    </w:p>
    <w:tbl>
      <w:tblPr>
        <w:tblStyle w:val="TableGrid2"/>
        <w:tblW w:w="0" w:type="auto"/>
        <w:tblLook w:val="04A0" w:firstRow="1" w:lastRow="0" w:firstColumn="1" w:lastColumn="0" w:noHBand="0" w:noVBand="1"/>
      </w:tblPr>
      <w:tblGrid>
        <w:gridCol w:w="4691"/>
        <w:gridCol w:w="4659"/>
      </w:tblGrid>
      <w:tr w:rsidR="002655E8" w:rsidRPr="00A41CB0" w14:paraId="565048D8" w14:textId="77777777" w:rsidTr="003E26D3">
        <w:tc>
          <w:tcPr>
            <w:tcW w:w="4788" w:type="dxa"/>
          </w:tcPr>
          <w:p w14:paraId="0F1ECED2" w14:textId="77777777" w:rsidR="002655E8" w:rsidRPr="00A41CB0" w:rsidRDefault="002655E8" w:rsidP="00B8676D">
            <w:pPr>
              <w:rPr>
                <w:rFonts w:asciiTheme="majorHAnsi" w:hAnsiTheme="majorHAnsi"/>
                <w:sz w:val="24"/>
                <w:szCs w:val="24"/>
              </w:rPr>
            </w:pPr>
            <w:r w:rsidRPr="00A41CB0">
              <w:rPr>
                <w:rFonts w:asciiTheme="majorHAnsi" w:hAnsiTheme="majorHAnsi"/>
                <w:sz w:val="24"/>
                <w:szCs w:val="24"/>
              </w:rPr>
              <w:t>Print Parent/Guardian Name:</w:t>
            </w:r>
          </w:p>
          <w:p w14:paraId="7177A633" w14:textId="77777777" w:rsidR="002655E8" w:rsidRPr="00A41CB0" w:rsidRDefault="002655E8">
            <w:pPr>
              <w:rPr>
                <w:rFonts w:asciiTheme="majorHAnsi" w:hAnsiTheme="majorHAnsi"/>
                <w:sz w:val="24"/>
                <w:szCs w:val="24"/>
              </w:rPr>
            </w:pPr>
          </w:p>
          <w:p w14:paraId="1134BE89" w14:textId="77777777" w:rsidR="002655E8" w:rsidRPr="00A41CB0" w:rsidRDefault="002655E8">
            <w:pPr>
              <w:rPr>
                <w:rFonts w:asciiTheme="majorHAnsi" w:hAnsiTheme="majorHAnsi"/>
                <w:sz w:val="24"/>
                <w:szCs w:val="24"/>
              </w:rPr>
            </w:pPr>
          </w:p>
        </w:tc>
        <w:tc>
          <w:tcPr>
            <w:tcW w:w="4788" w:type="dxa"/>
          </w:tcPr>
          <w:p w14:paraId="16C1E60D" w14:textId="77777777" w:rsidR="002655E8" w:rsidRPr="00A41CB0" w:rsidRDefault="002655E8">
            <w:pPr>
              <w:rPr>
                <w:rFonts w:asciiTheme="majorHAnsi" w:hAnsiTheme="majorHAnsi"/>
                <w:sz w:val="24"/>
                <w:szCs w:val="24"/>
              </w:rPr>
            </w:pPr>
            <w:r w:rsidRPr="00A41CB0">
              <w:rPr>
                <w:rFonts w:asciiTheme="majorHAnsi" w:hAnsiTheme="majorHAnsi"/>
                <w:sz w:val="24"/>
                <w:szCs w:val="24"/>
              </w:rPr>
              <w:t>Telephone Number(s):</w:t>
            </w:r>
          </w:p>
        </w:tc>
      </w:tr>
      <w:tr w:rsidR="002655E8" w:rsidRPr="00A41CB0" w14:paraId="57F84C70" w14:textId="77777777" w:rsidTr="003E26D3">
        <w:tc>
          <w:tcPr>
            <w:tcW w:w="4788" w:type="dxa"/>
          </w:tcPr>
          <w:p w14:paraId="06EA99F0" w14:textId="77777777" w:rsidR="002655E8" w:rsidRPr="00A41CB0" w:rsidRDefault="002655E8" w:rsidP="00B8676D">
            <w:pPr>
              <w:rPr>
                <w:rFonts w:asciiTheme="majorHAnsi" w:hAnsiTheme="majorHAnsi"/>
                <w:sz w:val="24"/>
                <w:szCs w:val="24"/>
              </w:rPr>
            </w:pPr>
            <w:r w:rsidRPr="00A41CB0">
              <w:rPr>
                <w:rFonts w:asciiTheme="majorHAnsi" w:hAnsiTheme="majorHAnsi"/>
                <w:sz w:val="24"/>
                <w:szCs w:val="24"/>
              </w:rPr>
              <w:t>Parent/Guardian Signature:</w:t>
            </w:r>
          </w:p>
          <w:p w14:paraId="672DA813" w14:textId="77777777" w:rsidR="002655E8" w:rsidRPr="00A41CB0" w:rsidRDefault="002655E8">
            <w:pPr>
              <w:rPr>
                <w:rFonts w:asciiTheme="majorHAnsi" w:hAnsiTheme="majorHAnsi"/>
                <w:sz w:val="24"/>
                <w:szCs w:val="24"/>
              </w:rPr>
            </w:pPr>
          </w:p>
          <w:p w14:paraId="040C1379" w14:textId="77777777" w:rsidR="002655E8" w:rsidRPr="00A41CB0" w:rsidRDefault="002655E8">
            <w:pPr>
              <w:rPr>
                <w:rFonts w:asciiTheme="majorHAnsi" w:hAnsiTheme="majorHAnsi"/>
                <w:sz w:val="24"/>
                <w:szCs w:val="24"/>
              </w:rPr>
            </w:pPr>
          </w:p>
          <w:p w14:paraId="4C7F24E0" w14:textId="77777777" w:rsidR="002655E8" w:rsidRPr="00A41CB0" w:rsidRDefault="002655E8">
            <w:pPr>
              <w:rPr>
                <w:rFonts w:asciiTheme="majorHAnsi" w:hAnsiTheme="majorHAnsi"/>
                <w:sz w:val="24"/>
                <w:szCs w:val="24"/>
              </w:rPr>
            </w:pPr>
          </w:p>
        </w:tc>
        <w:tc>
          <w:tcPr>
            <w:tcW w:w="4788" w:type="dxa"/>
          </w:tcPr>
          <w:p w14:paraId="74465EA9" w14:textId="77777777" w:rsidR="002655E8" w:rsidRPr="00A41CB0" w:rsidRDefault="002655E8">
            <w:pPr>
              <w:rPr>
                <w:rFonts w:asciiTheme="majorHAnsi" w:hAnsiTheme="majorHAnsi"/>
                <w:sz w:val="24"/>
                <w:szCs w:val="24"/>
              </w:rPr>
            </w:pPr>
            <w:r w:rsidRPr="00A41CB0">
              <w:rPr>
                <w:rFonts w:asciiTheme="majorHAnsi" w:hAnsiTheme="majorHAnsi"/>
                <w:sz w:val="24"/>
                <w:szCs w:val="24"/>
              </w:rPr>
              <w:t>Date:</w:t>
            </w:r>
          </w:p>
        </w:tc>
      </w:tr>
      <w:tr w:rsidR="002655E8" w:rsidRPr="00A41CB0" w14:paraId="26D7BA5A" w14:textId="77777777" w:rsidTr="003E26D3">
        <w:tc>
          <w:tcPr>
            <w:tcW w:w="9576" w:type="dxa"/>
            <w:gridSpan w:val="2"/>
          </w:tcPr>
          <w:p w14:paraId="475433EB" w14:textId="77777777" w:rsidR="002655E8" w:rsidRPr="00A41CB0" w:rsidRDefault="002655E8" w:rsidP="00B8676D">
            <w:pPr>
              <w:rPr>
                <w:rFonts w:asciiTheme="majorHAnsi" w:hAnsiTheme="majorHAnsi"/>
                <w:sz w:val="24"/>
                <w:szCs w:val="24"/>
              </w:rPr>
            </w:pPr>
            <w:r w:rsidRPr="00A41CB0">
              <w:rPr>
                <w:rFonts w:asciiTheme="majorHAnsi" w:hAnsiTheme="majorHAnsi"/>
                <w:sz w:val="24"/>
                <w:szCs w:val="24"/>
              </w:rPr>
              <w:t>Address:</w:t>
            </w:r>
          </w:p>
          <w:p w14:paraId="2D6DDAD1" w14:textId="77777777" w:rsidR="002655E8" w:rsidRPr="00A41CB0" w:rsidRDefault="002655E8">
            <w:pPr>
              <w:rPr>
                <w:rFonts w:asciiTheme="majorHAnsi" w:hAnsiTheme="majorHAnsi"/>
                <w:sz w:val="24"/>
                <w:szCs w:val="24"/>
              </w:rPr>
            </w:pPr>
          </w:p>
          <w:p w14:paraId="6A62688C" w14:textId="77777777" w:rsidR="002655E8" w:rsidRPr="00A41CB0" w:rsidRDefault="002655E8">
            <w:pPr>
              <w:rPr>
                <w:rFonts w:asciiTheme="majorHAnsi" w:hAnsiTheme="majorHAnsi"/>
                <w:sz w:val="24"/>
                <w:szCs w:val="24"/>
              </w:rPr>
            </w:pPr>
          </w:p>
          <w:p w14:paraId="3AE705DC" w14:textId="77777777" w:rsidR="002655E8" w:rsidRPr="00A41CB0" w:rsidRDefault="002655E8">
            <w:pPr>
              <w:rPr>
                <w:rFonts w:asciiTheme="majorHAnsi" w:hAnsiTheme="majorHAnsi"/>
                <w:sz w:val="24"/>
                <w:szCs w:val="24"/>
              </w:rPr>
            </w:pPr>
          </w:p>
        </w:tc>
      </w:tr>
      <w:tr w:rsidR="002655E8" w:rsidRPr="00A41CB0" w14:paraId="0437BBCD" w14:textId="77777777" w:rsidTr="003E26D3">
        <w:tc>
          <w:tcPr>
            <w:tcW w:w="4788" w:type="dxa"/>
          </w:tcPr>
          <w:p w14:paraId="7487522B" w14:textId="77777777" w:rsidR="002655E8" w:rsidRPr="00A41CB0" w:rsidRDefault="002655E8" w:rsidP="00B8676D">
            <w:pPr>
              <w:rPr>
                <w:rFonts w:asciiTheme="majorHAnsi" w:hAnsiTheme="majorHAnsi"/>
                <w:sz w:val="24"/>
                <w:szCs w:val="24"/>
              </w:rPr>
            </w:pPr>
            <w:r w:rsidRPr="00A41CB0">
              <w:rPr>
                <w:rFonts w:asciiTheme="majorHAnsi" w:hAnsiTheme="majorHAnsi"/>
                <w:sz w:val="24"/>
                <w:szCs w:val="24"/>
              </w:rPr>
              <w:t>Staff Conducting Assessment/Intake:</w:t>
            </w:r>
          </w:p>
          <w:p w14:paraId="297D4B50" w14:textId="77777777" w:rsidR="002655E8" w:rsidRPr="00A41CB0" w:rsidRDefault="002655E8">
            <w:pPr>
              <w:rPr>
                <w:rFonts w:asciiTheme="majorHAnsi" w:hAnsiTheme="majorHAnsi"/>
                <w:sz w:val="24"/>
                <w:szCs w:val="24"/>
              </w:rPr>
            </w:pPr>
          </w:p>
          <w:p w14:paraId="75916643" w14:textId="77777777" w:rsidR="002655E8" w:rsidRPr="00A41CB0" w:rsidRDefault="002655E8">
            <w:pPr>
              <w:rPr>
                <w:rFonts w:asciiTheme="majorHAnsi" w:hAnsiTheme="majorHAnsi"/>
                <w:sz w:val="24"/>
                <w:szCs w:val="24"/>
              </w:rPr>
            </w:pPr>
          </w:p>
          <w:p w14:paraId="4D01E33B" w14:textId="77777777" w:rsidR="002655E8" w:rsidRPr="00A41CB0" w:rsidRDefault="002655E8">
            <w:pPr>
              <w:rPr>
                <w:rFonts w:asciiTheme="majorHAnsi" w:hAnsiTheme="majorHAnsi"/>
                <w:sz w:val="24"/>
                <w:szCs w:val="24"/>
              </w:rPr>
            </w:pPr>
          </w:p>
        </w:tc>
        <w:tc>
          <w:tcPr>
            <w:tcW w:w="4788" w:type="dxa"/>
          </w:tcPr>
          <w:p w14:paraId="6D71996A" w14:textId="77777777" w:rsidR="002655E8" w:rsidRPr="00A41CB0" w:rsidRDefault="002655E8">
            <w:pPr>
              <w:rPr>
                <w:rFonts w:asciiTheme="majorHAnsi" w:hAnsiTheme="majorHAnsi"/>
                <w:sz w:val="24"/>
                <w:szCs w:val="24"/>
              </w:rPr>
            </w:pPr>
            <w:r w:rsidRPr="00A41CB0">
              <w:rPr>
                <w:rFonts w:asciiTheme="majorHAnsi" w:hAnsiTheme="majorHAnsi"/>
                <w:sz w:val="24"/>
                <w:szCs w:val="24"/>
              </w:rPr>
              <w:t>Date:</w:t>
            </w:r>
          </w:p>
        </w:tc>
      </w:tr>
    </w:tbl>
    <w:p w14:paraId="49D58451" w14:textId="77777777" w:rsidR="007F3C28" w:rsidRPr="00A41CB0" w:rsidRDefault="00813809" w:rsidP="00DD1658">
      <w:pPr>
        <w:spacing w:after="0" w:line="240" w:lineRule="auto"/>
        <w:rPr>
          <w:rFonts w:asciiTheme="majorHAnsi" w:hAnsiTheme="majorHAnsi"/>
          <w:sz w:val="24"/>
          <w:szCs w:val="24"/>
        </w:rPr>
      </w:pPr>
      <w:r w:rsidRPr="00A41CB0">
        <w:rPr>
          <w:rFonts w:asciiTheme="majorHAnsi" w:hAnsiTheme="majorHAnsi"/>
          <w:b/>
          <w:sz w:val="24"/>
          <w:szCs w:val="24"/>
        </w:rPr>
        <w:lastRenderedPageBreak/>
        <w:t>ACTIVITY ASSESSMENT:</w:t>
      </w:r>
    </w:p>
    <w:tbl>
      <w:tblPr>
        <w:tblStyle w:val="TableGrid3"/>
        <w:tblW w:w="0" w:type="auto"/>
        <w:tblLook w:val="04A0" w:firstRow="1" w:lastRow="0" w:firstColumn="1" w:lastColumn="0" w:noHBand="0" w:noVBand="1"/>
      </w:tblPr>
      <w:tblGrid>
        <w:gridCol w:w="4685"/>
        <w:gridCol w:w="4665"/>
      </w:tblGrid>
      <w:tr w:rsidR="00E415DB" w:rsidRPr="00A41CB0" w14:paraId="6B6E6AE9" w14:textId="77777777" w:rsidTr="003E26D3">
        <w:tc>
          <w:tcPr>
            <w:tcW w:w="4795" w:type="dxa"/>
          </w:tcPr>
          <w:p w14:paraId="77F0DDD9" w14:textId="77777777" w:rsidR="00E415DB" w:rsidRPr="00A41CB0" w:rsidRDefault="00E415DB" w:rsidP="00B8676D">
            <w:pPr>
              <w:rPr>
                <w:rFonts w:asciiTheme="majorHAnsi" w:hAnsiTheme="majorHAnsi"/>
                <w:sz w:val="24"/>
                <w:szCs w:val="24"/>
              </w:rPr>
            </w:pPr>
            <w:r w:rsidRPr="00A41CB0">
              <w:rPr>
                <w:rFonts w:asciiTheme="majorHAnsi" w:hAnsiTheme="majorHAnsi"/>
                <w:sz w:val="24"/>
                <w:szCs w:val="24"/>
              </w:rPr>
              <w:t>Name:</w:t>
            </w:r>
          </w:p>
        </w:tc>
        <w:tc>
          <w:tcPr>
            <w:tcW w:w="4781" w:type="dxa"/>
          </w:tcPr>
          <w:p w14:paraId="17093F5D" w14:textId="77777777" w:rsidR="00E415DB" w:rsidRPr="00A41CB0" w:rsidRDefault="00E415DB">
            <w:pPr>
              <w:rPr>
                <w:rFonts w:asciiTheme="majorHAnsi" w:hAnsiTheme="majorHAnsi"/>
                <w:sz w:val="24"/>
                <w:szCs w:val="24"/>
              </w:rPr>
            </w:pPr>
            <w:r w:rsidRPr="00A41CB0">
              <w:rPr>
                <w:rFonts w:asciiTheme="majorHAnsi" w:hAnsiTheme="majorHAnsi"/>
                <w:sz w:val="24"/>
                <w:szCs w:val="24"/>
              </w:rPr>
              <w:t>Age:</w:t>
            </w:r>
          </w:p>
        </w:tc>
      </w:tr>
    </w:tbl>
    <w:p w14:paraId="46C4F210" w14:textId="77777777" w:rsidR="00E415DB" w:rsidRPr="00A41CB0" w:rsidRDefault="00E415DB" w:rsidP="00DD1658">
      <w:pPr>
        <w:spacing w:after="0" w:line="240" w:lineRule="auto"/>
        <w:rPr>
          <w:rFonts w:asciiTheme="majorHAnsi" w:hAnsiTheme="majorHAnsi"/>
          <w:sz w:val="24"/>
          <w:szCs w:val="24"/>
        </w:rPr>
      </w:pPr>
      <w:r w:rsidRPr="00A41CB0">
        <w:rPr>
          <w:rFonts w:asciiTheme="majorHAnsi" w:hAnsiTheme="majorHAnsi"/>
          <w:sz w:val="24"/>
          <w:szCs w:val="24"/>
        </w:rPr>
        <w:t>Please place an X next to the art activities you enjoy or want to try:</w:t>
      </w:r>
    </w:p>
    <w:tbl>
      <w:tblPr>
        <w:tblStyle w:val="TableGrid3"/>
        <w:tblW w:w="0" w:type="auto"/>
        <w:tblLook w:val="04A0" w:firstRow="1" w:lastRow="0" w:firstColumn="1" w:lastColumn="0" w:noHBand="0" w:noVBand="1"/>
      </w:tblPr>
      <w:tblGrid>
        <w:gridCol w:w="2432"/>
        <w:gridCol w:w="2309"/>
        <w:gridCol w:w="2291"/>
        <w:gridCol w:w="2318"/>
      </w:tblGrid>
      <w:tr w:rsidR="00E415DB" w:rsidRPr="00A41CB0" w14:paraId="2CBF5E00" w14:textId="77777777" w:rsidTr="003E26D3">
        <w:tc>
          <w:tcPr>
            <w:tcW w:w="2564" w:type="dxa"/>
          </w:tcPr>
          <w:p w14:paraId="1EEEAE0F" w14:textId="77777777" w:rsidR="00E415DB" w:rsidRPr="00A41CB0" w:rsidRDefault="00E415DB" w:rsidP="00B8676D">
            <w:pPr>
              <w:rPr>
                <w:rFonts w:asciiTheme="majorHAnsi" w:hAnsiTheme="majorHAnsi"/>
                <w:sz w:val="24"/>
                <w:szCs w:val="24"/>
              </w:rPr>
            </w:pPr>
            <w:r w:rsidRPr="00A41CB0">
              <w:rPr>
                <w:rFonts w:asciiTheme="majorHAnsi" w:hAnsiTheme="majorHAnsi"/>
                <w:sz w:val="24"/>
                <w:szCs w:val="24"/>
              </w:rPr>
              <w:t>___Drawing</w:t>
            </w:r>
          </w:p>
          <w:p w14:paraId="7A0E9A93" w14:textId="77777777" w:rsidR="00E415DB" w:rsidRPr="00A41CB0" w:rsidRDefault="00E415DB">
            <w:pPr>
              <w:rPr>
                <w:rFonts w:asciiTheme="majorHAnsi" w:hAnsiTheme="majorHAnsi"/>
                <w:sz w:val="24"/>
                <w:szCs w:val="24"/>
              </w:rPr>
            </w:pPr>
          </w:p>
        </w:tc>
        <w:tc>
          <w:tcPr>
            <w:tcW w:w="2564" w:type="dxa"/>
          </w:tcPr>
          <w:p w14:paraId="1BC41852" w14:textId="77777777" w:rsidR="00E415DB" w:rsidRPr="00A41CB0" w:rsidRDefault="00E415DB">
            <w:pPr>
              <w:rPr>
                <w:rFonts w:asciiTheme="majorHAnsi" w:hAnsiTheme="majorHAnsi"/>
                <w:sz w:val="24"/>
                <w:szCs w:val="24"/>
              </w:rPr>
            </w:pPr>
            <w:r w:rsidRPr="00A41CB0">
              <w:rPr>
                <w:rFonts w:asciiTheme="majorHAnsi" w:hAnsiTheme="majorHAnsi"/>
                <w:sz w:val="24"/>
                <w:szCs w:val="24"/>
              </w:rPr>
              <w:t>___Painting</w:t>
            </w:r>
          </w:p>
        </w:tc>
        <w:tc>
          <w:tcPr>
            <w:tcW w:w="2564" w:type="dxa"/>
          </w:tcPr>
          <w:p w14:paraId="01682533" w14:textId="77777777" w:rsidR="00E415DB" w:rsidRPr="00A41CB0" w:rsidRDefault="00E415DB">
            <w:pPr>
              <w:rPr>
                <w:rFonts w:asciiTheme="majorHAnsi" w:hAnsiTheme="majorHAnsi"/>
                <w:sz w:val="24"/>
                <w:szCs w:val="24"/>
              </w:rPr>
            </w:pPr>
            <w:r w:rsidRPr="00A41CB0">
              <w:rPr>
                <w:rFonts w:asciiTheme="majorHAnsi" w:hAnsiTheme="majorHAnsi"/>
                <w:sz w:val="24"/>
                <w:szCs w:val="24"/>
              </w:rPr>
              <w:t>___Wood-Sculpting</w:t>
            </w:r>
          </w:p>
        </w:tc>
        <w:tc>
          <w:tcPr>
            <w:tcW w:w="2564" w:type="dxa"/>
          </w:tcPr>
          <w:p w14:paraId="269E45EF" w14:textId="77777777" w:rsidR="00E415DB" w:rsidRPr="00A41CB0" w:rsidRDefault="00E415DB">
            <w:pPr>
              <w:rPr>
                <w:rFonts w:asciiTheme="majorHAnsi" w:hAnsiTheme="majorHAnsi"/>
                <w:sz w:val="24"/>
                <w:szCs w:val="24"/>
              </w:rPr>
            </w:pPr>
            <w:r w:rsidRPr="00A41CB0">
              <w:rPr>
                <w:rFonts w:asciiTheme="majorHAnsi" w:hAnsiTheme="majorHAnsi"/>
                <w:sz w:val="24"/>
                <w:szCs w:val="24"/>
              </w:rPr>
              <w:t>___Ceramics</w:t>
            </w:r>
          </w:p>
        </w:tc>
      </w:tr>
      <w:tr w:rsidR="00E415DB" w:rsidRPr="00A41CB0" w14:paraId="24EB1A86" w14:textId="77777777" w:rsidTr="003E26D3">
        <w:tc>
          <w:tcPr>
            <w:tcW w:w="2564" w:type="dxa"/>
          </w:tcPr>
          <w:p w14:paraId="6C7CAD38" w14:textId="77777777" w:rsidR="00E415DB" w:rsidRPr="00A41CB0" w:rsidRDefault="00E415DB" w:rsidP="00B8676D">
            <w:pPr>
              <w:rPr>
                <w:rFonts w:asciiTheme="majorHAnsi" w:hAnsiTheme="majorHAnsi"/>
                <w:sz w:val="24"/>
                <w:szCs w:val="24"/>
              </w:rPr>
            </w:pPr>
            <w:r w:rsidRPr="00A41CB0">
              <w:rPr>
                <w:rFonts w:asciiTheme="majorHAnsi" w:hAnsiTheme="majorHAnsi"/>
                <w:sz w:val="24"/>
                <w:szCs w:val="24"/>
              </w:rPr>
              <w:t>___Mask-Making</w:t>
            </w:r>
          </w:p>
          <w:p w14:paraId="4397F3A0" w14:textId="77777777" w:rsidR="00E415DB" w:rsidRPr="00A41CB0" w:rsidRDefault="00E415DB">
            <w:pPr>
              <w:rPr>
                <w:rFonts w:asciiTheme="majorHAnsi" w:hAnsiTheme="majorHAnsi"/>
                <w:sz w:val="24"/>
                <w:szCs w:val="24"/>
              </w:rPr>
            </w:pPr>
          </w:p>
        </w:tc>
        <w:tc>
          <w:tcPr>
            <w:tcW w:w="2564" w:type="dxa"/>
          </w:tcPr>
          <w:p w14:paraId="6C11701E" w14:textId="77777777" w:rsidR="00E415DB" w:rsidRPr="00A41CB0" w:rsidRDefault="00E415DB">
            <w:pPr>
              <w:rPr>
                <w:rFonts w:asciiTheme="majorHAnsi" w:hAnsiTheme="majorHAnsi"/>
                <w:sz w:val="24"/>
                <w:szCs w:val="24"/>
              </w:rPr>
            </w:pPr>
            <w:r w:rsidRPr="00A41CB0">
              <w:rPr>
                <w:rFonts w:asciiTheme="majorHAnsi" w:hAnsiTheme="majorHAnsi"/>
                <w:sz w:val="24"/>
                <w:szCs w:val="24"/>
              </w:rPr>
              <w:t>___Doll-Making</w:t>
            </w:r>
          </w:p>
        </w:tc>
        <w:tc>
          <w:tcPr>
            <w:tcW w:w="2564" w:type="dxa"/>
          </w:tcPr>
          <w:p w14:paraId="62128A99" w14:textId="77777777" w:rsidR="00E415DB" w:rsidRPr="00A41CB0" w:rsidRDefault="00E415DB">
            <w:pPr>
              <w:rPr>
                <w:rFonts w:asciiTheme="majorHAnsi" w:hAnsiTheme="majorHAnsi"/>
                <w:sz w:val="24"/>
                <w:szCs w:val="24"/>
              </w:rPr>
            </w:pPr>
            <w:r w:rsidRPr="00A41CB0">
              <w:rPr>
                <w:rFonts w:asciiTheme="majorHAnsi" w:hAnsiTheme="majorHAnsi"/>
                <w:sz w:val="24"/>
                <w:szCs w:val="24"/>
              </w:rPr>
              <w:t>___Quilting</w:t>
            </w:r>
          </w:p>
        </w:tc>
        <w:tc>
          <w:tcPr>
            <w:tcW w:w="2564" w:type="dxa"/>
          </w:tcPr>
          <w:p w14:paraId="12269AB2" w14:textId="77777777" w:rsidR="00E415DB" w:rsidRPr="00A41CB0" w:rsidRDefault="00E415DB">
            <w:pPr>
              <w:rPr>
                <w:rFonts w:asciiTheme="majorHAnsi" w:hAnsiTheme="majorHAnsi"/>
                <w:sz w:val="24"/>
                <w:szCs w:val="24"/>
              </w:rPr>
            </w:pPr>
            <w:r w:rsidRPr="00A41CB0">
              <w:rPr>
                <w:rFonts w:asciiTheme="majorHAnsi" w:hAnsiTheme="majorHAnsi"/>
                <w:sz w:val="24"/>
                <w:szCs w:val="24"/>
              </w:rPr>
              <w:t>___Sewing</w:t>
            </w:r>
          </w:p>
        </w:tc>
      </w:tr>
      <w:tr w:rsidR="00E415DB" w:rsidRPr="00C2747A" w14:paraId="60B10EB0" w14:textId="77777777" w:rsidTr="003E26D3">
        <w:tc>
          <w:tcPr>
            <w:tcW w:w="2564" w:type="dxa"/>
          </w:tcPr>
          <w:p w14:paraId="1063C64E" w14:textId="77777777" w:rsidR="00E415DB" w:rsidRPr="00C2747A" w:rsidRDefault="00E415DB" w:rsidP="00B8676D">
            <w:pPr>
              <w:rPr>
                <w:rFonts w:asciiTheme="majorHAnsi" w:hAnsiTheme="majorHAnsi"/>
              </w:rPr>
            </w:pPr>
            <w:r w:rsidRPr="00C2747A">
              <w:rPr>
                <w:rFonts w:asciiTheme="majorHAnsi" w:hAnsiTheme="majorHAnsi"/>
              </w:rPr>
              <w:t>___Making Collages</w:t>
            </w:r>
          </w:p>
          <w:p w14:paraId="43CCFD77" w14:textId="77777777" w:rsidR="00E415DB" w:rsidRPr="00C2747A" w:rsidRDefault="00E415DB">
            <w:pPr>
              <w:rPr>
                <w:rFonts w:asciiTheme="majorHAnsi" w:hAnsiTheme="majorHAnsi"/>
              </w:rPr>
            </w:pPr>
          </w:p>
        </w:tc>
        <w:tc>
          <w:tcPr>
            <w:tcW w:w="2564" w:type="dxa"/>
          </w:tcPr>
          <w:p w14:paraId="21CC652D" w14:textId="77777777" w:rsidR="00E415DB" w:rsidRPr="00C2747A" w:rsidRDefault="00E415DB">
            <w:pPr>
              <w:rPr>
                <w:rFonts w:asciiTheme="majorHAnsi" w:hAnsiTheme="majorHAnsi"/>
              </w:rPr>
            </w:pPr>
            <w:r w:rsidRPr="00C2747A">
              <w:rPr>
                <w:rFonts w:asciiTheme="majorHAnsi" w:hAnsiTheme="majorHAnsi"/>
              </w:rPr>
              <w:t>___Journal Writing</w:t>
            </w:r>
          </w:p>
        </w:tc>
        <w:tc>
          <w:tcPr>
            <w:tcW w:w="2564" w:type="dxa"/>
          </w:tcPr>
          <w:p w14:paraId="6D6AC740" w14:textId="77777777" w:rsidR="00E415DB" w:rsidRPr="00C2747A" w:rsidRDefault="00E415DB">
            <w:pPr>
              <w:rPr>
                <w:rFonts w:asciiTheme="majorHAnsi" w:hAnsiTheme="majorHAnsi"/>
              </w:rPr>
            </w:pPr>
            <w:r w:rsidRPr="00C2747A">
              <w:rPr>
                <w:rFonts w:asciiTheme="majorHAnsi" w:hAnsiTheme="majorHAnsi"/>
              </w:rPr>
              <w:t>___Poetry</w:t>
            </w:r>
          </w:p>
        </w:tc>
        <w:tc>
          <w:tcPr>
            <w:tcW w:w="2564" w:type="dxa"/>
          </w:tcPr>
          <w:p w14:paraId="37478E62" w14:textId="77777777" w:rsidR="00E415DB" w:rsidRPr="00C2747A" w:rsidRDefault="00E415DB">
            <w:pPr>
              <w:rPr>
                <w:rFonts w:asciiTheme="majorHAnsi" w:hAnsiTheme="majorHAnsi"/>
              </w:rPr>
            </w:pPr>
            <w:r w:rsidRPr="00C2747A">
              <w:rPr>
                <w:rFonts w:asciiTheme="majorHAnsi" w:hAnsiTheme="majorHAnsi"/>
              </w:rPr>
              <w:t>___Fashion Design</w:t>
            </w:r>
          </w:p>
        </w:tc>
      </w:tr>
      <w:tr w:rsidR="00E415DB" w:rsidRPr="00C2747A" w14:paraId="637B3F43" w14:textId="77777777" w:rsidTr="003E26D3">
        <w:tc>
          <w:tcPr>
            <w:tcW w:w="2564" w:type="dxa"/>
          </w:tcPr>
          <w:p w14:paraId="3ABA5AEC" w14:textId="77777777" w:rsidR="00E415DB" w:rsidRPr="00C2747A" w:rsidRDefault="00E415DB" w:rsidP="00B8676D">
            <w:pPr>
              <w:rPr>
                <w:rFonts w:asciiTheme="majorHAnsi" w:hAnsiTheme="majorHAnsi"/>
              </w:rPr>
            </w:pPr>
            <w:r w:rsidRPr="00C2747A">
              <w:rPr>
                <w:rFonts w:asciiTheme="majorHAnsi" w:hAnsiTheme="majorHAnsi"/>
              </w:rPr>
              <w:t>___Hair Styling/Manicures</w:t>
            </w:r>
          </w:p>
          <w:p w14:paraId="69CDDFAE" w14:textId="77777777" w:rsidR="00E415DB" w:rsidRPr="00C2747A" w:rsidRDefault="00E415DB">
            <w:pPr>
              <w:rPr>
                <w:rFonts w:asciiTheme="majorHAnsi" w:hAnsiTheme="majorHAnsi"/>
              </w:rPr>
            </w:pPr>
          </w:p>
        </w:tc>
        <w:tc>
          <w:tcPr>
            <w:tcW w:w="2564" w:type="dxa"/>
          </w:tcPr>
          <w:p w14:paraId="47E54269" w14:textId="77777777" w:rsidR="00E415DB" w:rsidRPr="00C2747A" w:rsidRDefault="00E415DB">
            <w:pPr>
              <w:rPr>
                <w:rFonts w:asciiTheme="majorHAnsi" w:hAnsiTheme="majorHAnsi"/>
              </w:rPr>
            </w:pPr>
            <w:r w:rsidRPr="00C2747A">
              <w:rPr>
                <w:rFonts w:asciiTheme="majorHAnsi" w:hAnsiTheme="majorHAnsi"/>
              </w:rPr>
              <w:t>___Dancing</w:t>
            </w:r>
          </w:p>
        </w:tc>
        <w:tc>
          <w:tcPr>
            <w:tcW w:w="2564" w:type="dxa"/>
          </w:tcPr>
          <w:p w14:paraId="0218353B" w14:textId="77777777" w:rsidR="00E415DB" w:rsidRPr="00C2747A" w:rsidRDefault="00E415DB">
            <w:pPr>
              <w:rPr>
                <w:rFonts w:asciiTheme="majorHAnsi" w:hAnsiTheme="majorHAnsi"/>
              </w:rPr>
            </w:pPr>
            <w:r w:rsidRPr="00C2747A">
              <w:rPr>
                <w:rFonts w:asciiTheme="majorHAnsi" w:hAnsiTheme="majorHAnsi"/>
              </w:rPr>
              <w:t>___Acting</w:t>
            </w:r>
          </w:p>
        </w:tc>
        <w:tc>
          <w:tcPr>
            <w:tcW w:w="2564" w:type="dxa"/>
          </w:tcPr>
          <w:p w14:paraId="36650251" w14:textId="77777777" w:rsidR="00E415DB" w:rsidRPr="00C2747A" w:rsidRDefault="00E415DB">
            <w:pPr>
              <w:rPr>
                <w:rFonts w:asciiTheme="majorHAnsi" w:hAnsiTheme="majorHAnsi"/>
              </w:rPr>
            </w:pPr>
            <w:r w:rsidRPr="00C2747A">
              <w:rPr>
                <w:rFonts w:asciiTheme="majorHAnsi" w:hAnsiTheme="majorHAnsi"/>
              </w:rPr>
              <w:t>___Music</w:t>
            </w:r>
          </w:p>
        </w:tc>
      </w:tr>
      <w:tr w:rsidR="00E415DB" w:rsidRPr="00C2747A" w14:paraId="76268434" w14:textId="77777777" w:rsidTr="003E26D3">
        <w:tc>
          <w:tcPr>
            <w:tcW w:w="2564" w:type="dxa"/>
          </w:tcPr>
          <w:p w14:paraId="7B1881F1" w14:textId="77777777" w:rsidR="00E415DB" w:rsidRPr="00C2747A" w:rsidRDefault="00E415DB" w:rsidP="00B8676D">
            <w:pPr>
              <w:rPr>
                <w:rFonts w:asciiTheme="majorHAnsi" w:hAnsiTheme="majorHAnsi"/>
              </w:rPr>
            </w:pPr>
            <w:r w:rsidRPr="00C2747A">
              <w:rPr>
                <w:rFonts w:asciiTheme="majorHAnsi" w:hAnsiTheme="majorHAnsi"/>
              </w:rPr>
              <w:t>___Interior Design</w:t>
            </w:r>
          </w:p>
          <w:p w14:paraId="73FDA0AE" w14:textId="77777777" w:rsidR="00E415DB" w:rsidRPr="00C2747A" w:rsidRDefault="00E415DB">
            <w:pPr>
              <w:rPr>
                <w:rFonts w:asciiTheme="majorHAnsi" w:hAnsiTheme="majorHAnsi"/>
              </w:rPr>
            </w:pPr>
          </w:p>
        </w:tc>
        <w:tc>
          <w:tcPr>
            <w:tcW w:w="2564" w:type="dxa"/>
          </w:tcPr>
          <w:p w14:paraId="19595D46" w14:textId="77777777" w:rsidR="00E415DB" w:rsidRPr="00C2747A" w:rsidRDefault="00E415DB">
            <w:pPr>
              <w:rPr>
                <w:rFonts w:asciiTheme="majorHAnsi" w:hAnsiTheme="majorHAnsi"/>
              </w:rPr>
            </w:pPr>
            <w:r w:rsidRPr="00C2747A">
              <w:rPr>
                <w:rFonts w:asciiTheme="majorHAnsi" w:hAnsiTheme="majorHAnsi"/>
              </w:rPr>
              <w:t>___Industrial Design</w:t>
            </w:r>
          </w:p>
        </w:tc>
        <w:tc>
          <w:tcPr>
            <w:tcW w:w="2564" w:type="dxa"/>
          </w:tcPr>
          <w:p w14:paraId="68DEAF6D" w14:textId="77777777" w:rsidR="00E415DB" w:rsidRPr="00C2747A" w:rsidRDefault="00E415DB">
            <w:pPr>
              <w:rPr>
                <w:rFonts w:asciiTheme="majorHAnsi" w:hAnsiTheme="majorHAnsi"/>
              </w:rPr>
            </w:pPr>
          </w:p>
        </w:tc>
        <w:tc>
          <w:tcPr>
            <w:tcW w:w="2564" w:type="dxa"/>
          </w:tcPr>
          <w:p w14:paraId="45494A80" w14:textId="77777777" w:rsidR="00E415DB" w:rsidRPr="00C2747A" w:rsidRDefault="00E415DB">
            <w:pPr>
              <w:rPr>
                <w:rFonts w:asciiTheme="majorHAnsi" w:hAnsiTheme="majorHAnsi"/>
              </w:rPr>
            </w:pPr>
          </w:p>
        </w:tc>
      </w:tr>
      <w:tr w:rsidR="00E415DB" w:rsidRPr="00C2747A" w14:paraId="06093B4A" w14:textId="77777777" w:rsidTr="003E26D3">
        <w:tc>
          <w:tcPr>
            <w:tcW w:w="10256" w:type="dxa"/>
            <w:gridSpan w:val="4"/>
          </w:tcPr>
          <w:p w14:paraId="1943E0AF" w14:textId="77777777" w:rsidR="00E415DB" w:rsidRPr="00C2747A" w:rsidRDefault="00E415DB" w:rsidP="00B8676D">
            <w:pPr>
              <w:rPr>
                <w:rFonts w:asciiTheme="majorHAnsi" w:hAnsiTheme="majorHAnsi"/>
              </w:rPr>
            </w:pPr>
            <w:r w:rsidRPr="00C2747A">
              <w:rPr>
                <w:rFonts w:asciiTheme="majorHAnsi" w:hAnsiTheme="majorHAnsi"/>
              </w:rPr>
              <w:t>Other (Please describe):</w:t>
            </w:r>
          </w:p>
          <w:p w14:paraId="7FB8A6AF" w14:textId="77777777" w:rsidR="00E415DB" w:rsidRPr="00C2747A" w:rsidRDefault="00E415DB">
            <w:pPr>
              <w:rPr>
                <w:rFonts w:asciiTheme="majorHAnsi" w:hAnsiTheme="majorHAnsi"/>
              </w:rPr>
            </w:pPr>
          </w:p>
          <w:p w14:paraId="11335A60" w14:textId="77777777" w:rsidR="00E415DB" w:rsidRPr="00C2747A" w:rsidRDefault="00E415DB">
            <w:pPr>
              <w:rPr>
                <w:rFonts w:asciiTheme="majorHAnsi" w:hAnsiTheme="majorHAnsi"/>
              </w:rPr>
            </w:pPr>
          </w:p>
          <w:p w14:paraId="5A2B3BEF" w14:textId="77777777" w:rsidR="00E415DB" w:rsidRPr="00C2747A" w:rsidRDefault="00E415DB">
            <w:pPr>
              <w:rPr>
                <w:rFonts w:asciiTheme="majorHAnsi" w:hAnsiTheme="majorHAnsi"/>
              </w:rPr>
            </w:pPr>
          </w:p>
          <w:p w14:paraId="483EFA04" w14:textId="77777777" w:rsidR="00E415DB" w:rsidRPr="00C2747A" w:rsidRDefault="00E415DB">
            <w:pPr>
              <w:rPr>
                <w:rFonts w:asciiTheme="majorHAnsi" w:hAnsiTheme="majorHAnsi"/>
              </w:rPr>
            </w:pPr>
          </w:p>
        </w:tc>
      </w:tr>
    </w:tbl>
    <w:p w14:paraId="09FD78E5" w14:textId="77777777" w:rsidR="00E415DB" w:rsidRPr="00C2747A" w:rsidRDefault="00E415DB" w:rsidP="00DD1658">
      <w:pPr>
        <w:spacing w:after="0" w:line="240" w:lineRule="auto"/>
        <w:rPr>
          <w:rFonts w:asciiTheme="majorHAnsi" w:hAnsiTheme="majorHAnsi"/>
        </w:rPr>
      </w:pPr>
      <w:r w:rsidRPr="00C2747A">
        <w:rPr>
          <w:rFonts w:asciiTheme="majorHAnsi" w:hAnsiTheme="majorHAnsi"/>
        </w:rPr>
        <w:t>Please place an X next to the media you enjoy or want to use:</w:t>
      </w:r>
    </w:p>
    <w:tbl>
      <w:tblPr>
        <w:tblStyle w:val="TableGrid3"/>
        <w:tblW w:w="0" w:type="auto"/>
        <w:tblLook w:val="04A0" w:firstRow="1" w:lastRow="0" w:firstColumn="1" w:lastColumn="0" w:noHBand="0" w:noVBand="1"/>
      </w:tblPr>
      <w:tblGrid>
        <w:gridCol w:w="2319"/>
        <w:gridCol w:w="2311"/>
        <w:gridCol w:w="2364"/>
        <w:gridCol w:w="2356"/>
      </w:tblGrid>
      <w:tr w:rsidR="00E415DB" w:rsidRPr="00C2747A" w14:paraId="30BB0C8E" w14:textId="77777777" w:rsidTr="003E26D3">
        <w:tc>
          <w:tcPr>
            <w:tcW w:w="2564" w:type="dxa"/>
          </w:tcPr>
          <w:p w14:paraId="72DE3976" w14:textId="77777777" w:rsidR="00E415DB" w:rsidRPr="00C2747A" w:rsidRDefault="00E415DB" w:rsidP="00B8676D">
            <w:pPr>
              <w:rPr>
                <w:rFonts w:asciiTheme="majorHAnsi" w:hAnsiTheme="majorHAnsi"/>
              </w:rPr>
            </w:pPr>
            <w:r w:rsidRPr="00C2747A">
              <w:rPr>
                <w:rFonts w:asciiTheme="majorHAnsi" w:hAnsiTheme="majorHAnsi"/>
              </w:rPr>
              <w:t>___Charcoal</w:t>
            </w:r>
          </w:p>
          <w:p w14:paraId="0039746B" w14:textId="77777777" w:rsidR="0089566D" w:rsidRPr="00C2747A" w:rsidRDefault="0089566D">
            <w:pPr>
              <w:rPr>
                <w:rFonts w:asciiTheme="majorHAnsi" w:hAnsiTheme="majorHAnsi"/>
              </w:rPr>
            </w:pPr>
          </w:p>
        </w:tc>
        <w:tc>
          <w:tcPr>
            <w:tcW w:w="2564" w:type="dxa"/>
          </w:tcPr>
          <w:p w14:paraId="22691965" w14:textId="77777777" w:rsidR="00E415DB" w:rsidRPr="00C2747A" w:rsidRDefault="00E415DB">
            <w:pPr>
              <w:rPr>
                <w:rFonts w:asciiTheme="majorHAnsi" w:hAnsiTheme="majorHAnsi"/>
              </w:rPr>
            </w:pPr>
            <w:r w:rsidRPr="00C2747A">
              <w:rPr>
                <w:rFonts w:asciiTheme="majorHAnsi" w:hAnsiTheme="majorHAnsi"/>
              </w:rPr>
              <w:t>___Oil Pastels</w:t>
            </w:r>
          </w:p>
        </w:tc>
        <w:tc>
          <w:tcPr>
            <w:tcW w:w="2564" w:type="dxa"/>
          </w:tcPr>
          <w:p w14:paraId="40F12D98" w14:textId="77777777" w:rsidR="00E415DB" w:rsidRPr="00C2747A" w:rsidRDefault="00E415DB">
            <w:pPr>
              <w:rPr>
                <w:rFonts w:asciiTheme="majorHAnsi" w:hAnsiTheme="majorHAnsi"/>
              </w:rPr>
            </w:pPr>
            <w:r w:rsidRPr="00C2747A">
              <w:rPr>
                <w:rFonts w:asciiTheme="majorHAnsi" w:hAnsiTheme="majorHAnsi"/>
              </w:rPr>
              <w:t>___Chalk Pastels</w:t>
            </w:r>
          </w:p>
        </w:tc>
        <w:tc>
          <w:tcPr>
            <w:tcW w:w="2564" w:type="dxa"/>
          </w:tcPr>
          <w:p w14:paraId="26CA74EC" w14:textId="77777777" w:rsidR="00E415DB" w:rsidRPr="00C2747A" w:rsidRDefault="00E415DB">
            <w:pPr>
              <w:rPr>
                <w:rFonts w:asciiTheme="majorHAnsi" w:hAnsiTheme="majorHAnsi"/>
              </w:rPr>
            </w:pPr>
            <w:r w:rsidRPr="00C2747A">
              <w:rPr>
                <w:rFonts w:asciiTheme="majorHAnsi" w:hAnsiTheme="majorHAnsi"/>
              </w:rPr>
              <w:t>___Colored Pencils</w:t>
            </w:r>
          </w:p>
        </w:tc>
      </w:tr>
      <w:tr w:rsidR="00E415DB" w:rsidRPr="00C2747A" w14:paraId="4ED595BD" w14:textId="77777777" w:rsidTr="003E26D3">
        <w:tc>
          <w:tcPr>
            <w:tcW w:w="2564" w:type="dxa"/>
          </w:tcPr>
          <w:p w14:paraId="22253133" w14:textId="77777777" w:rsidR="00E415DB" w:rsidRPr="00C2747A" w:rsidRDefault="00E415DB" w:rsidP="00B8676D">
            <w:pPr>
              <w:rPr>
                <w:rFonts w:asciiTheme="majorHAnsi" w:hAnsiTheme="majorHAnsi"/>
              </w:rPr>
            </w:pPr>
            <w:r w:rsidRPr="00C2747A">
              <w:rPr>
                <w:rFonts w:asciiTheme="majorHAnsi" w:hAnsiTheme="majorHAnsi"/>
              </w:rPr>
              <w:t>___Graphite Pencil</w:t>
            </w:r>
          </w:p>
          <w:p w14:paraId="6260B779" w14:textId="77777777" w:rsidR="0089566D" w:rsidRPr="00C2747A" w:rsidRDefault="0089566D">
            <w:pPr>
              <w:rPr>
                <w:rFonts w:asciiTheme="majorHAnsi" w:hAnsiTheme="majorHAnsi"/>
              </w:rPr>
            </w:pPr>
          </w:p>
        </w:tc>
        <w:tc>
          <w:tcPr>
            <w:tcW w:w="2564" w:type="dxa"/>
          </w:tcPr>
          <w:p w14:paraId="48CC3C9F" w14:textId="77777777" w:rsidR="00E415DB" w:rsidRPr="00C2747A" w:rsidRDefault="00E415DB">
            <w:pPr>
              <w:rPr>
                <w:rFonts w:asciiTheme="majorHAnsi" w:hAnsiTheme="majorHAnsi"/>
              </w:rPr>
            </w:pPr>
            <w:r w:rsidRPr="00C2747A">
              <w:rPr>
                <w:rFonts w:asciiTheme="majorHAnsi" w:hAnsiTheme="majorHAnsi"/>
              </w:rPr>
              <w:t>___Markers</w:t>
            </w:r>
          </w:p>
        </w:tc>
        <w:tc>
          <w:tcPr>
            <w:tcW w:w="2564" w:type="dxa"/>
          </w:tcPr>
          <w:p w14:paraId="652D9FF5" w14:textId="77777777" w:rsidR="00E415DB" w:rsidRPr="00C2747A" w:rsidRDefault="00E415DB">
            <w:pPr>
              <w:rPr>
                <w:rFonts w:asciiTheme="majorHAnsi" w:hAnsiTheme="majorHAnsi"/>
              </w:rPr>
            </w:pPr>
            <w:r w:rsidRPr="00C2747A">
              <w:rPr>
                <w:rFonts w:asciiTheme="majorHAnsi" w:hAnsiTheme="majorHAnsi"/>
              </w:rPr>
              <w:t>___Watercolor</w:t>
            </w:r>
          </w:p>
        </w:tc>
        <w:tc>
          <w:tcPr>
            <w:tcW w:w="2564" w:type="dxa"/>
          </w:tcPr>
          <w:p w14:paraId="0934E5C4" w14:textId="77777777" w:rsidR="00E415DB" w:rsidRPr="00C2747A" w:rsidRDefault="00E415DB">
            <w:pPr>
              <w:rPr>
                <w:rFonts w:asciiTheme="majorHAnsi" w:hAnsiTheme="majorHAnsi"/>
              </w:rPr>
            </w:pPr>
            <w:r w:rsidRPr="00C2747A">
              <w:rPr>
                <w:rFonts w:asciiTheme="majorHAnsi" w:hAnsiTheme="majorHAnsi"/>
              </w:rPr>
              <w:t xml:space="preserve">___Gouache </w:t>
            </w:r>
          </w:p>
        </w:tc>
      </w:tr>
      <w:tr w:rsidR="00E415DB" w:rsidRPr="00C2747A" w14:paraId="4BA5343D" w14:textId="77777777" w:rsidTr="003E26D3">
        <w:tc>
          <w:tcPr>
            <w:tcW w:w="2564" w:type="dxa"/>
          </w:tcPr>
          <w:p w14:paraId="5C6ABD10" w14:textId="77777777" w:rsidR="00E415DB" w:rsidRPr="00C2747A" w:rsidRDefault="00E415DB" w:rsidP="00B8676D">
            <w:pPr>
              <w:rPr>
                <w:rFonts w:asciiTheme="majorHAnsi" w:hAnsiTheme="majorHAnsi"/>
              </w:rPr>
            </w:pPr>
            <w:r w:rsidRPr="00C2747A">
              <w:rPr>
                <w:rFonts w:asciiTheme="majorHAnsi" w:hAnsiTheme="majorHAnsi"/>
              </w:rPr>
              <w:t>___Acrylic Paint</w:t>
            </w:r>
          </w:p>
          <w:p w14:paraId="3426DC87" w14:textId="77777777" w:rsidR="0089566D" w:rsidRPr="00C2747A" w:rsidRDefault="0089566D">
            <w:pPr>
              <w:rPr>
                <w:rFonts w:asciiTheme="majorHAnsi" w:hAnsiTheme="majorHAnsi"/>
              </w:rPr>
            </w:pPr>
          </w:p>
        </w:tc>
        <w:tc>
          <w:tcPr>
            <w:tcW w:w="2564" w:type="dxa"/>
          </w:tcPr>
          <w:p w14:paraId="14759E96" w14:textId="77777777" w:rsidR="00E415DB" w:rsidRPr="00C2747A" w:rsidRDefault="00E415DB">
            <w:pPr>
              <w:rPr>
                <w:rFonts w:asciiTheme="majorHAnsi" w:hAnsiTheme="majorHAnsi"/>
              </w:rPr>
            </w:pPr>
            <w:r w:rsidRPr="00C2747A">
              <w:rPr>
                <w:rFonts w:asciiTheme="majorHAnsi" w:hAnsiTheme="majorHAnsi"/>
              </w:rPr>
              <w:t>___Oil Paint</w:t>
            </w:r>
          </w:p>
        </w:tc>
        <w:tc>
          <w:tcPr>
            <w:tcW w:w="2564" w:type="dxa"/>
          </w:tcPr>
          <w:p w14:paraId="5C4EE470" w14:textId="77777777" w:rsidR="00E415DB" w:rsidRPr="00C2747A" w:rsidRDefault="00E415DB">
            <w:pPr>
              <w:rPr>
                <w:rFonts w:asciiTheme="majorHAnsi" w:hAnsiTheme="majorHAnsi"/>
              </w:rPr>
            </w:pPr>
            <w:r w:rsidRPr="00C2747A">
              <w:rPr>
                <w:rFonts w:asciiTheme="majorHAnsi" w:hAnsiTheme="majorHAnsi"/>
              </w:rPr>
              <w:t>___Clay</w:t>
            </w:r>
          </w:p>
        </w:tc>
        <w:tc>
          <w:tcPr>
            <w:tcW w:w="2564" w:type="dxa"/>
          </w:tcPr>
          <w:p w14:paraId="5CF71261" w14:textId="77777777" w:rsidR="00E415DB" w:rsidRPr="00C2747A" w:rsidRDefault="00E415DB">
            <w:pPr>
              <w:rPr>
                <w:rFonts w:asciiTheme="majorHAnsi" w:hAnsiTheme="majorHAnsi"/>
              </w:rPr>
            </w:pPr>
            <w:r w:rsidRPr="00C2747A">
              <w:rPr>
                <w:rFonts w:asciiTheme="majorHAnsi" w:hAnsiTheme="majorHAnsi"/>
              </w:rPr>
              <w:t>___Model Magic</w:t>
            </w:r>
          </w:p>
        </w:tc>
      </w:tr>
      <w:tr w:rsidR="00E415DB" w:rsidRPr="00C2747A" w14:paraId="64DA1B96" w14:textId="77777777" w:rsidTr="003E26D3">
        <w:tc>
          <w:tcPr>
            <w:tcW w:w="2564" w:type="dxa"/>
          </w:tcPr>
          <w:p w14:paraId="1CD678D4" w14:textId="77777777" w:rsidR="00E415DB" w:rsidRPr="00C2747A" w:rsidRDefault="00E415DB" w:rsidP="00B8676D">
            <w:pPr>
              <w:rPr>
                <w:rFonts w:asciiTheme="majorHAnsi" w:hAnsiTheme="majorHAnsi"/>
              </w:rPr>
            </w:pPr>
            <w:r w:rsidRPr="00C2747A">
              <w:rPr>
                <w:rFonts w:asciiTheme="majorHAnsi" w:hAnsiTheme="majorHAnsi"/>
              </w:rPr>
              <w:t>___Wood</w:t>
            </w:r>
          </w:p>
          <w:p w14:paraId="43A99842" w14:textId="77777777" w:rsidR="0089566D" w:rsidRPr="00C2747A" w:rsidRDefault="0089566D">
            <w:pPr>
              <w:rPr>
                <w:rFonts w:asciiTheme="majorHAnsi" w:hAnsiTheme="majorHAnsi"/>
              </w:rPr>
            </w:pPr>
          </w:p>
        </w:tc>
        <w:tc>
          <w:tcPr>
            <w:tcW w:w="2564" w:type="dxa"/>
          </w:tcPr>
          <w:p w14:paraId="259D941D" w14:textId="77777777" w:rsidR="00E415DB" w:rsidRPr="00C2747A" w:rsidRDefault="00E415DB">
            <w:pPr>
              <w:rPr>
                <w:rFonts w:asciiTheme="majorHAnsi" w:hAnsiTheme="majorHAnsi"/>
              </w:rPr>
            </w:pPr>
            <w:r w:rsidRPr="00C2747A">
              <w:rPr>
                <w:rFonts w:asciiTheme="majorHAnsi" w:hAnsiTheme="majorHAnsi"/>
              </w:rPr>
              <w:t>___Papier Mache</w:t>
            </w:r>
          </w:p>
        </w:tc>
        <w:tc>
          <w:tcPr>
            <w:tcW w:w="2564" w:type="dxa"/>
          </w:tcPr>
          <w:p w14:paraId="064FA341" w14:textId="77777777" w:rsidR="00E415DB" w:rsidRPr="00C2747A" w:rsidRDefault="00E415DB">
            <w:pPr>
              <w:rPr>
                <w:rFonts w:asciiTheme="majorHAnsi" w:hAnsiTheme="majorHAnsi"/>
              </w:rPr>
            </w:pPr>
            <w:r w:rsidRPr="00C2747A">
              <w:rPr>
                <w:rFonts w:asciiTheme="majorHAnsi" w:hAnsiTheme="majorHAnsi"/>
              </w:rPr>
              <w:t>___Plaster</w:t>
            </w:r>
          </w:p>
        </w:tc>
        <w:tc>
          <w:tcPr>
            <w:tcW w:w="2564" w:type="dxa"/>
          </w:tcPr>
          <w:p w14:paraId="32A0A540" w14:textId="77777777" w:rsidR="00E415DB" w:rsidRPr="00C2747A" w:rsidRDefault="00E415DB">
            <w:pPr>
              <w:rPr>
                <w:rFonts w:asciiTheme="majorHAnsi" w:hAnsiTheme="majorHAnsi"/>
              </w:rPr>
            </w:pPr>
            <w:r w:rsidRPr="00C2747A">
              <w:rPr>
                <w:rFonts w:asciiTheme="majorHAnsi" w:hAnsiTheme="majorHAnsi"/>
              </w:rPr>
              <w:t>___Decorative Paper</w:t>
            </w:r>
          </w:p>
        </w:tc>
      </w:tr>
      <w:tr w:rsidR="00E415DB" w:rsidRPr="00C2747A" w14:paraId="0B91BD40" w14:textId="77777777" w:rsidTr="003E26D3">
        <w:tc>
          <w:tcPr>
            <w:tcW w:w="2564" w:type="dxa"/>
          </w:tcPr>
          <w:p w14:paraId="039DFDCB" w14:textId="77777777" w:rsidR="00E415DB" w:rsidRPr="00C2747A" w:rsidRDefault="00E415DB" w:rsidP="00B8676D">
            <w:pPr>
              <w:rPr>
                <w:rFonts w:asciiTheme="majorHAnsi" w:hAnsiTheme="majorHAnsi"/>
              </w:rPr>
            </w:pPr>
            <w:r w:rsidRPr="00C2747A">
              <w:rPr>
                <w:rFonts w:asciiTheme="majorHAnsi" w:hAnsiTheme="majorHAnsi"/>
              </w:rPr>
              <w:t>___Tissue Paper</w:t>
            </w:r>
          </w:p>
          <w:p w14:paraId="7E4EA91F" w14:textId="77777777" w:rsidR="0089566D" w:rsidRPr="00C2747A" w:rsidRDefault="0089566D">
            <w:pPr>
              <w:rPr>
                <w:rFonts w:asciiTheme="majorHAnsi" w:hAnsiTheme="majorHAnsi"/>
              </w:rPr>
            </w:pPr>
          </w:p>
        </w:tc>
        <w:tc>
          <w:tcPr>
            <w:tcW w:w="2564" w:type="dxa"/>
          </w:tcPr>
          <w:p w14:paraId="660834D4" w14:textId="77777777" w:rsidR="00E415DB" w:rsidRPr="00C2747A" w:rsidRDefault="00E415DB">
            <w:pPr>
              <w:rPr>
                <w:rFonts w:asciiTheme="majorHAnsi" w:hAnsiTheme="majorHAnsi"/>
              </w:rPr>
            </w:pPr>
            <w:r w:rsidRPr="00C2747A">
              <w:rPr>
                <w:rFonts w:asciiTheme="majorHAnsi" w:hAnsiTheme="majorHAnsi"/>
              </w:rPr>
              <w:t>___Glitter</w:t>
            </w:r>
          </w:p>
        </w:tc>
        <w:tc>
          <w:tcPr>
            <w:tcW w:w="2564" w:type="dxa"/>
          </w:tcPr>
          <w:p w14:paraId="48CEA9EA" w14:textId="77777777" w:rsidR="00E415DB" w:rsidRPr="00C2747A" w:rsidRDefault="00E415DB">
            <w:pPr>
              <w:rPr>
                <w:rFonts w:asciiTheme="majorHAnsi" w:hAnsiTheme="majorHAnsi"/>
              </w:rPr>
            </w:pPr>
            <w:r w:rsidRPr="00C2747A">
              <w:rPr>
                <w:rFonts w:asciiTheme="majorHAnsi" w:hAnsiTheme="majorHAnsi"/>
              </w:rPr>
              <w:t>___Felt</w:t>
            </w:r>
          </w:p>
        </w:tc>
        <w:tc>
          <w:tcPr>
            <w:tcW w:w="2564" w:type="dxa"/>
          </w:tcPr>
          <w:p w14:paraId="126DF402" w14:textId="77777777" w:rsidR="00E415DB" w:rsidRPr="00C2747A" w:rsidRDefault="00E415DB">
            <w:pPr>
              <w:rPr>
                <w:rFonts w:asciiTheme="majorHAnsi" w:hAnsiTheme="majorHAnsi"/>
              </w:rPr>
            </w:pPr>
            <w:r w:rsidRPr="00C2747A">
              <w:rPr>
                <w:rFonts w:asciiTheme="majorHAnsi" w:hAnsiTheme="majorHAnsi"/>
              </w:rPr>
              <w:t>___Fabric</w:t>
            </w:r>
          </w:p>
        </w:tc>
      </w:tr>
    </w:tbl>
    <w:p w14:paraId="4F7DB450" w14:textId="77777777" w:rsidR="00E415DB" w:rsidRPr="00C2747A" w:rsidRDefault="00E415DB" w:rsidP="00DD1658">
      <w:pPr>
        <w:spacing w:after="0" w:line="240" w:lineRule="auto"/>
        <w:rPr>
          <w:rFonts w:asciiTheme="majorHAnsi" w:hAnsiTheme="majorHAnsi"/>
        </w:rPr>
      </w:pPr>
      <w:r w:rsidRPr="00C2747A">
        <w:rPr>
          <w:rFonts w:asciiTheme="majorHAnsi" w:hAnsiTheme="majorHAnsi"/>
        </w:rPr>
        <w:t xml:space="preserve">Please place an X next to the physical activities you </w:t>
      </w:r>
      <w:r w:rsidR="00FA3A51" w:rsidRPr="00C2747A">
        <w:rPr>
          <w:rFonts w:asciiTheme="majorHAnsi" w:hAnsiTheme="majorHAnsi"/>
        </w:rPr>
        <w:t>enjoy</w:t>
      </w:r>
      <w:r w:rsidRPr="00C2747A">
        <w:rPr>
          <w:rFonts w:asciiTheme="majorHAnsi" w:hAnsiTheme="majorHAnsi"/>
        </w:rPr>
        <w:t xml:space="preserve"> or want to do:</w:t>
      </w:r>
    </w:p>
    <w:tbl>
      <w:tblPr>
        <w:tblStyle w:val="TableGrid3"/>
        <w:tblW w:w="0" w:type="auto"/>
        <w:tblLook w:val="04A0" w:firstRow="1" w:lastRow="0" w:firstColumn="1" w:lastColumn="0" w:noHBand="0" w:noVBand="1"/>
      </w:tblPr>
      <w:tblGrid>
        <w:gridCol w:w="1894"/>
        <w:gridCol w:w="1900"/>
        <w:gridCol w:w="1805"/>
        <w:gridCol w:w="1907"/>
        <w:gridCol w:w="1844"/>
      </w:tblGrid>
      <w:tr w:rsidR="00E415DB" w:rsidRPr="00C2747A" w14:paraId="36388A5E" w14:textId="77777777" w:rsidTr="003E26D3">
        <w:tc>
          <w:tcPr>
            <w:tcW w:w="2051" w:type="dxa"/>
          </w:tcPr>
          <w:p w14:paraId="7B8E0372" w14:textId="77777777" w:rsidR="00E415DB" w:rsidRPr="00C2747A" w:rsidRDefault="00E415DB" w:rsidP="00B8676D">
            <w:pPr>
              <w:rPr>
                <w:rFonts w:asciiTheme="majorHAnsi" w:hAnsiTheme="majorHAnsi"/>
              </w:rPr>
            </w:pPr>
            <w:r w:rsidRPr="00C2747A">
              <w:rPr>
                <w:rFonts w:asciiTheme="majorHAnsi" w:hAnsiTheme="majorHAnsi"/>
              </w:rPr>
              <w:t>___Hiking</w:t>
            </w:r>
          </w:p>
        </w:tc>
        <w:tc>
          <w:tcPr>
            <w:tcW w:w="2051" w:type="dxa"/>
          </w:tcPr>
          <w:p w14:paraId="17CEEC48" w14:textId="77777777" w:rsidR="00E415DB" w:rsidRPr="00C2747A" w:rsidRDefault="00E415DB">
            <w:pPr>
              <w:rPr>
                <w:rFonts w:asciiTheme="majorHAnsi" w:hAnsiTheme="majorHAnsi"/>
              </w:rPr>
            </w:pPr>
            <w:r w:rsidRPr="00C2747A">
              <w:rPr>
                <w:rFonts w:asciiTheme="majorHAnsi" w:hAnsiTheme="majorHAnsi"/>
              </w:rPr>
              <w:t>___Horseback Riding</w:t>
            </w:r>
          </w:p>
          <w:p w14:paraId="3CAFBAB2" w14:textId="77777777" w:rsidR="00E415DB" w:rsidRPr="00C2747A" w:rsidRDefault="00E415DB">
            <w:pPr>
              <w:rPr>
                <w:rFonts w:asciiTheme="majorHAnsi" w:hAnsiTheme="majorHAnsi"/>
              </w:rPr>
            </w:pPr>
          </w:p>
        </w:tc>
        <w:tc>
          <w:tcPr>
            <w:tcW w:w="2051" w:type="dxa"/>
          </w:tcPr>
          <w:p w14:paraId="446954EB" w14:textId="77777777" w:rsidR="00E415DB" w:rsidRPr="00C2747A" w:rsidRDefault="00E415DB">
            <w:pPr>
              <w:rPr>
                <w:rFonts w:asciiTheme="majorHAnsi" w:hAnsiTheme="majorHAnsi"/>
              </w:rPr>
            </w:pPr>
            <w:r w:rsidRPr="00C2747A">
              <w:rPr>
                <w:rFonts w:asciiTheme="majorHAnsi" w:hAnsiTheme="majorHAnsi"/>
              </w:rPr>
              <w:t>___Sailing</w:t>
            </w:r>
          </w:p>
        </w:tc>
        <w:tc>
          <w:tcPr>
            <w:tcW w:w="2051" w:type="dxa"/>
          </w:tcPr>
          <w:p w14:paraId="6341CAD8" w14:textId="77777777" w:rsidR="00E415DB" w:rsidRPr="00C2747A" w:rsidRDefault="00E415DB">
            <w:pPr>
              <w:rPr>
                <w:rFonts w:asciiTheme="majorHAnsi" w:hAnsiTheme="majorHAnsi"/>
              </w:rPr>
            </w:pPr>
            <w:r w:rsidRPr="00C2747A">
              <w:rPr>
                <w:rFonts w:asciiTheme="majorHAnsi" w:hAnsiTheme="majorHAnsi"/>
              </w:rPr>
              <w:t>___Swimming</w:t>
            </w:r>
          </w:p>
        </w:tc>
        <w:tc>
          <w:tcPr>
            <w:tcW w:w="2052" w:type="dxa"/>
          </w:tcPr>
          <w:p w14:paraId="18514187" w14:textId="77777777" w:rsidR="00E415DB" w:rsidRPr="00C2747A" w:rsidRDefault="00E415DB">
            <w:pPr>
              <w:rPr>
                <w:rFonts w:asciiTheme="majorHAnsi" w:hAnsiTheme="majorHAnsi"/>
              </w:rPr>
            </w:pPr>
            <w:r w:rsidRPr="00C2747A">
              <w:rPr>
                <w:rFonts w:asciiTheme="majorHAnsi" w:hAnsiTheme="majorHAnsi"/>
              </w:rPr>
              <w:t>___Walking</w:t>
            </w:r>
          </w:p>
        </w:tc>
      </w:tr>
      <w:tr w:rsidR="00E415DB" w:rsidRPr="00C2747A" w14:paraId="28DCB216" w14:textId="77777777" w:rsidTr="003E26D3">
        <w:tc>
          <w:tcPr>
            <w:tcW w:w="2051" w:type="dxa"/>
          </w:tcPr>
          <w:p w14:paraId="211ACD7D" w14:textId="77777777" w:rsidR="00E415DB" w:rsidRPr="00C2747A" w:rsidRDefault="00E415DB" w:rsidP="00B8676D">
            <w:pPr>
              <w:rPr>
                <w:rFonts w:asciiTheme="majorHAnsi" w:hAnsiTheme="majorHAnsi"/>
              </w:rPr>
            </w:pPr>
            <w:r w:rsidRPr="00C2747A">
              <w:rPr>
                <w:rFonts w:asciiTheme="majorHAnsi" w:hAnsiTheme="majorHAnsi"/>
              </w:rPr>
              <w:t>___Basketball</w:t>
            </w:r>
          </w:p>
          <w:p w14:paraId="33429F7D" w14:textId="77777777" w:rsidR="00E415DB" w:rsidRPr="00C2747A" w:rsidRDefault="00E415DB">
            <w:pPr>
              <w:rPr>
                <w:rFonts w:asciiTheme="majorHAnsi" w:hAnsiTheme="majorHAnsi"/>
              </w:rPr>
            </w:pPr>
          </w:p>
        </w:tc>
        <w:tc>
          <w:tcPr>
            <w:tcW w:w="2051" w:type="dxa"/>
          </w:tcPr>
          <w:p w14:paraId="143FD11E" w14:textId="77777777" w:rsidR="00E415DB" w:rsidRPr="00C2747A" w:rsidRDefault="00E415DB">
            <w:pPr>
              <w:rPr>
                <w:rFonts w:asciiTheme="majorHAnsi" w:hAnsiTheme="majorHAnsi"/>
              </w:rPr>
            </w:pPr>
            <w:r w:rsidRPr="00C2747A">
              <w:rPr>
                <w:rFonts w:asciiTheme="majorHAnsi" w:hAnsiTheme="majorHAnsi"/>
              </w:rPr>
              <w:t>___Running</w:t>
            </w:r>
          </w:p>
        </w:tc>
        <w:tc>
          <w:tcPr>
            <w:tcW w:w="2051" w:type="dxa"/>
          </w:tcPr>
          <w:p w14:paraId="13C5CCBB" w14:textId="77777777" w:rsidR="00E415DB" w:rsidRPr="00C2747A" w:rsidRDefault="00E415DB">
            <w:pPr>
              <w:rPr>
                <w:rFonts w:asciiTheme="majorHAnsi" w:hAnsiTheme="majorHAnsi"/>
              </w:rPr>
            </w:pPr>
            <w:r w:rsidRPr="00C2747A">
              <w:rPr>
                <w:rFonts w:asciiTheme="majorHAnsi" w:hAnsiTheme="majorHAnsi"/>
              </w:rPr>
              <w:t>___Yoga</w:t>
            </w:r>
          </w:p>
        </w:tc>
        <w:tc>
          <w:tcPr>
            <w:tcW w:w="2051" w:type="dxa"/>
          </w:tcPr>
          <w:p w14:paraId="324C4552" w14:textId="77777777" w:rsidR="00E415DB" w:rsidRPr="00C2747A" w:rsidRDefault="00E415DB">
            <w:pPr>
              <w:rPr>
                <w:rFonts w:asciiTheme="majorHAnsi" w:hAnsiTheme="majorHAnsi"/>
              </w:rPr>
            </w:pPr>
            <w:r w:rsidRPr="00C2747A">
              <w:rPr>
                <w:rFonts w:asciiTheme="majorHAnsi" w:hAnsiTheme="majorHAnsi"/>
              </w:rPr>
              <w:t>___Meditation</w:t>
            </w:r>
          </w:p>
        </w:tc>
        <w:tc>
          <w:tcPr>
            <w:tcW w:w="2052" w:type="dxa"/>
          </w:tcPr>
          <w:p w14:paraId="0ED000B9" w14:textId="77777777" w:rsidR="00E415DB" w:rsidRPr="00C2747A" w:rsidRDefault="00E415DB">
            <w:pPr>
              <w:rPr>
                <w:rFonts w:asciiTheme="majorHAnsi" w:hAnsiTheme="majorHAnsi"/>
              </w:rPr>
            </w:pPr>
            <w:r w:rsidRPr="00C2747A">
              <w:rPr>
                <w:rFonts w:asciiTheme="majorHAnsi" w:hAnsiTheme="majorHAnsi"/>
              </w:rPr>
              <w:t>___Softball</w:t>
            </w:r>
          </w:p>
        </w:tc>
      </w:tr>
    </w:tbl>
    <w:p w14:paraId="10247782" w14:textId="77777777" w:rsidR="00E415DB" w:rsidRPr="00C2747A" w:rsidRDefault="00E415DB" w:rsidP="00DD1658">
      <w:pPr>
        <w:spacing w:after="0" w:line="240" w:lineRule="auto"/>
        <w:rPr>
          <w:rFonts w:asciiTheme="majorHAnsi" w:hAnsiTheme="majorHAnsi"/>
        </w:rPr>
      </w:pPr>
      <w:r w:rsidRPr="00C2747A">
        <w:rPr>
          <w:rFonts w:asciiTheme="majorHAnsi" w:hAnsiTheme="majorHAnsi"/>
        </w:rPr>
        <w:t>Please place an X next to the relaxing activities you enjoy or want to try:</w:t>
      </w:r>
    </w:p>
    <w:tbl>
      <w:tblPr>
        <w:tblStyle w:val="TableGrid3"/>
        <w:tblW w:w="0" w:type="auto"/>
        <w:tblLook w:val="04A0" w:firstRow="1" w:lastRow="0" w:firstColumn="1" w:lastColumn="0" w:noHBand="0" w:noVBand="1"/>
      </w:tblPr>
      <w:tblGrid>
        <w:gridCol w:w="2335"/>
        <w:gridCol w:w="2351"/>
        <w:gridCol w:w="2328"/>
        <w:gridCol w:w="2336"/>
      </w:tblGrid>
      <w:tr w:rsidR="00E415DB" w:rsidRPr="00C2747A" w14:paraId="1D397B30" w14:textId="77777777" w:rsidTr="003E26D3">
        <w:tc>
          <w:tcPr>
            <w:tcW w:w="2394" w:type="dxa"/>
          </w:tcPr>
          <w:p w14:paraId="68DE8D6F" w14:textId="77777777" w:rsidR="00E415DB" w:rsidRPr="00C2747A" w:rsidRDefault="00E415DB" w:rsidP="00B8676D">
            <w:pPr>
              <w:rPr>
                <w:rFonts w:asciiTheme="majorHAnsi" w:hAnsiTheme="majorHAnsi"/>
              </w:rPr>
            </w:pPr>
            <w:r w:rsidRPr="00C2747A">
              <w:rPr>
                <w:rFonts w:asciiTheme="majorHAnsi" w:hAnsiTheme="majorHAnsi"/>
              </w:rPr>
              <w:t>___Watching Movies</w:t>
            </w:r>
          </w:p>
          <w:p w14:paraId="51E25EC2" w14:textId="77777777" w:rsidR="00E415DB" w:rsidRPr="00C2747A" w:rsidRDefault="00E415DB">
            <w:pPr>
              <w:rPr>
                <w:rFonts w:asciiTheme="majorHAnsi" w:hAnsiTheme="majorHAnsi"/>
              </w:rPr>
            </w:pPr>
          </w:p>
        </w:tc>
        <w:tc>
          <w:tcPr>
            <w:tcW w:w="2394" w:type="dxa"/>
          </w:tcPr>
          <w:p w14:paraId="04CE4219" w14:textId="77777777" w:rsidR="00E415DB" w:rsidRPr="00C2747A" w:rsidRDefault="00E415DB">
            <w:pPr>
              <w:rPr>
                <w:rFonts w:asciiTheme="majorHAnsi" w:hAnsiTheme="majorHAnsi"/>
              </w:rPr>
            </w:pPr>
            <w:r w:rsidRPr="00C2747A">
              <w:rPr>
                <w:rFonts w:asciiTheme="majorHAnsi" w:hAnsiTheme="majorHAnsi"/>
              </w:rPr>
              <w:t>___Horticulture</w:t>
            </w:r>
          </w:p>
        </w:tc>
        <w:tc>
          <w:tcPr>
            <w:tcW w:w="2394" w:type="dxa"/>
          </w:tcPr>
          <w:p w14:paraId="2369C23F" w14:textId="77777777" w:rsidR="00E415DB" w:rsidRPr="00C2747A" w:rsidRDefault="00E415DB">
            <w:pPr>
              <w:rPr>
                <w:rFonts w:asciiTheme="majorHAnsi" w:hAnsiTheme="majorHAnsi"/>
              </w:rPr>
            </w:pPr>
            <w:r w:rsidRPr="00C2747A">
              <w:rPr>
                <w:rFonts w:asciiTheme="majorHAnsi" w:hAnsiTheme="majorHAnsi"/>
              </w:rPr>
              <w:t>___Reading</w:t>
            </w:r>
          </w:p>
        </w:tc>
        <w:tc>
          <w:tcPr>
            <w:tcW w:w="2394" w:type="dxa"/>
          </w:tcPr>
          <w:p w14:paraId="343C47FE" w14:textId="77777777" w:rsidR="00E415DB" w:rsidRPr="00C2747A" w:rsidRDefault="00E415DB">
            <w:pPr>
              <w:rPr>
                <w:rFonts w:asciiTheme="majorHAnsi" w:hAnsiTheme="majorHAnsi"/>
              </w:rPr>
            </w:pPr>
            <w:r w:rsidRPr="00C2747A">
              <w:rPr>
                <w:rFonts w:asciiTheme="majorHAnsi" w:hAnsiTheme="majorHAnsi"/>
              </w:rPr>
              <w:t>___Watching Television</w:t>
            </w:r>
          </w:p>
        </w:tc>
      </w:tr>
      <w:tr w:rsidR="00E415DB" w:rsidRPr="00C2747A" w14:paraId="75512058" w14:textId="77777777" w:rsidTr="003E26D3">
        <w:tc>
          <w:tcPr>
            <w:tcW w:w="2394" w:type="dxa"/>
          </w:tcPr>
          <w:p w14:paraId="2B688130" w14:textId="77777777" w:rsidR="00E415DB" w:rsidRPr="00C2747A" w:rsidRDefault="00E415DB" w:rsidP="00B8676D">
            <w:pPr>
              <w:rPr>
                <w:rFonts w:asciiTheme="majorHAnsi" w:hAnsiTheme="majorHAnsi"/>
              </w:rPr>
            </w:pPr>
            <w:r w:rsidRPr="00C2747A">
              <w:rPr>
                <w:rFonts w:asciiTheme="majorHAnsi" w:hAnsiTheme="majorHAnsi"/>
              </w:rPr>
              <w:t>___Playing Board Games</w:t>
            </w:r>
          </w:p>
          <w:p w14:paraId="4653E0A2" w14:textId="77777777" w:rsidR="00E415DB" w:rsidRPr="00C2747A" w:rsidRDefault="00E415DB">
            <w:pPr>
              <w:rPr>
                <w:rFonts w:asciiTheme="majorHAnsi" w:hAnsiTheme="majorHAnsi"/>
              </w:rPr>
            </w:pPr>
          </w:p>
        </w:tc>
        <w:tc>
          <w:tcPr>
            <w:tcW w:w="2394" w:type="dxa"/>
          </w:tcPr>
          <w:p w14:paraId="0B1D7871" w14:textId="77777777" w:rsidR="00E415DB" w:rsidRPr="00C2747A" w:rsidRDefault="00E415DB">
            <w:pPr>
              <w:rPr>
                <w:rFonts w:asciiTheme="majorHAnsi" w:hAnsiTheme="majorHAnsi"/>
              </w:rPr>
            </w:pPr>
            <w:r w:rsidRPr="00C2747A">
              <w:rPr>
                <w:rFonts w:asciiTheme="majorHAnsi" w:hAnsiTheme="majorHAnsi"/>
              </w:rPr>
              <w:t>___Playing Card Games</w:t>
            </w:r>
          </w:p>
        </w:tc>
        <w:tc>
          <w:tcPr>
            <w:tcW w:w="2394" w:type="dxa"/>
          </w:tcPr>
          <w:p w14:paraId="6C8E9635" w14:textId="77777777" w:rsidR="00E415DB" w:rsidRPr="00C2747A" w:rsidRDefault="00E415DB">
            <w:pPr>
              <w:rPr>
                <w:rFonts w:asciiTheme="majorHAnsi" w:hAnsiTheme="majorHAnsi"/>
              </w:rPr>
            </w:pPr>
          </w:p>
        </w:tc>
        <w:tc>
          <w:tcPr>
            <w:tcW w:w="2394" w:type="dxa"/>
          </w:tcPr>
          <w:p w14:paraId="4D98CF2A" w14:textId="77777777" w:rsidR="00E415DB" w:rsidRPr="00C2747A" w:rsidRDefault="00E415DB">
            <w:pPr>
              <w:rPr>
                <w:rFonts w:asciiTheme="majorHAnsi" w:hAnsiTheme="majorHAnsi"/>
              </w:rPr>
            </w:pPr>
          </w:p>
        </w:tc>
      </w:tr>
      <w:tr w:rsidR="00E415DB" w:rsidRPr="00A41CB0" w14:paraId="16D75C25" w14:textId="77777777" w:rsidTr="003E26D3">
        <w:tc>
          <w:tcPr>
            <w:tcW w:w="9576" w:type="dxa"/>
            <w:gridSpan w:val="4"/>
          </w:tcPr>
          <w:p w14:paraId="3D532FCD" w14:textId="77777777" w:rsidR="00E415DB" w:rsidRPr="00A41CB0" w:rsidRDefault="00E415DB" w:rsidP="00B8676D">
            <w:pPr>
              <w:rPr>
                <w:rFonts w:asciiTheme="majorHAnsi" w:hAnsiTheme="majorHAnsi"/>
                <w:sz w:val="24"/>
                <w:szCs w:val="24"/>
              </w:rPr>
            </w:pPr>
            <w:r w:rsidRPr="00A41CB0">
              <w:rPr>
                <w:rFonts w:asciiTheme="majorHAnsi" w:hAnsiTheme="majorHAnsi"/>
                <w:sz w:val="24"/>
                <w:szCs w:val="24"/>
              </w:rPr>
              <w:t xml:space="preserve">Please list any media that causes an allergic reaction in you: </w:t>
            </w:r>
          </w:p>
          <w:p w14:paraId="287BCBCC" w14:textId="77777777" w:rsidR="00E415DB" w:rsidRPr="00A41CB0" w:rsidRDefault="00E415DB">
            <w:pPr>
              <w:rPr>
                <w:rFonts w:asciiTheme="majorHAnsi" w:hAnsiTheme="majorHAnsi"/>
                <w:sz w:val="24"/>
                <w:szCs w:val="24"/>
              </w:rPr>
            </w:pPr>
          </w:p>
          <w:p w14:paraId="68CD60E8" w14:textId="77777777" w:rsidR="00E415DB" w:rsidRPr="00A41CB0" w:rsidRDefault="00E415DB">
            <w:pPr>
              <w:rPr>
                <w:rFonts w:asciiTheme="majorHAnsi" w:hAnsiTheme="majorHAnsi"/>
                <w:sz w:val="24"/>
                <w:szCs w:val="24"/>
              </w:rPr>
            </w:pPr>
          </w:p>
        </w:tc>
      </w:tr>
      <w:tr w:rsidR="00E415DB" w:rsidRPr="00A41CB0" w14:paraId="59568748" w14:textId="77777777" w:rsidTr="003E26D3">
        <w:tc>
          <w:tcPr>
            <w:tcW w:w="9576" w:type="dxa"/>
            <w:gridSpan w:val="4"/>
          </w:tcPr>
          <w:p w14:paraId="4FF2C377" w14:textId="77777777" w:rsidR="00E415DB" w:rsidRPr="00A41CB0" w:rsidRDefault="00E415DB" w:rsidP="00DD1658">
            <w:pPr>
              <w:rPr>
                <w:rFonts w:asciiTheme="majorHAnsi" w:hAnsiTheme="majorHAnsi"/>
                <w:sz w:val="24"/>
                <w:szCs w:val="24"/>
              </w:rPr>
            </w:pPr>
            <w:r w:rsidRPr="00A41CB0">
              <w:rPr>
                <w:rFonts w:asciiTheme="majorHAnsi" w:hAnsiTheme="majorHAnsi"/>
                <w:sz w:val="24"/>
                <w:szCs w:val="24"/>
              </w:rPr>
              <w:t xml:space="preserve">Please list any activity that might be too strenuous for you: </w:t>
            </w:r>
          </w:p>
          <w:p w14:paraId="794E884E" w14:textId="77777777" w:rsidR="00E415DB" w:rsidRPr="00A41CB0" w:rsidRDefault="00E415DB" w:rsidP="00DD1658">
            <w:pPr>
              <w:rPr>
                <w:rFonts w:asciiTheme="majorHAnsi" w:hAnsiTheme="majorHAnsi"/>
                <w:sz w:val="24"/>
                <w:szCs w:val="24"/>
              </w:rPr>
            </w:pPr>
          </w:p>
        </w:tc>
      </w:tr>
      <w:tr w:rsidR="00E415DB" w:rsidRPr="00A41CB0" w14:paraId="2EF51597" w14:textId="77777777" w:rsidTr="003E26D3">
        <w:tc>
          <w:tcPr>
            <w:tcW w:w="4788" w:type="dxa"/>
            <w:gridSpan w:val="2"/>
          </w:tcPr>
          <w:p w14:paraId="0DA6E251" w14:textId="77777777" w:rsidR="00E415DB" w:rsidRPr="00A41CB0" w:rsidRDefault="00E415DB" w:rsidP="00B8676D">
            <w:pPr>
              <w:rPr>
                <w:rFonts w:asciiTheme="majorHAnsi" w:hAnsiTheme="majorHAnsi"/>
                <w:sz w:val="24"/>
                <w:szCs w:val="24"/>
              </w:rPr>
            </w:pPr>
            <w:r w:rsidRPr="00A41CB0">
              <w:rPr>
                <w:rFonts w:asciiTheme="majorHAnsi" w:hAnsiTheme="majorHAnsi"/>
                <w:sz w:val="24"/>
                <w:szCs w:val="24"/>
              </w:rPr>
              <w:t>Parent/Guardian Signature:</w:t>
            </w:r>
          </w:p>
        </w:tc>
        <w:tc>
          <w:tcPr>
            <w:tcW w:w="4788" w:type="dxa"/>
            <w:gridSpan w:val="2"/>
          </w:tcPr>
          <w:p w14:paraId="33D647F5" w14:textId="77777777" w:rsidR="00E415DB" w:rsidRPr="00A41CB0" w:rsidRDefault="00E415DB">
            <w:pPr>
              <w:rPr>
                <w:rFonts w:asciiTheme="majorHAnsi" w:hAnsiTheme="majorHAnsi"/>
                <w:sz w:val="24"/>
                <w:szCs w:val="24"/>
              </w:rPr>
            </w:pPr>
            <w:r w:rsidRPr="00A41CB0">
              <w:rPr>
                <w:rFonts w:asciiTheme="majorHAnsi" w:hAnsiTheme="majorHAnsi"/>
                <w:sz w:val="24"/>
                <w:szCs w:val="24"/>
              </w:rPr>
              <w:t>Date:</w:t>
            </w:r>
          </w:p>
          <w:p w14:paraId="1FBB025E" w14:textId="77777777" w:rsidR="00E415DB" w:rsidRPr="00A41CB0" w:rsidRDefault="00E415DB">
            <w:pPr>
              <w:rPr>
                <w:rFonts w:asciiTheme="majorHAnsi" w:hAnsiTheme="majorHAnsi"/>
                <w:sz w:val="24"/>
                <w:szCs w:val="24"/>
              </w:rPr>
            </w:pPr>
          </w:p>
          <w:p w14:paraId="6FBD879B" w14:textId="77777777" w:rsidR="00E415DB" w:rsidRPr="00A41CB0" w:rsidRDefault="00E415DB">
            <w:pPr>
              <w:rPr>
                <w:rFonts w:asciiTheme="majorHAnsi" w:hAnsiTheme="majorHAnsi"/>
                <w:sz w:val="24"/>
                <w:szCs w:val="24"/>
              </w:rPr>
            </w:pPr>
          </w:p>
          <w:p w14:paraId="3133D3BD" w14:textId="77777777" w:rsidR="00E415DB" w:rsidRPr="00A41CB0" w:rsidRDefault="00E415DB">
            <w:pPr>
              <w:rPr>
                <w:rFonts w:asciiTheme="majorHAnsi" w:hAnsiTheme="majorHAnsi"/>
                <w:sz w:val="24"/>
                <w:szCs w:val="24"/>
              </w:rPr>
            </w:pPr>
          </w:p>
        </w:tc>
      </w:tr>
    </w:tbl>
    <w:p w14:paraId="43FDA2E9" w14:textId="77777777" w:rsidR="00E415DB" w:rsidRPr="00A41CB0" w:rsidRDefault="00E415DB" w:rsidP="00DD1658">
      <w:pPr>
        <w:spacing w:after="0" w:line="240" w:lineRule="auto"/>
        <w:rPr>
          <w:rFonts w:asciiTheme="majorHAnsi" w:hAnsiTheme="majorHAnsi"/>
          <w:sz w:val="24"/>
          <w:szCs w:val="24"/>
        </w:rPr>
      </w:pPr>
    </w:p>
    <w:p w14:paraId="6993D956" w14:textId="77777777" w:rsidR="00C573D5" w:rsidRPr="00A41CB0" w:rsidRDefault="00C573D5" w:rsidP="00DD1658">
      <w:pPr>
        <w:spacing w:after="0" w:line="240" w:lineRule="auto"/>
        <w:jc w:val="center"/>
        <w:rPr>
          <w:rFonts w:asciiTheme="majorHAnsi" w:hAnsiTheme="majorHAnsi"/>
          <w:sz w:val="24"/>
          <w:szCs w:val="24"/>
        </w:rPr>
      </w:pPr>
      <w:r w:rsidRPr="00A41CB0">
        <w:rPr>
          <w:rFonts w:asciiTheme="majorHAnsi" w:hAnsiTheme="majorHAnsi"/>
          <w:sz w:val="24"/>
          <w:szCs w:val="24"/>
        </w:rPr>
        <w:t>Assessments:</w:t>
      </w:r>
    </w:p>
    <w:p w14:paraId="1DFA005D" w14:textId="77777777" w:rsidR="0062111B" w:rsidRPr="00A41CB0" w:rsidRDefault="0062111B" w:rsidP="00DD1658">
      <w:pPr>
        <w:spacing w:after="0" w:line="240" w:lineRule="auto"/>
        <w:jc w:val="center"/>
        <w:rPr>
          <w:rFonts w:asciiTheme="majorHAnsi" w:hAnsiTheme="majorHAnsi"/>
          <w:sz w:val="24"/>
          <w:szCs w:val="24"/>
        </w:rPr>
      </w:pPr>
    </w:p>
    <w:p w14:paraId="1AECB8B1" w14:textId="77777777" w:rsidR="0062111B" w:rsidRPr="00A41CB0" w:rsidRDefault="0062111B" w:rsidP="00DD1658">
      <w:pPr>
        <w:spacing w:after="0" w:line="240" w:lineRule="auto"/>
        <w:jc w:val="center"/>
        <w:rPr>
          <w:rFonts w:asciiTheme="majorHAnsi" w:hAnsiTheme="majorHAnsi"/>
          <w:sz w:val="24"/>
          <w:szCs w:val="24"/>
        </w:rPr>
      </w:pPr>
    </w:p>
    <w:p w14:paraId="2F69C724" w14:textId="77777777" w:rsidR="00C573D5" w:rsidRPr="00A41CB0" w:rsidRDefault="00C573D5" w:rsidP="00DD1658">
      <w:pPr>
        <w:pStyle w:val="ListParagraph"/>
        <w:numPr>
          <w:ilvl w:val="0"/>
          <w:numId w:val="130"/>
        </w:numPr>
        <w:spacing w:after="0" w:line="240" w:lineRule="auto"/>
        <w:rPr>
          <w:rFonts w:asciiTheme="majorHAnsi" w:hAnsiTheme="majorHAnsi"/>
          <w:sz w:val="24"/>
          <w:szCs w:val="24"/>
        </w:rPr>
      </w:pPr>
      <w:r w:rsidRPr="00A41CB0">
        <w:rPr>
          <w:rFonts w:asciiTheme="majorHAnsi" w:hAnsiTheme="majorHAnsi"/>
          <w:sz w:val="24"/>
          <w:szCs w:val="24"/>
        </w:rPr>
        <w:t>Reynolds Adolescent Depression Scale, 2</w:t>
      </w:r>
      <w:r w:rsidRPr="00A41CB0">
        <w:rPr>
          <w:rFonts w:asciiTheme="majorHAnsi" w:hAnsiTheme="majorHAnsi"/>
          <w:sz w:val="24"/>
          <w:szCs w:val="24"/>
          <w:vertAlign w:val="superscript"/>
        </w:rPr>
        <w:t>nd</w:t>
      </w:r>
      <w:r w:rsidR="00892D9F" w:rsidRPr="00A41CB0">
        <w:rPr>
          <w:rFonts w:asciiTheme="majorHAnsi" w:hAnsiTheme="majorHAnsi"/>
          <w:sz w:val="24"/>
          <w:szCs w:val="24"/>
        </w:rPr>
        <w:t xml:space="preserve"> Edition (RADS-2)</w:t>
      </w:r>
      <w:r w:rsidRPr="00A41CB0">
        <w:rPr>
          <w:rFonts w:asciiTheme="majorHAnsi" w:hAnsiTheme="majorHAnsi"/>
          <w:sz w:val="24"/>
          <w:szCs w:val="24"/>
        </w:rPr>
        <w:br/>
      </w:r>
      <w:hyperlink r:id="rId13" w:history="1">
        <w:r w:rsidRPr="00A41CB0">
          <w:rPr>
            <w:rStyle w:val="Hyperlink"/>
            <w:rFonts w:asciiTheme="majorHAnsi" w:hAnsiTheme="majorHAnsi"/>
            <w:sz w:val="24"/>
            <w:szCs w:val="24"/>
          </w:rPr>
          <w:t>http://www.sigmaassessmentsystems.com/assessments/reynolds-adolescent-depression-scale-2/</w:t>
        </w:r>
      </w:hyperlink>
      <w:r w:rsidRPr="00A41CB0">
        <w:rPr>
          <w:rFonts w:asciiTheme="majorHAnsi" w:hAnsiTheme="majorHAnsi"/>
          <w:sz w:val="24"/>
          <w:szCs w:val="24"/>
        </w:rPr>
        <w:t xml:space="preserve"> </w:t>
      </w:r>
    </w:p>
    <w:p w14:paraId="11D7C762" w14:textId="77777777" w:rsidR="001D44FF" w:rsidRPr="00A41CB0" w:rsidRDefault="001D44FF" w:rsidP="00DD1658">
      <w:pPr>
        <w:pStyle w:val="ListParagraph"/>
        <w:numPr>
          <w:ilvl w:val="0"/>
          <w:numId w:val="130"/>
        </w:numPr>
        <w:spacing w:after="0" w:line="240" w:lineRule="auto"/>
        <w:rPr>
          <w:rFonts w:asciiTheme="majorHAnsi" w:hAnsiTheme="majorHAnsi"/>
          <w:sz w:val="24"/>
          <w:szCs w:val="24"/>
        </w:rPr>
      </w:pPr>
      <w:r w:rsidRPr="00A41CB0">
        <w:rPr>
          <w:rFonts w:asciiTheme="majorHAnsi" w:hAnsiTheme="majorHAnsi"/>
          <w:sz w:val="24"/>
          <w:szCs w:val="24"/>
        </w:rPr>
        <w:t xml:space="preserve">Suicidal </w:t>
      </w:r>
      <w:r w:rsidR="00892D9F" w:rsidRPr="00A41CB0">
        <w:rPr>
          <w:rFonts w:asciiTheme="majorHAnsi" w:hAnsiTheme="majorHAnsi"/>
          <w:sz w:val="24"/>
          <w:szCs w:val="24"/>
        </w:rPr>
        <w:t>Ideation Questionnaire (SIQ)</w:t>
      </w:r>
      <w:r w:rsidRPr="00A41CB0">
        <w:rPr>
          <w:rFonts w:asciiTheme="majorHAnsi" w:hAnsiTheme="majorHAnsi"/>
          <w:sz w:val="24"/>
          <w:szCs w:val="24"/>
        </w:rPr>
        <w:br/>
      </w:r>
      <w:hyperlink r:id="rId14" w:history="1">
        <w:r w:rsidRPr="00A41CB0">
          <w:rPr>
            <w:rStyle w:val="Hyperlink"/>
            <w:rFonts w:asciiTheme="majorHAnsi" w:hAnsiTheme="majorHAnsi"/>
            <w:sz w:val="24"/>
            <w:szCs w:val="24"/>
          </w:rPr>
          <w:t>http://www4.parinc.com/Products/Product.aspx?ProductID=SIQ</w:t>
        </w:r>
      </w:hyperlink>
      <w:r w:rsidRPr="00A41CB0">
        <w:rPr>
          <w:rFonts w:asciiTheme="majorHAnsi" w:hAnsiTheme="majorHAnsi"/>
          <w:sz w:val="24"/>
          <w:szCs w:val="24"/>
        </w:rPr>
        <w:t xml:space="preserve"> </w:t>
      </w:r>
    </w:p>
    <w:p w14:paraId="54035DEE" w14:textId="77777777" w:rsidR="001D44FF" w:rsidRPr="00A41CB0" w:rsidRDefault="001D44FF" w:rsidP="00DD1658">
      <w:pPr>
        <w:pStyle w:val="ListParagraph"/>
        <w:numPr>
          <w:ilvl w:val="0"/>
          <w:numId w:val="130"/>
        </w:numPr>
        <w:spacing w:after="0" w:line="240" w:lineRule="auto"/>
        <w:rPr>
          <w:rFonts w:asciiTheme="majorHAnsi" w:hAnsiTheme="majorHAnsi"/>
          <w:sz w:val="24"/>
          <w:szCs w:val="24"/>
        </w:rPr>
      </w:pPr>
      <w:r w:rsidRPr="00A41CB0">
        <w:rPr>
          <w:rFonts w:asciiTheme="majorHAnsi" w:hAnsiTheme="majorHAnsi"/>
          <w:sz w:val="24"/>
          <w:szCs w:val="24"/>
        </w:rPr>
        <w:t>TSCC (Trauma Symptom Checklist for Children)</w:t>
      </w:r>
      <w:r w:rsidRPr="00A41CB0">
        <w:rPr>
          <w:rFonts w:asciiTheme="majorHAnsi" w:hAnsiTheme="majorHAnsi"/>
          <w:sz w:val="24"/>
          <w:szCs w:val="24"/>
        </w:rPr>
        <w:br/>
      </w:r>
      <w:hyperlink r:id="rId15" w:history="1">
        <w:r w:rsidRPr="00A41CB0">
          <w:rPr>
            <w:rStyle w:val="Hyperlink"/>
            <w:rFonts w:asciiTheme="majorHAnsi" w:hAnsiTheme="majorHAnsi"/>
            <w:sz w:val="24"/>
            <w:szCs w:val="24"/>
          </w:rPr>
          <w:t>http://www4.parinc.com/products/product.aspx?Productid=TSCC</w:t>
        </w:r>
      </w:hyperlink>
    </w:p>
    <w:p w14:paraId="23D0A487" w14:textId="77777777" w:rsidR="001D44FF" w:rsidRPr="00A41CB0" w:rsidRDefault="001D44FF" w:rsidP="00DD1658">
      <w:pPr>
        <w:pStyle w:val="ListParagraph"/>
        <w:numPr>
          <w:ilvl w:val="0"/>
          <w:numId w:val="130"/>
        </w:numPr>
        <w:spacing w:after="0" w:line="240" w:lineRule="auto"/>
        <w:rPr>
          <w:rFonts w:asciiTheme="majorHAnsi" w:hAnsiTheme="majorHAnsi"/>
          <w:sz w:val="24"/>
          <w:szCs w:val="24"/>
        </w:rPr>
      </w:pPr>
      <w:r w:rsidRPr="00A41CB0">
        <w:rPr>
          <w:rFonts w:asciiTheme="majorHAnsi" w:hAnsiTheme="majorHAnsi"/>
          <w:sz w:val="24"/>
          <w:szCs w:val="24"/>
        </w:rPr>
        <w:t xml:space="preserve">FACES II (Family Adaptability &amp; Cohesion Evaluation </w:t>
      </w:r>
      <w:proofErr w:type="gramStart"/>
      <w:r w:rsidRPr="00A41CB0">
        <w:rPr>
          <w:rFonts w:asciiTheme="majorHAnsi" w:hAnsiTheme="majorHAnsi"/>
          <w:sz w:val="24"/>
          <w:szCs w:val="24"/>
        </w:rPr>
        <w:t>Scale)*</w:t>
      </w:r>
      <w:proofErr w:type="gramEnd"/>
      <w:r w:rsidRPr="00A41CB0">
        <w:rPr>
          <w:rFonts w:asciiTheme="majorHAnsi" w:hAnsiTheme="majorHAnsi"/>
          <w:sz w:val="24"/>
          <w:szCs w:val="24"/>
        </w:rPr>
        <w:br/>
      </w:r>
      <w:hyperlink r:id="rId16" w:history="1">
        <w:r w:rsidRPr="00A41CB0">
          <w:rPr>
            <w:rStyle w:val="Hyperlink"/>
            <w:rFonts w:asciiTheme="majorHAnsi" w:hAnsiTheme="majorHAnsi"/>
            <w:sz w:val="24"/>
            <w:szCs w:val="24"/>
          </w:rPr>
          <w:t>http://www.facesiv.com/</w:t>
        </w:r>
      </w:hyperlink>
      <w:r w:rsidRPr="00A41CB0">
        <w:rPr>
          <w:rFonts w:asciiTheme="majorHAnsi" w:hAnsiTheme="majorHAnsi"/>
          <w:sz w:val="24"/>
          <w:szCs w:val="24"/>
        </w:rPr>
        <w:t xml:space="preserve"> </w:t>
      </w:r>
    </w:p>
    <w:p w14:paraId="7B6D45BD" w14:textId="77777777" w:rsidR="00927E14" w:rsidRPr="00A41CB0" w:rsidRDefault="001D44FF" w:rsidP="00DD1658">
      <w:pPr>
        <w:spacing w:after="0" w:line="240" w:lineRule="auto"/>
        <w:rPr>
          <w:rFonts w:asciiTheme="majorHAnsi" w:hAnsiTheme="majorHAnsi"/>
          <w:sz w:val="24"/>
          <w:szCs w:val="24"/>
        </w:rPr>
      </w:pPr>
      <w:r w:rsidRPr="00A41CB0">
        <w:rPr>
          <w:rFonts w:asciiTheme="majorHAnsi" w:hAnsiTheme="majorHAnsi"/>
          <w:sz w:val="24"/>
          <w:szCs w:val="24"/>
        </w:rPr>
        <w:t>* Updated FACES IV version is available.</w:t>
      </w:r>
    </w:p>
    <w:p w14:paraId="6664829A" w14:textId="77777777" w:rsidR="00927E14" w:rsidRPr="00A41CB0" w:rsidRDefault="00927E14" w:rsidP="00DD1658">
      <w:pPr>
        <w:spacing w:after="0" w:line="240" w:lineRule="auto"/>
        <w:rPr>
          <w:rFonts w:asciiTheme="majorHAnsi" w:hAnsiTheme="majorHAnsi"/>
          <w:sz w:val="24"/>
          <w:szCs w:val="24"/>
        </w:rPr>
      </w:pPr>
      <w:r w:rsidRPr="00A41CB0">
        <w:rPr>
          <w:rFonts w:asciiTheme="majorHAnsi" w:hAnsiTheme="majorHAnsi"/>
          <w:sz w:val="24"/>
          <w:szCs w:val="24"/>
        </w:rPr>
        <w:br w:type="page"/>
      </w:r>
    </w:p>
    <w:p w14:paraId="15701BB0" w14:textId="77777777" w:rsidR="00FD2E2F" w:rsidRPr="00A41CB0" w:rsidRDefault="00FD2E2F" w:rsidP="00DD1658">
      <w:pPr>
        <w:spacing w:after="0" w:line="240" w:lineRule="auto"/>
        <w:jc w:val="center"/>
        <w:rPr>
          <w:rFonts w:asciiTheme="majorHAnsi" w:hAnsiTheme="majorHAnsi"/>
          <w:b/>
          <w:sz w:val="24"/>
          <w:szCs w:val="24"/>
        </w:rPr>
      </w:pPr>
      <w:r w:rsidRPr="00A41CB0">
        <w:rPr>
          <w:rFonts w:asciiTheme="majorHAnsi" w:hAnsiTheme="majorHAnsi"/>
          <w:b/>
          <w:sz w:val="24"/>
          <w:szCs w:val="24"/>
        </w:rPr>
        <w:lastRenderedPageBreak/>
        <w:t>APPENDIX</w:t>
      </w:r>
    </w:p>
    <w:p w14:paraId="1425D612" w14:textId="77777777" w:rsidR="00FD2E2F" w:rsidRPr="00A41CB0" w:rsidRDefault="00FD2E2F" w:rsidP="00DD1658">
      <w:pPr>
        <w:spacing w:after="0" w:line="240" w:lineRule="auto"/>
        <w:jc w:val="center"/>
        <w:rPr>
          <w:rFonts w:asciiTheme="majorHAnsi" w:hAnsiTheme="majorHAnsi"/>
          <w:b/>
          <w:sz w:val="24"/>
          <w:szCs w:val="24"/>
        </w:rPr>
      </w:pPr>
      <w:r w:rsidRPr="00A41CB0">
        <w:rPr>
          <w:rFonts w:asciiTheme="majorHAnsi" w:hAnsiTheme="majorHAnsi"/>
          <w:b/>
          <w:sz w:val="24"/>
          <w:szCs w:val="24"/>
        </w:rPr>
        <w:t>Patient Safety Plan</w:t>
      </w:r>
    </w:p>
    <w:tbl>
      <w:tblPr>
        <w:tblStyle w:val="TableGrid"/>
        <w:tblW w:w="0" w:type="auto"/>
        <w:tblLook w:val="04A0" w:firstRow="1" w:lastRow="0" w:firstColumn="1" w:lastColumn="0" w:noHBand="0" w:noVBand="1"/>
      </w:tblPr>
      <w:tblGrid>
        <w:gridCol w:w="5198"/>
        <w:gridCol w:w="4152"/>
      </w:tblGrid>
      <w:tr w:rsidR="00FD2E2F" w:rsidRPr="00A41CB0" w14:paraId="440067D1" w14:textId="77777777" w:rsidTr="00FD2E2F">
        <w:tc>
          <w:tcPr>
            <w:tcW w:w="9576" w:type="dxa"/>
            <w:gridSpan w:val="2"/>
          </w:tcPr>
          <w:p w14:paraId="6F0431C2" w14:textId="77777777" w:rsidR="00FD2E2F" w:rsidRPr="00A41CB0" w:rsidRDefault="00FD2E2F" w:rsidP="00B8676D">
            <w:pPr>
              <w:rPr>
                <w:rFonts w:asciiTheme="majorHAnsi" w:hAnsiTheme="majorHAnsi"/>
                <w:b/>
                <w:sz w:val="24"/>
                <w:szCs w:val="24"/>
              </w:rPr>
            </w:pPr>
            <w:r w:rsidRPr="00A41CB0">
              <w:rPr>
                <w:rFonts w:asciiTheme="majorHAnsi" w:hAnsiTheme="majorHAnsi"/>
                <w:b/>
                <w:sz w:val="24"/>
                <w:szCs w:val="24"/>
              </w:rPr>
              <w:t>Step 1: Warning signs (thoughts, images, moods, situations, behaviors) that a crisis may be developing:</w:t>
            </w:r>
          </w:p>
        </w:tc>
      </w:tr>
      <w:tr w:rsidR="00FD2E2F" w:rsidRPr="00A41CB0" w14:paraId="1B416C52" w14:textId="77777777" w:rsidTr="00FD2E2F">
        <w:tc>
          <w:tcPr>
            <w:tcW w:w="9576" w:type="dxa"/>
            <w:gridSpan w:val="2"/>
          </w:tcPr>
          <w:p w14:paraId="40E76A05" w14:textId="77777777" w:rsidR="00FD2E2F" w:rsidRPr="00A41CB0" w:rsidRDefault="00FD2E2F" w:rsidP="00B8676D">
            <w:pPr>
              <w:rPr>
                <w:rFonts w:asciiTheme="majorHAnsi" w:hAnsiTheme="majorHAnsi"/>
                <w:sz w:val="24"/>
                <w:szCs w:val="24"/>
              </w:rPr>
            </w:pPr>
            <w:r w:rsidRPr="00A41CB0">
              <w:rPr>
                <w:rFonts w:asciiTheme="majorHAnsi" w:hAnsiTheme="majorHAnsi"/>
                <w:sz w:val="24"/>
                <w:szCs w:val="24"/>
              </w:rPr>
              <w:t>1.</w:t>
            </w:r>
          </w:p>
          <w:p w14:paraId="50258242" w14:textId="77777777" w:rsidR="00DE2975" w:rsidRPr="00A41CB0" w:rsidRDefault="00DE2975">
            <w:pPr>
              <w:rPr>
                <w:rFonts w:asciiTheme="majorHAnsi" w:hAnsiTheme="majorHAnsi"/>
                <w:sz w:val="24"/>
                <w:szCs w:val="24"/>
              </w:rPr>
            </w:pPr>
          </w:p>
        </w:tc>
      </w:tr>
      <w:tr w:rsidR="00FD2E2F" w:rsidRPr="00A41CB0" w14:paraId="517B0BA5" w14:textId="77777777" w:rsidTr="00FD2E2F">
        <w:tc>
          <w:tcPr>
            <w:tcW w:w="9576" w:type="dxa"/>
            <w:gridSpan w:val="2"/>
          </w:tcPr>
          <w:p w14:paraId="31924241" w14:textId="77777777" w:rsidR="00FD2E2F" w:rsidRPr="00A41CB0" w:rsidRDefault="00FD2E2F" w:rsidP="00B8676D">
            <w:pPr>
              <w:rPr>
                <w:rFonts w:asciiTheme="majorHAnsi" w:hAnsiTheme="majorHAnsi"/>
                <w:sz w:val="24"/>
                <w:szCs w:val="24"/>
              </w:rPr>
            </w:pPr>
            <w:r w:rsidRPr="00A41CB0">
              <w:rPr>
                <w:rFonts w:asciiTheme="majorHAnsi" w:hAnsiTheme="majorHAnsi"/>
                <w:sz w:val="24"/>
                <w:szCs w:val="24"/>
              </w:rPr>
              <w:t>2.</w:t>
            </w:r>
          </w:p>
          <w:p w14:paraId="57DABEB5" w14:textId="77777777" w:rsidR="00DE2975" w:rsidRPr="00A41CB0" w:rsidRDefault="00DE2975">
            <w:pPr>
              <w:rPr>
                <w:rFonts w:asciiTheme="majorHAnsi" w:hAnsiTheme="majorHAnsi"/>
                <w:sz w:val="24"/>
                <w:szCs w:val="24"/>
              </w:rPr>
            </w:pPr>
          </w:p>
        </w:tc>
      </w:tr>
      <w:tr w:rsidR="00FD2E2F" w:rsidRPr="00A41CB0" w14:paraId="15A8FBAE" w14:textId="77777777" w:rsidTr="00FD2E2F">
        <w:tc>
          <w:tcPr>
            <w:tcW w:w="9576" w:type="dxa"/>
            <w:gridSpan w:val="2"/>
          </w:tcPr>
          <w:p w14:paraId="0179E562" w14:textId="77777777" w:rsidR="00FD2E2F" w:rsidRPr="00A41CB0" w:rsidRDefault="00FD2E2F" w:rsidP="00B8676D">
            <w:pPr>
              <w:rPr>
                <w:rFonts w:asciiTheme="majorHAnsi" w:hAnsiTheme="majorHAnsi"/>
                <w:sz w:val="24"/>
                <w:szCs w:val="24"/>
              </w:rPr>
            </w:pPr>
            <w:r w:rsidRPr="00A41CB0">
              <w:rPr>
                <w:rFonts w:asciiTheme="majorHAnsi" w:hAnsiTheme="majorHAnsi"/>
                <w:sz w:val="24"/>
                <w:szCs w:val="24"/>
              </w:rPr>
              <w:t>3.</w:t>
            </w:r>
          </w:p>
          <w:p w14:paraId="6B898248" w14:textId="77777777" w:rsidR="00DE2975" w:rsidRPr="00A41CB0" w:rsidRDefault="00DE2975">
            <w:pPr>
              <w:rPr>
                <w:rFonts w:asciiTheme="majorHAnsi" w:hAnsiTheme="majorHAnsi"/>
                <w:sz w:val="24"/>
                <w:szCs w:val="24"/>
              </w:rPr>
            </w:pPr>
          </w:p>
        </w:tc>
      </w:tr>
      <w:tr w:rsidR="00FD2E2F" w:rsidRPr="00A41CB0" w14:paraId="789F01B0" w14:textId="77777777" w:rsidTr="00FD2E2F">
        <w:tc>
          <w:tcPr>
            <w:tcW w:w="9576" w:type="dxa"/>
            <w:gridSpan w:val="2"/>
          </w:tcPr>
          <w:p w14:paraId="4A753E94" w14:textId="77777777" w:rsidR="00FD2E2F" w:rsidRPr="00A41CB0" w:rsidRDefault="00FD2E2F" w:rsidP="00B8676D">
            <w:pPr>
              <w:rPr>
                <w:rFonts w:asciiTheme="majorHAnsi" w:hAnsiTheme="majorHAnsi"/>
                <w:b/>
                <w:sz w:val="24"/>
                <w:szCs w:val="24"/>
              </w:rPr>
            </w:pPr>
            <w:r w:rsidRPr="00A41CB0">
              <w:rPr>
                <w:rFonts w:asciiTheme="majorHAnsi" w:hAnsiTheme="majorHAnsi"/>
                <w:b/>
                <w:sz w:val="24"/>
                <w:szCs w:val="24"/>
              </w:rPr>
              <w:t xml:space="preserve">Step 2: </w:t>
            </w:r>
            <w:r w:rsidR="0087205D" w:rsidRPr="00A41CB0">
              <w:rPr>
                <w:rFonts w:asciiTheme="majorHAnsi" w:hAnsiTheme="majorHAnsi"/>
                <w:b/>
                <w:sz w:val="24"/>
                <w:szCs w:val="24"/>
              </w:rPr>
              <w:t>Internal coping strategies or things I can do to take my mind off my problems without contacting another person (relaxation technique, physical activity):</w:t>
            </w:r>
          </w:p>
        </w:tc>
      </w:tr>
      <w:tr w:rsidR="00FD2E2F" w:rsidRPr="00A41CB0" w14:paraId="3AE949D5" w14:textId="77777777" w:rsidTr="00FD2E2F">
        <w:tc>
          <w:tcPr>
            <w:tcW w:w="9576" w:type="dxa"/>
            <w:gridSpan w:val="2"/>
          </w:tcPr>
          <w:p w14:paraId="43D30943" w14:textId="77777777" w:rsidR="00FD2E2F" w:rsidRPr="00A41CB0" w:rsidRDefault="0087205D" w:rsidP="00B8676D">
            <w:pPr>
              <w:rPr>
                <w:rFonts w:asciiTheme="majorHAnsi" w:hAnsiTheme="majorHAnsi"/>
                <w:sz w:val="24"/>
                <w:szCs w:val="24"/>
              </w:rPr>
            </w:pPr>
            <w:r w:rsidRPr="00A41CB0">
              <w:rPr>
                <w:rFonts w:asciiTheme="majorHAnsi" w:hAnsiTheme="majorHAnsi"/>
                <w:sz w:val="24"/>
                <w:szCs w:val="24"/>
              </w:rPr>
              <w:t>1.</w:t>
            </w:r>
          </w:p>
          <w:p w14:paraId="38FDBD03" w14:textId="77777777" w:rsidR="00DE2975" w:rsidRPr="00A41CB0" w:rsidRDefault="00DE2975">
            <w:pPr>
              <w:rPr>
                <w:rFonts w:asciiTheme="majorHAnsi" w:hAnsiTheme="majorHAnsi"/>
                <w:sz w:val="24"/>
                <w:szCs w:val="24"/>
              </w:rPr>
            </w:pPr>
          </w:p>
        </w:tc>
      </w:tr>
      <w:tr w:rsidR="00FD2E2F" w:rsidRPr="00A41CB0" w14:paraId="5FDAEB21" w14:textId="77777777" w:rsidTr="00FD2E2F">
        <w:tc>
          <w:tcPr>
            <w:tcW w:w="9576" w:type="dxa"/>
            <w:gridSpan w:val="2"/>
          </w:tcPr>
          <w:p w14:paraId="027D9531" w14:textId="77777777" w:rsidR="00FD2E2F" w:rsidRPr="00A41CB0" w:rsidRDefault="0087205D" w:rsidP="00B8676D">
            <w:pPr>
              <w:rPr>
                <w:rFonts w:asciiTheme="majorHAnsi" w:hAnsiTheme="majorHAnsi"/>
                <w:sz w:val="24"/>
                <w:szCs w:val="24"/>
              </w:rPr>
            </w:pPr>
            <w:r w:rsidRPr="00A41CB0">
              <w:rPr>
                <w:rFonts w:asciiTheme="majorHAnsi" w:hAnsiTheme="majorHAnsi"/>
                <w:sz w:val="24"/>
                <w:szCs w:val="24"/>
              </w:rPr>
              <w:t>2.</w:t>
            </w:r>
          </w:p>
          <w:p w14:paraId="6963333A" w14:textId="77777777" w:rsidR="00DE2975" w:rsidRPr="00A41CB0" w:rsidRDefault="00DE2975">
            <w:pPr>
              <w:rPr>
                <w:rFonts w:asciiTheme="majorHAnsi" w:hAnsiTheme="majorHAnsi"/>
                <w:sz w:val="24"/>
                <w:szCs w:val="24"/>
              </w:rPr>
            </w:pPr>
          </w:p>
        </w:tc>
      </w:tr>
      <w:tr w:rsidR="0087205D" w:rsidRPr="00A41CB0" w14:paraId="49238B11" w14:textId="77777777" w:rsidTr="00FD2E2F">
        <w:tc>
          <w:tcPr>
            <w:tcW w:w="9576" w:type="dxa"/>
            <w:gridSpan w:val="2"/>
          </w:tcPr>
          <w:p w14:paraId="6224D726" w14:textId="77777777" w:rsidR="0087205D" w:rsidRPr="00A41CB0" w:rsidRDefault="0087205D" w:rsidP="00B8676D">
            <w:pPr>
              <w:rPr>
                <w:rFonts w:asciiTheme="majorHAnsi" w:hAnsiTheme="majorHAnsi"/>
                <w:sz w:val="24"/>
                <w:szCs w:val="24"/>
              </w:rPr>
            </w:pPr>
            <w:r w:rsidRPr="00A41CB0">
              <w:rPr>
                <w:rFonts w:asciiTheme="majorHAnsi" w:hAnsiTheme="majorHAnsi"/>
                <w:sz w:val="24"/>
                <w:szCs w:val="24"/>
              </w:rPr>
              <w:t>3.</w:t>
            </w:r>
          </w:p>
          <w:p w14:paraId="539A6E5B" w14:textId="77777777" w:rsidR="00DE2975" w:rsidRPr="00A41CB0" w:rsidRDefault="00DE2975">
            <w:pPr>
              <w:rPr>
                <w:rFonts w:asciiTheme="majorHAnsi" w:hAnsiTheme="majorHAnsi"/>
                <w:sz w:val="24"/>
                <w:szCs w:val="24"/>
              </w:rPr>
            </w:pPr>
          </w:p>
        </w:tc>
      </w:tr>
      <w:tr w:rsidR="0087205D" w:rsidRPr="00A41CB0" w14:paraId="5F6C1F55" w14:textId="77777777" w:rsidTr="00FD2E2F">
        <w:tc>
          <w:tcPr>
            <w:tcW w:w="9576" w:type="dxa"/>
            <w:gridSpan w:val="2"/>
          </w:tcPr>
          <w:p w14:paraId="0021E7B3" w14:textId="77777777" w:rsidR="0087205D" w:rsidRPr="00A41CB0" w:rsidRDefault="0087205D" w:rsidP="00B8676D">
            <w:pPr>
              <w:rPr>
                <w:rFonts w:asciiTheme="majorHAnsi" w:hAnsiTheme="majorHAnsi"/>
                <w:b/>
                <w:sz w:val="24"/>
                <w:szCs w:val="24"/>
              </w:rPr>
            </w:pPr>
            <w:r w:rsidRPr="00A41CB0">
              <w:rPr>
                <w:rFonts w:asciiTheme="majorHAnsi" w:hAnsiTheme="majorHAnsi"/>
                <w:b/>
                <w:sz w:val="24"/>
                <w:szCs w:val="24"/>
              </w:rPr>
              <w:t>Step 3: People and social settings that provide distraction:</w:t>
            </w:r>
          </w:p>
        </w:tc>
      </w:tr>
      <w:tr w:rsidR="0087205D" w:rsidRPr="00A41CB0" w14:paraId="3191D23F" w14:textId="77777777" w:rsidTr="006D6347">
        <w:tc>
          <w:tcPr>
            <w:tcW w:w="5328" w:type="dxa"/>
          </w:tcPr>
          <w:p w14:paraId="41D4A7D9" w14:textId="77777777" w:rsidR="0087205D" w:rsidRPr="00A41CB0" w:rsidRDefault="0087205D" w:rsidP="00B8676D">
            <w:pPr>
              <w:rPr>
                <w:rFonts w:asciiTheme="majorHAnsi" w:hAnsiTheme="majorHAnsi"/>
                <w:sz w:val="24"/>
                <w:szCs w:val="24"/>
              </w:rPr>
            </w:pPr>
            <w:r w:rsidRPr="00A41CB0">
              <w:rPr>
                <w:rFonts w:asciiTheme="majorHAnsi" w:hAnsiTheme="majorHAnsi"/>
                <w:sz w:val="24"/>
                <w:szCs w:val="24"/>
              </w:rPr>
              <w:t>1. Name:</w:t>
            </w:r>
          </w:p>
          <w:p w14:paraId="16EA197E" w14:textId="77777777" w:rsidR="00DE2975" w:rsidRPr="00A41CB0" w:rsidRDefault="00DE2975">
            <w:pPr>
              <w:rPr>
                <w:rFonts w:asciiTheme="majorHAnsi" w:hAnsiTheme="majorHAnsi"/>
                <w:sz w:val="24"/>
                <w:szCs w:val="24"/>
              </w:rPr>
            </w:pPr>
          </w:p>
        </w:tc>
        <w:tc>
          <w:tcPr>
            <w:tcW w:w="4248" w:type="dxa"/>
          </w:tcPr>
          <w:p w14:paraId="7945B10E" w14:textId="77777777" w:rsidR="0087205D" w:rsidRPr="00A41CB0" w:rsidRDefault="0087205D">
            <w:pPr>
              <w:rPr>
                <w:rFonts w:asciiTheme="majorHAnsi" w:hAnsiTheme="majorHAnsi"/>
                <w:sz w:val="24"/>
                <w:szCs w:val="24"/>
              </w:rPr>
            </w:pPr>
            <w:r w:rsidRPr="00A41CB0">
              <w:rPr>
                <w:rFonts w:asciiTheme="majorHAnsi" w:hAnsiTheme="majorHAnsi"/>
                <w:sz w:val="24"/>
                <w:szCs w:val="24"/>
              </w:rPr>
              <w:t>Phone Number:</w:t>
            </w:r>
          </w:p>
        </w:tc>
      </w:tr>
      <w:tr w:rsidR="0087205D" w:rsidRPr="00A41CB0" w14:paraId="188B3847" w14:textId="77777777" w:rsidTr="006D6347">
        <w:tc>
          <w:tcPr>
            <w:tcW w:w="5328" w:type="dxa"/>
          </w:tcPr>
          <w:p w14:paraId="29C82AA3" w14:textId="77777777" w:rsidR="0087205D" w:rsidRPr="00A41CB0" w:rsidRDefault="0087205D" w:rsidP="00B8676D">
            <w:pPr>
              <w:rPr>
                <w:rFonts w:asciiTheme="majorHAnsi" w:hAnsiTheme="majorHAnsi"/>
                <w:sz w:val="24"/>
                <w:szCs w:val="24"/>
              </w:rPr>
            </w:pPr>
            <w:r w:rsidRPr="00A41CB0">
              <w:rPr>
                <w:rFonts w:asciiTheme="majorHAnsi" w:hAnsiTheme="majorHAnsi"/>
                <w:sz w:val="24"/>
                <w:szCs w:val="24"/>
              </w:rPr>
              <w:t>2. Name:</w:t>
            </w:r>
          </w:p>
          <w:p w14:paraId="1B6A1667" w14:textId="77777777" w:rsidR="00DE2975" w:rsidRPr="00A41CB0" w:rsidRDefault="00DE2975">
            <w:pPr>
              <w:rPr>
                <w:rFonts w:asciiTheme="majorHAnsi" w:hAnsiTheme="majorHAnsi"/>
                <w:sz w:val="24"/>
                <w:szCs w:val="24"/>
              </w:rPr>
            </w:pPr>
          </w:p>
        </w:tc>
        <w:tc>
          <w:tcPr>
            <w:tcW w:w="4248" w:type="dxa"/>
          </w:tcPr>
          <w:p w14:paraId="56EEAD32" w14:textId="77777777" w:rsidR="0087205D" w:rsidRPr="00A41CB0" w:rsidRDefault="0087205D">
            <w:pPr>
              <w:rPr>
                <w:rFonts w:asciiTheme="majorHAnsi" w:hAnsiTheme="majorHAnsi"/>
                <w:sz w:val="24"/>
                <w:szCs w:val="24"/>
              </w:rPr>
            </w:pPr>
            <w:r w:rsidRPr="00A41CB0">
              <w:rPr>
                <w:rFonts w:asciiTheme="majorHAnsi" w:hAnsiTheme="majorHAnsi"/>
                <w:sz w:val="24"/>
                <w:szCs w:val="24"/>
              </w:rPr>
              <w:t>Phone Number:</w:t>
            </w:r>
          </w:p>
        </w:tc>
      </w:tr>
      <w:tr w:rsidR="0087205D" w:rsidRPr="00A41CB0" w14:paraId="130BB01C" w14:textId="77777777" w:rsidTr="00FD2E2F">
        <w:tc>
          <w:tcPr>
            <w:tcW w:w="9576" w:type="dxa"/>
            <w:gridSpan w:val="2"/>
          </w:tcPr>
          <w:p w14:paraId="54A78AD6" w14:textId="77777777" w:rsidR="0087205D" w:rsidRPr="00A41CB0" w:rsidRDefault="0087205D" w:rsidP="00B8676D">
            <w:pPr>
              <w:rPr>
                <w:rFonts w:asciiTheme="majorHAnsi" w:hAnsiTheme="majorHAnsi"/>
                <w:sz w:val="24"/>
                <w:szCs w:val="24"/>
              </w:rPr>
            </w:pPr>
            <w:r w:rsidRPr="00A41CB0">
              <w:rPr>
                <w:rFonts w:asciiTheme="majorHAnsi" w:hAnsiTheme="majorHAnsi"/>
                <w:sz w:val="24"/>
                <w:szCs w:val="24"/>
              </w:rPr>
              <w:t>3. Place:</w:t>
            </w:r>
          </w:p>
          <w:p w14:paraId="15561F77" w14:textId="77777777" w:rsidR="00DE2975" w:rsidRPr="00A41CB0" w:rsidRDefault="00DE2975">
            <w:pPr>
              <w:rPr>
                <w:rFonts w:asciiTheme="majorHAnsi" w:hAnsiTheme="majorHAnsi"/>
                <w:sz w:val="24"/>
                <w:szCs w:val="24"/>
              </w:rPr>
            </w:pPr>
          </w:p>
        </w:tc>
      </w:tr>
      <w:tr w:rsidR="0087205D" w:rsidRPr="00A41CB0" w14:paraId="60EE91B4" w14:textId="77777777" w:rsidTr="00FD2E2F">
        <w:tc>
          <w:tcPr>
            <w:tcW w:w="9576" w:type="dxa"/>
            <w:gridSpan w:val="2"/>
          </w:tcPr>
          <w:p w14:paraId="5E0D1BFC" w14:textId="77777777" w:rsidR="0087205D" w:rsidRPr="00A41CB0" w:rsidRDefault="0087205D" w:rsidP="00B8676D">
            <w:pPr>
              <w:rPr>
                <w:rFonts w:asciiTheme="majorHAnsi" w:hAnsiTheme="majorHAnsi"/>
                <w:sz w:val="24"/>
                <w:szCs w:val="24"/>
              </w:rPr>
            </w:pPr>
            <w:r w:rsidRPr="00A41CB0">
              <w:rPr>
                <w:rFonts w:asciiTheme="majorHAnsi" w:hAnsiTheme="majorHAnsi"/>
                <w:sz w:val="24"/>
                <w:szCs w:val="24"/>
              </w:rPr>
              <w:t>4. Place:</w:t>
            </w:r>
          </w:p>
          <w:p w14:paraId="6E0DAB91" w14:textId="77777777" w:rsidR="00DE2975" w:rsidRPr="00A41CB0" w:rsidRDefault="00DE2975">
            <w:pPr>
              <w:rPr>
                <w:rFonts w:asciiTheme="majorHAnsi" w:hAnsiTheme="majorHAnsi"/>
                <w:sz w:val="24"/>
                <w:szCs w:val="24"/>
              </w:rPr>
            </w:pPr>
          </w:p>
        </w:tc>
      </w:tr>
      <w:tr w:rsidR="0087205D" w:rsidRPr="00A41CB0" w14:paraId="3D81600E" w14:textId="77777777" w:rsidTr="00FD2E2F">
        <w:tc>
          <w:tcPr>
            <w:tcW w:w="9576" w:type="dxa"/>
            <w:gridSpan w:val="2"/>
          </w:tcPr>
          <w:p w14:paraId="625B3C4F" w14:textId="77777777" w:rsidR="0087205D" w:rsidRPr="00A41CB0" w:rsidRDefault="0087205D" w:rsidP="00B8676D">
            <w:pPr>
              <w:rPr>
                <w:rFonts w:asciiTheme="majorHAnsi" w:hAnsiTheme="majorHAnsi"/>
                <w:b/>
                <w:sz w:val="24"/>
                <w:szCs w:val="24"/>
              </w:rPr>
            </w:pPr>
            <w:r w:rsidRPr="00A41CB0">
              <w:rPr>
                <w:rFonts w:asciiTheme="majorHAnsi" w:hAnsiTheme="majorHAnsi"/>
                <w:b/>
                <w:sz w:val="24"/>
                <w:szCs w:val="24"/>
              </w:rPr>
              <w:t>Step 4: People whom I can ask for help:</w:t>
            </w:r>
          </w:p>
        </w:tc>
      </w:tr>
      <w:tr w:rsidR="0087205D" w:rsidRPr="00A41CB0" w14:paraId="6E28C01C" w14:textId="77777777" w:rsidTr="006D6347">
        <w:tc>
          <w:tcPr>
            <w:tcW w:w="5328" w:type="dxa"/>
          </w:tcPr>
          <w:p w14:paraId="17E2C8E6" w14:textId="77777777" w:rsidR="0087205D" w:rsidRPr="00A41CB0" w:rsidRDefault="0087205D" w:rsidP="00B8676D">
            <w:pPr>
              <w:rPr>
                <w:rFonts w:asciiTheme="majorHAnsi" w:hAnsiTheme="majorHAnsi"/>
                <w:sz w:val="24"/>
                <w:szCs w:val="24"/>
              </w:rPr>
            </w:pPr>
            <w:r w:rsidRPr="00A41CB0">
              <w:rPr>
                <w:rFonts w:asciiTheme="majorHAnsi" w:hAnsiTheme="majorHAnsi"/>
                <w:sz w:val="24"/>
                <w:szCs w:val="24"/>
              </w:rPr>
              <w:t>1. Name:</w:t>
            </w:r>
          </w:p>
        </w:tc>
        <w:tc>
          <w:tcPr>
            <w:tcW w:w="4248" w:type="dxa"/>
          </w:tcPr>
          <w:p w14:paraId="1B8AD80F" w14:textId="77777777" w:rsidR="0087205D" w:rsidRPr="00A41CB0" w:rsidRDefault="0087205D">
            <w:pPr>
              <w:rPr>
                <w:rFonts w:asciiTheme="majorHAnsi" w:hAnsiTheme="majorHAnsi"/>
                <w:sz w:val="24"/>
                <w:szCs w:val="24"/>
              </w:rPr>
            </w:pPr>
            <w:r w:rsidRPr="00A41CB0">
              <w:rPr>
                <w:rFonts w:asciiTheme="majorHAnsi" w:hAnsiTheme="majorHAnsi"/>
                <w:sz w:val="24"/>
                <w:szCs w:val="24"/>
              </w:rPr>
              <w:t>Phone Number:</w:t>
            </w:r>
          </w:p>
          <w:p w14:paraId="4283BD87" w14:textId="77777777" w:rsidR="00DE2975" w:rsidRPr="00A41CB0" w:rsidRDefault="00DE2975">
            <w:pPr>
              <w:rPr>
                <w:rFonts w:asciiTheme="majorHAnsi" w:hAnsiTheme="majorHAnsi"/>
                <w:sz w:val="24"/>
                <w:szCs w:val="24"/>
              </w:rPr>
            </w:pPr>
          </w:p>
        </w:tc>
      </w:tr>
      <w:tr w:rsidR="0087205D" w:rsidRPr="00A41CB0" w14:paraId="4890DE02" w14:textId="77777777" w:rsidTr="006D6347">
        <w:tc>
          <w:tcPr>
            <w:tcW w:w="5328" w:type="dxa"/>
          </w:tcPr>
          <w:p w14:paraId="4B204C68" w14:textId="77777777" w:rsidR="0087205D" w:rsidRPr="00A41CB0" w:rsidRDefault="0087205D" w:rsidP="00B8676D">
            <w:pPr>
              <w:rPr>
                <w:rFonts w:asciiTheme="majorHAnsi" w:hAnsiTheme="majorHAnsi"/>
                <w:sz w:val="24"/>
                <w:szCs w:val="24"/>
              </w:rPr>
            </w:pPr>
            <w:r w:rsidRPr="00A41CB0">
              <w:rPr>
                <w:rFonts w:asciiTheme="majorHAnsi" w:hAnsiTheme="majorHAnsi"/>
                <w:sz w:val="24"/>
                <w:szCs w:val="24"/>
              </w:rPr>
              <w:t>2. Name:</w:t>
            </w:r>
          </w:p>
        </w:tc>
        <w:tc>
          <w:tcPr>
            <w:tcW w:w="4248" w:type="dxa"/>
          </w:tcPr>
          <w:p w14:paraId="1F1E9AC2" w14:textId="77777777" w:rsidR="0087205D" w:rsidRPr="00A41CB0" w:rsidRDefault="0087205D">
            <w:pPr>
              <w:rPr>
                <w:rFonts w:asciiTheme="majorHAnsi" w:hAnsiTheme="majorHAnsi"/>
                <w:sz w:val="24"/>
                <w:szCs w:val="24"/>
              </w:rPr>
            </w:pPr>
            <w:r w:rsidRPr="00A41CB0">
              <w:rPr>
                <w:rFonts w:asciiTheme="majorHAnsi" w:hAnsiTheme="majorHAnsi"/>
                <w:sz w:val="24"/>
                <w:szCs w:val="24"/>
              </w:rPr>
              <w:t>Phone Number:</w:t>
            </w:r>
          </w:p>
          <w:p w14:paraId="74807D4E" w14:textId="77777777" w:rsidR="00DE2975" w:rsidRPr="00A41CB0" w:rsidRDefault="00DE2975">
            <w:pPr>
              <w:rPr>
                <w:rFonts w:asciiTheme="majorHAnsi" w:hAnsiTheme="majorHAnsi"/>
                <w:sz w:val="24"/>
                <w:szCs w:val="24"/>
              </w:rPr>
            </w:pPr>
          </w:p>
        </w:tc>
      </w:tr>
      <w:tr w:rsidR="0087205D" w:rsidRPr="00A41CB0" w14:paraId="4E04BE1E" w14:textId="77777777" w:rsidTr="006D6347">
        <w:tc>
          <w:tcPr>
            <w:tcW w:w="5328" w:type="dxa"/>
          </w:tcPr>
          <w:p w14:paraId="1B05A0EB" w14:textId="77777777" w:rsidR="0087205D" w:rsidRPr="00A41CB0" w:rsidRDefault="0087205D" w:rsidP="00B8676D">
            <w:pPr>
              <w:rPr>
                <w:rFonts w:asciiTheme="majorHAnsi" w:hAnsiTheme="majorHAnsi"/>
                <w:sz w:val="24"/>
                <w:szCs w:val="24"/>
              </w:rPr>
            </w:pPr>
            <w:r w:rsidRPr="00A41CB0">
              <w:rPr>
                <w:rFonts w:asciiTheme="majorHAnsi" w:hAnsiTheme="majorHAnsi"/>
                <w:sz w:val="24"/>
                <w:szCs w:val="24"/>
              </w:rPr>
              <w:t>3. Name:</w:t>
            </w:r>
          </w:p>
        </w:tc>
        <w:tc>
          <w:tcPr>
            <w:tcW w:w="4248" w:type="dxa"/>
          </w:tcPr>
          <w:p w14:paraId="43F5B965" w14:textId="77777777" w:rsidR="0087205D" w:rsidRPr="00A41CB0" w:rsidRDefault="0087205D">
            <w:pPr>
              <w:rPr>
                <w:rFonts w:asciiTheme="majorHAnsi" w:hAnsiTheme="majorHAnsi"/>
                <w:sz w:val="24"/>
                <w:szCs w:val="24"/>
              </w:rPr>
            </w:pPr>
            <w:r w:rsidRPr="00A41CB0">
              <w:rPr>
                <w:rFonts w:asciiTheme="majorHAnsi" w:hAnsiTheme="majorHAnsi"/>
                <w:sz w:val="24"/>
                <w:szCs w:val="24"/>
              </w:rPr>
              <w:t>Phone Number:</w:t>
            </w:r>
          </w:p>
          <w:p w14:paraId="78EFB08C" w14:textId="77777777" w:rsidR="00DE2975" w:rsidRPr="00A41CB0" w:rsidRDefault="00DE2975">
            <w:pPr>
              <w:rPr>
                <w:rFonts w:asciiTheme="majorHAnsi" w:hAnsiTheme="majorHAnsi"/>
                <w:sz w:val="24"/>
                <w:szCs w:val="24"/>
              </w:rPr>
            </w:pPr>
          </w:p>
        </w:tc>
      </w:tr>
      <w:tr w:rsidR="0087205D" w:rsidRPr="00A41CB0" w14:paraId="7D014F5F" w14:textId="77777777" w:rsidTr="00C543BB">
        <w:tc>
          <w:tcPr>
            <w:tcW w:w="9576" w:type="dxa"/>
            <w:gridSpan w:val="2"/>
          </w:tcPr>
          <w:p w14:paraId="4C4C909E" w14:textId="77777777" w:rsidR="0087205D" w:rsidRPr="00A41CB0" w:rsidRDefault="0087205D" w:rsidP="00B8676D">
            <w:pPr>
              <w:rPr>
                <w:rFonts w:asciiTheme="majorHAnsi" w:hAnsiTheme="majorHAnsi"/>
                <w:sz w:val="24"/>
                <w:szCs w:val="24"/>
              </w:rPr>
            </w:pPr>
            <w:r w:rsidRPr="00A41CB0">
              <w:rPr>
                <w:rFonts w:asciiTheme="majorHAnsi" w:hAnsiTheme="majorHAnsi"/>
                <w:b/>
                <w:sz w:val="24"/>
                <w:szCs w:val="24"/>
              </w:rPr>
              <w:t>Step 5: Professionals or agencies I can contact during a crisis:</w:t>
            </w:r>
          </w:p>
        </w:tc>
      </w:tr>
      <w:tr w:rsidR="0087205D" w:rsidRPr="00A41CB0" w14:paraId="3200FEEB" w14:textId="77777777" w:rsidTr="006D6347">
        <w:tc>
          <w:tcPr>
            <w:tcW w:w="5328" w:type="dxa"/>
          </w:tcPr>
          <w:p w14:paraId="7065F975" w14:textId="77777777" w:rsidR="0087205D" w:rsidRPr="00A41CB0" w:rsidRDefault="0087205D" w:rsidP="00B8676D">
            <w:pPr>
              <w:rPr>
                <w:rFonts w:asciiTheme="majorHAnsi" w:hAnsiTheme="majorHAnsi"/>
                <w:sz w:val="24"/>
                <w:szCs w:val="24"/>
              </w:rPr>
            </w:pPr>
            <w:r w:rsidRPr="00A41CB0">
              <w:rPr>
                <w:rFonts w:asciiTheme="majorHAnsi" w:hAnsiTheme="majorHAnsi"/>
                <w:sz w:val="24"/>
                <w:szCs w:val="24"/>
              </w:rPr>
              <w:t>1. Clinician Name:</w:t>
            </w:r>
          </w:p>
        </w:tc>
        <w:tc>
          <w:tcPr>
            <w:tcW w:w="4248" w:type="dxa"/>
          </w:tcPr>
          <w:p w14:paraId="0F98126D" w14:textId="77777777" w:rsidR="0087205D" w:rsidRPr="00A41CB0" w:rsidRDefault="0087205D">
            <w:pPr>
              <w:rPr>
                <w:rFonts w:asciiTheme="majorHAnsi" w:hAnsiTheme="majorHAnsi"/>
                <w:sz w:val="24"/>
                <w:szCs w:val="24"/>
              </w:rPr>
            </w:pPr>
            <w:r w:rsidRPr="00A41CB0">
              <w:rPr>
                <w:rFonts w:asciiTheme="majorHAnsi" w:hAnsiTheme="majorHAnsi"/>
                <w:sz w:val="24"/>
                <w:szCs w:val="24"/>
              </w:rPr>
              <w:t>Phone Number:</w:t>
            </w:r>
          </w:p>
          <w:p w14:paraId="1B1F849F" w14:textId="77777777" w:rsidR="00DE2975" w:rsidRPr="00A41CB0" w:rsidRDefault="00DE2975">
            <w:pPr>
              <w:rPr>
                <w:rFonts w:asciiTheme="majorHAnsi" w:hAnsiTheme="majorHAnsi"/>
                <w:sz w:val="24"/>
                <w:szCs w:val="24"/>
              </w:rPr>
            </w:pPr>
          </w:p>
        </w:tc>
      </w:tr>
      <w:tr w:rsidR="0087205D" w:rsidRPr="00A41CB0" w14:paraId="0F5597C6" w14:textId="77777777" w:rsidTr="00C543BB">
        <w:tc>
          <w:tcPr>
            <w:tcW w:w="9576" w:type="dxa"/>
            <w:gridSpan w:val="2"/>
          </w:tcPr>
          <w:p w14:paraId="0E50DA69" w14:textId="77777777" w:rsidR="0087205D" w:rsidRPr="00A41CB0" w:rsidRDefault="0087205D" w:rsidP="00B8676D">
            <w:pPr>
              <w:rPr>
                <w:rFonts w:asciiTheme="majorHAnsi" w:hAnsiTheme="majorHAnsi"/>
                <w:sz w:val="24"/>
                <w:szCs w:val="24"/>
              </w:rPr>
            </w:pPr>
            <w:r w:rsidRPr="00A41CB0">
              <w:rPr>
                <w:rFonts w:asciiTheme="majorHAnsi" w:hAnsiTheme="majorHAnsi"/>
                <w:sz w:val="24"/>
                <w:szCs w:val="24"/>
              </w:rPr>
              <w:t>Clinician Page/Emergency Contact #:</w:t>
            </w:r>
          </w:p>
          <w:p w14:paraId="3A90F227" w14:textId="77777777" w:rsidR="00DE2975" w:rsidRPr="00A41CB0" w:rsidRDefault="00DE2975">
            <w:pPr>
              <w:rPr>
                <w:rFonts w:asciiTheme="majorHAnsi" w:hAnsiTheme="majorHAnsi"/>
                <w:sz w:val="24"/>
                <w:szCs w:val="24"/>
              </w:rPr>
            </w:pPr>
          </w:p>
        </w:tc>
      </w:tr>
      <w:tr w:rsidR="00DE2975" w:rsidRPr="00A41CB0" w14:paraId="384C9132" w14:textId="77777777" w:rsidTr="006D6347">
        <w:tc>
          <w:tcPr>
            <w:tcW w:w="5328" w:type="dxa"/>
          </w:tcPr>
          <w:p w14:paraId="3F4F866E" w14:textId="77777777" w:rsidR="00DE2975" w:rsidRPr="00A41CB0" w:rsidRDefault="00DE2975" w:rsidP="00B8676D">
            <w:pPr>
              <w:rPr>
                <w:rFonts w:asciiTheme="majorHAnsi" w:hAnsiTheme="majorHAnsi"/>
                <w:sz w:val="24"/>
                <w:szCs w:val="24"/>
              </w:rPr>
            </w:pPr>
            <w:r w:rsidRPr="00A41CB0">
              <w:rPr>
                <w:rFonts w:asciiTheme="majorHAnsi" w:hAnsiTheme="majorHAnsi"/>
                <w:sz w:val="24"/>
                <w:szCs w:val="24"/>
              </w:rPr>
              <w:t>2. Clinician Name:</w:t>
            </w:r>
          </w:p>
        </w:tc>
        <w:tc>
          <w:tcPr>
            <w:tcW w:w="4248" w:type="dxa"/>
          </w:tcPr>
          <w:p w14:paraId="6BE0D10A" w14:textId="77777777" w:rsidR="00DE2975" w:rsidRPr="00A41CB0" w:rsidRDefault="00DE2975">
            <w:pPr>
              <w:rPr>
                <w:rFonts w:asciiTheme="majorHAnsi" w:hAnsiTheme="majorHAnsi"/>
                <w:sz w:val="24"/>
                <w:szCs w:val="24"/>
              </w:rPr>
            </w:pPr>
            <w:r w:rsidRPr="00A41CB0">
              <w:rPr>
                <w:rFonts w:asciiTheme="majorHAnsi" w:hAnsiTheme="majorHAnsi"/>
                <w:sz w:val="24"/>
                <w:szCs w:val="24"/>
              </w:rPr>
              <w:t>Phone Number:</w:t>
            </w:r>
          </w:p>
          <w:p w14:paraId="660FCEFA" w14:textId="77777777" w:rsidR="00DE2975" w:rsidRPr="00A41CB0" w:rsidRDefault="00DE2975">
            <w:pPr>
              <w:rPr>
                <w:rFonts w:asciiTheme="majorHAnsi" w:hAnsiTheme="majorHAnsi"/>
                <w:sz w:val="24"/>
                <w:szCs w:val="24"/>
              </w:rPr>
            </w:pPr>
          </w:p>
        </w:tc>
      </w:tr>
      <w:tr w:rsidR="00DE2975" w:rsidRPr="00A41CB0" w14:paraId="149AD516" w14:textId="77777777" w:rsidTr="00C543BB">
        <w:tc>
          <w:tcPr>
            <w:tcW w:w="9576" w:type="dxa"/>
            <w:gridSpan w:val="2"/>
          </w:tcPr>
          <w:p w14:paraId="65935194" w14:textId="77777777" w:rsidR="00DE2975" w:rsidRPr="00A41CB0" w:rsidRDefault="00DE2975" w:rsidP="00B8676D">
            <w:pPr>
              <w:rPr>
                <w:rFonts w:asciiTheme="majorHAnsi" w:hAnsiTheme="majorHAnsi"/>
                <w:sz w:val="24"/>
                <w:szCs w:val="24"/>
              </w:rPr>
            </w:pPr>
            <w:r w:rsidRPr="00A41CB0">
              <w:rPr>
                <w:rFonts w:asciiTheme="majorHAnsi" w:hAnsiTheme="majorHAnsi"/>
                <w:sz w:val="24"/>
                <w:szCs w:val="24"/>
              </w:rPr>
              <w:t>Clinician Page/Emergency Contact #:</w:t>
            </w:r>
          </w:p>
          <w:p w14:paraId="75CDB3BD" w14:textId="77777777" w:rsidR="00DE2975" w:rsidRPr="00A41CB0" w:rsidRDefault="00DE2975">
            <w:pPr>
              <w:rPr>
                <w:rFonts w:asciiTheme="majorHAnsi" w:hAnsiTheme="majorHAnsi"/>
                <w:sz w:val="24"/>
                <w:szCs w:val="24"/>
              </w:rPr>
            </w:pPr>
          </w:p>
        </w:tc>
      </w:tr>
      <w:tr w:rsidR="00DE2975" w:rsidRPr="00A41CB0" w14:paraId="25932A5E" w14:textId="77777777" w:rsidTr="006D6347">
        <w:tc>
          <w:tcPr>
            <w:tcW w:w="5328" w:type="dxa"/>
          </w:tcPr>
          <w:p w14:paraId="62E4778E" w14:textId="77777777" w:rsidR="00DE2975" w:rsidRPr="00A41CB0" w:rsidRDefault="00DE2975" w:rsidP="00B8676D">
            <w:pPr>
              <w:rPr>
                <w:rFonts w:asciiTheme="majorHAnsi" w:hAnsiTheme="majorHAnsi"/>
                <w:sz w:val="24"/>
                <w:szCs w:val="24"/>
              </w:rPr>
            </w:pPr>
            <w:r w:rsidRPr="00A41CB0">
              <w:rPr>
                <w:rFonts w:asciiTheme="majorHAnsi" w:hAnsiTheme="majorHAnsi"/>
                <w:sz w:val="24"/>
                <w:szCs w:val="24"/>
              </w:rPr>
              <w:t>3. Local Urgency Care Services:</w:t>
            </w:r>
          </w:p>
        </w:tc>
        <w:tc>
          <w:tcPr>
            <w:tcW w:w="4248" w:type="dxa"/>
          </w:tcPr>
          <w:p w14:paraId="5AF0A106" w14:textId="77777777" w:rsidR="00DE2975" w:rsidRPr="00A41CB0" w:rsidRDefault="00DE2975">
            <w:pPr>
              <w:rPr>
                <w:rFonts w:asciiTheme="majorHAnsi" w:hAnsiTheme="majorHAnsi"/>
                <w:sz w:val="24"/>
                <w:szCs w:val="24"/>
              </w:rPr>
            </w:pPr>
            <w:r w:rsidRPr="00A41CB0">
              <w:rPr>
                <w:rFonts w:asciiTheme="majorHAnsi" w:hAnsiTheme="majorHAnsi"/>
                <w:sz w:val="24"/>
                <w:szCs w:val="24"/>
              </w:rPr>
              <w:t>Phone Number:</w:t>
            </w:r>
          </w:p>
          <w:p w14:paraId="71CD3F8F" w14:textId="77777777" w:rsidR="00DE2975" w:rsidRPr="00A41CB0" w:rsidRDefault="00DE2975">
            <w:pPr>
              <w:rPr>
                <w:rFonts w:asciiTheme="majorHAnsi" w:hAnsiTheme="majorHAnsi"/>
                <w:sz w:val="24"/>
                <w:szCs w:val="24"/>
              </w:rPr>
            </w:pPr>
          </w:p>
        </w:tc>
      </w:tr>
      <w:tr w:rsidR="00DE2975" w:rsidRPr="00A41CB0" w14:paraId="44FC3522" w14:textId="77777777" w:rsidTr="00C543BB">
        <w:tc>
          <w:tcPr>
            <w:tcW w:w="9576" w:type="dxa"/>
            <w:gridSpan w:val="2"/>
          </w:tcPr>
          <w:p w14:paraId="0707F6EB" w14:textId="77777777" w:rsidR="00DE2975" w:rsidRPr="00A41CB0" w:rsidRDefault="00DE2975" w:rsidP="00B8676D">
            <w:pPr>
              <w:rPr>
                <w:rFonts w:asciiTheme="majorHAnsi" w:hAnsiTheme="majorHAnsi"/>
                <w:sz w:val="24"/>
                <w:szCs w:val="24"/>
              </w:rPr>
            </w:pPr>
            <w:r w:rsidRPr="00A41CB0">
              <w:rPr>
                <w:rFonts w:asciiTheme="majorHAnsi" w:hAnsiTheme="majorHAnsi"/>
                <w:sz w:val="24"/>
                <w:szCs w:val="24"/>
              </w:rPr>
              <w:lastRenderedPageBreak/>
              <w:t>Urgency Case Address:</w:t>
            </w:r>
          </w:p>
          <w:p w14:paraId="5AFACAF4" w14:textId="77777777" w:rsidR="00DE2975" w:rsidRPr="00A41CB0" w:rsidRDefault="00DE2975">
            <w:pPr>
              <w:rPr>
                <w:rFonts w:asciiTheme="majorHAnsi" w:hAnsiTheme="majorHAnsi"/>
                <w:sz w:val="24"/>
                <w:szCs w:val="24"/>
              </w:rPr>
            </w:pPr>
          </w:p>
        </w:tc>
      </w:tr>
      <w:tr w:rsidR="00DE2975" w:rsidRPr="00A41CB0" w14:paraId="4A420E40" w14:textId="77777777" w:rsidTr="00C543BB">
        <w:tc>
          <w:tcPr>
            <w:tcW w:w="9576" w:type="dxa"/>
            <w:gridSpan w:val="2"/>
          </w:tcPr>
          <w:p w14:paraId="380F964C" w14:textId="77777777" w:rsidR="00DE2975" w:rsidRPr="00A41CB0" w:rsidRDefault="00DE2975" w:rsidP="00B8676D">
            <w:pPr>
              <w:rPr>
                <w:rFonts w:asciiTheme="majorHAnsi" w:hAnsiTheme="majorHAnsi"/>
                <w:sz w:val="24"/>
                <w:szCs w:val="24"/>
              </w:rPr>
            </w:pPr>
            <w:r w:rsidRPr="00A41CB0">
              <w:rPr>
                <w:rFonts w:asciiTheme="majorHAnsi" w:hAnsiTheme="majorHAnsi"/>
                <w:sz w:val="24"/>
                <w:szCs w:val="24"/>
              </w:rPr>
              <w:t>4. Suicide Prevention Lifeline: 1-800-273-TALK (8255)</w:t>
            </w:r>
          </w:p>
        </w:tc>
      </w:tr>
      <w:tr w:rsidR="00DE2975" w:rsidRPr="00A41CB0" w14:paraId="1CE861CE" w14:textId="77777777" w:rsidTr="00C543BB">
        <w:tc>
          <w:tcPr>
            <w:tcW w:w="9576" w:type="dxa"/>
            <w:gridSpan w:val="2"/>
          </w:tcPr>
          <w:p w14:paraId="379109B0" w14:textId="77777777" w:rsidR="00DE2975" w:rsidRPr="00A41CB0" w:rsidRDefault="00DE2975" w:rsidP="00B8676D">
            <w:pPr>
              <w:rPr>
                <w:rFonts w:asciiTheme="majorHAnsi" w:hAnsiTheme="majorHAnsi"/>
                <w:b/>
                <w:sz w:val="24"/>
                <w:szCs w:val="24"/>
              </w:rPr>
            </w:pPr>
            <w:r w:rsidRPr="00A41CB0">
              <w:rPr>
                <w:rFonts w:asciiTheme="majorHAnsi" w:hAnsiTheme="majorHAnsi"/>
                <w:b/>
                <w:sz w:val="24"/>
                <w:szCs w:val="24"/>
              </w:rPr>
              <w:t>Step 6: Making the environment safe:</w:t>
            </w:r>
          </w:p>
        </w:tc>
      </w:tr>
      <w:tr w:rsidR="00DE2975" w:rsidRPr="00A41CB0" w14:paraId="667185D6" w14:textId="77777777" w:rsidTr="00C543BB">
        <w:tc>
          <w:tcPr>
            <w:tcW w:w="9576" w:type="dxa"/>
            <w:gridSpan w:val="2"/>
          </w:tcPr>
          <w:p w14:paraId="22B60D17" w14:textId="77777777" w:rsidR="00DE2975" w:rsidRPr="00A41CB0" w:rsidRDefault="00DE2975" w:rsidP="00B8676D">
            <w:pPr>
              <w:rPr>
                <w:rFonts w:asciiTheme="majorHAnsi" w:hAnsiTheme="majorHAnsi"/>
                <w:sz w:val="24"/>
                <w:szCs w:val="24"/>
              </w:rPr>
            </w:pPr>
            <w:r w:rsidRPr="00A41CB0">
              <w:rPr>
                <w:rFonts w:asciiTheme="majorHAnsi" w:hAnsiTheme="majorHAnsi"/>
                <w:sz w:val="24"/>
                <w:szCs w:val="24"/>
              </w:rPr>
              <w:t>1.</w:t>
            </w:r>
          </w:p>
          <w:p w14:paraId="22699C2F" w14:textId="77777777" w:rsidR="00DE2975" w:rsidRPr="00A41CB0" w:rsidRDefault="00DE2975">
            <w:pPr>
              <w:rPr>
                <w:rFonts w:asciiTheme="majorHAnsi" w:hAnsiTheme="majorHAnsi"/>
                <w:sz w:val="24"/>
                <w:szCs w:val="24"/>
              </w:rPr>
            </w:pPr>
          </w:p>
        </w:tc>
      </w:tr>
      <w:tr w:rsidR="00DE2975" w:rsidRPr="00A41CB0" w14:paraId="2B40F2F0" w14:textId="77777777" w:rsidTr="00C543BB">
        <w:tc>
          <w:tcPr>
            <w:tcW w:w="9576" w:type="dxa"/>
            <w:gridSpan w:val="2"/>
          </w:tcPr>
          <w:p w14:paraId="7D85975B" w14:textId="77777777" w:rsidR="00DE2975" w:rsidRPr="00A41CB0" w:rsidRDefault="00DE2975" w:rsidP="00B8676D">
            <w:pPr>
              <w:rPr>
                <w:rFonts w:asciiTheme="majorHAnsi" w:hAnsiTheme="majorHAnsi"/>
                <w:sz w:val="24"/>
                <w:szCs w:val="24"/>
              </w:rPr>
            </w:pPr>
            <w:r w:rsidRPr="00A41CB0">
              <w:rPr>
                <w:rFonts w:asciiTheme="majorHAnsi" w:hAnsiTheme="majorHAnsi"/>
                <w:sz w:val="24"/>
                <w:szCs w:val="24"/>
              </w:rPr>
              <w:t xml:space="preserve">2. </w:t>
            </w:r>
          </w:p>
          <w:p w14:paraId="65D2713D" w14:textId="77777777" w:rsidR="00DE2975" w:rsidRPr="00A41CB0" w:rsidRDefault="00DE2975">
            <w:pPr>
              <w:rPr>
                <w:rFonts w:asciiTheme="majorHAnsi" w:hAnsiTheme="majorHAnsi"/>
                <w:sz w:val="24"/>
                <w:szCs w:val="24"/>
              </w:rPr>
            </w:pPr>
          </w:p>
        </w:tc>
      </w:tr>
      <w:tr w:rsidR="005E3C93" w:rsidRPr="00A41CB0" w14:paraId="227A65DA" w14:textId="77777777" w:rsidTr="00C543BB">
        <w:tc>
          <w:tcPr>
            <w:tcW w:w="9576" w:type="dxa"/>
            <w:gridSpan w:val="2"/>
          </w:tcPr>
          <w:p w14:paraId="59ED5DD2" w14:textId="77777777" w:rsidR="005E3C93" w:rsidRPr="00A41CB0" w:rsidRDefault="005E3C93" w:rsidP="00B8676D">
            <w:pPr>
              <w:rPr>
                <w:rFonts w:asciiTheme="majorHAnsi" w:hAnsiTheme="majorHAnsi"/>
                <w:sz w:val="24"/>
                <w:szCs w:val="24"/>
              </w:rPr>
            </w:pPr>
            <w:r w:rsidRPr="00A41CB0">
              <w:rPr>
                <w:rFonts w:asciiTheme="majorHAnsi" w:hAnsiTheme="majorHAnsi"/>
                <w:sz w:val="24"/>
                <w:szCs w:val="24"/>
              </w:rPr>
              <w:t>The one thing that is most important to me and worth living for is:</w:t>
            </w:r>
          </w:p>
          <w:p w14:paraId="46BF1F7D" w14:textId="77777777" w:rsidR="005E3C93" w:rsidRPr="00A41CB0" w:rsidRDefault="005E3C93">
            <w:pPr>
              <w:rPr>
                <w:rFonts w:asciiTheme="majorHAnsi" w:hAnsiTheme="majorHAnsi"/>
                <w:sz w:val="24"/>
                <w:szCs w:val="24"/>
              </w:rPr>
            </w:pPr>
          </w:p>
        </w:tc>
      </w:tr>
    </w:tbl>
    <w:p w14:paraId="22A68BEB" w14:textId="77777777" w:rsidR="001D44FF" w:rsidRPr="00A41CB0" w:rsidRDefault="001D44FF" w:rsidP="00DD1658">
      <w:pPr>
        <w:spacing w:after="0" w:line="240" w:lineRule="auto"/>
        <w:rPr>
          <w:rFonts w:asciiTheme="majorHAnsi" w:hAnsiTheme="majorHAnsi"/>
          <w:sz w:val="24"/>
          <w:szCs w:val="24"/>
        </w:rPr>
      </w:pPr>
      <w:r w:rsidRPr="00A41CB0">
        <w:rPr>
          <w:rFonts w:asciiTheme="majorHAnsi" w:hAnsiTheme="majorHAnsi"/>
          <w:sz w:val="24"/>
          <w:szCs w:val="24"/>
        </w:rPr>
        <w:br/>
      </w:r>
      <w:r w:rsidRPr="00A41CB0">
        <w:rPr>
          <w:rFonts w:asciiTheme="majorHAnsi" w:hAnsiTheme="majorHAnsi"/>
          <w:sz w:val="24"/>
          <w:szCs w:val="24"/>
        </w:rPr>
        <w:br/>
      </w:r>
    </w:p>
    <w:p w14:paraId="24F02601" w14:textId="77777777" w:rsidR="0035780F" w:rsidRPr="00A41CB0" w:rsidRDefault="0035780F" w:rsidP="00DD1658">
      <w:pPr>
        <w:spacing w:after="0" w:line="240" w:lineRule="auto"/>
        <w:rPr>
          <w:rFonts w:asciiTheme="majorHAnsi" w:hAnsiTheme="majorHAnsi"/>
          <w:sz w:val="24"/>
          <w:szCs w:val="24"/>
        </w:rPr>
      </w:pPr>
    </w:p>
    <w:p w14:paraId="51567F47" w14:textId="77777777" w:rsidR="0035780F" w:rsidRPr="00A41CB0" w:rsidRDefault="0035780F" w:rsidP="00DD1658">
      <w:pPr>
        <w:spacing w:after="0" w:line="240" w:lineRule="auto"/>
        <w:rPr>
          <w:rFonts w:asciiTheme="majorHAnsi" w:hAnsiTheme="majorHAnsi"/>
          <w:sz w:val="24"/>
          <w:szCs w:val="24"/>
        </w:rPr>
      </w:pPr>
      <w:r w:rsidRPr="00A41CB0">
        <w:rPr>
          <w:rFonts w:asciiTheme="majorHAnsi" w:hAnsiTheme="majorHAnsi"/>
          <w:sz w:val="24"/>
          <w:szCs w:val="24"/>
        </w:rPr>
        <w:br w:type="page"/>
      </w:r>
    </w:p>
    <w:p w14:paraId="42ED975D" w14:textId="52483984" w:rsidR="001D44FF" w:rsidRPr="00A41CB0" w:rsidRDefault="0035780F" w:rsidP="00A41CB0">
      <w:pPr>
        <w:spacing w:after="0" w:line="240" w:lineRule="auto"/>
        <w:rPr>
          <w:rFonts w:asciiTheme="majorHAnsi" w:hAnsiTheme="majorHAnsi"/>
          <w:b/>
          <w:color w:val="1F497D" w:themeColor="text2"/>
          <w:sz w:val="2"/>
          <w:szCs w:val="2"/>
        </w:rPr>
      </w:pPr>
      <w:r w:rsidRPr="00A41CB0">
        <w:rPr>
          <w:rFonts w:asciiTheme="majorHAnsi" w:hAnsiTheme="majorHAnsi"/>
          <w:b/>
          <w:color w:val="1F497D" w:themeColor="text2"/>
          <w:sz w:val="52"/>
          <w:szCs w:val="52"/>
        </w:rPr>
        <w:lastRenderedPageBreak/>
        <w:t>References</w:t>
      </w:r>
    </w:p>
    <w:p w14:paraId="37D36002" w14:textId="77777777" w:rsidR="00A41CB0" w:rsidRPr="00A41CB0" w:rsidRDefault="00A41CB0" w:rsidP="00A41CB0">
      <w:pPr>
        <w:pBdr>
          <w:bottom w:val="single" w:sz="4" w:space="1" w:color="auto"/>
        </w:pBdr>
        <w:spacing w:after="0" w:line="240" w:lineRule="auto"/>
        <w:rPr>
          <w:rFonts w:asciiTheme="majorHAnsi" w:hAnsiTheme="majorHAnsi"/>
          <w:b/>
          <w:color w:val="1F497D" w:themeColor="text2"/>
          <w:sz w:val="2"/>
          <w:szCs w:val="2"/>
        </w:rPr>
      </w:pPr>
    </w:p>
    <w:p w14:paraId="31B84C68" w14:textId="77777777" w:rsidR="00A41CB0" w:rsidRDefault="00A41CB0" w:rsidP="00A41CB0">
      <w:pPr>
        <w:tabs>
          <w:tab w:val="left" w:pos="0"/>
          <w:tab w:val="left" w:pos="90"/>
        </w:tabs>
        <w:spacing w:after="0" w:line="240" w:lineRule="auto"/>
        <w:rPr>
          <w:rFonts w:asciiTheme="majorHAnsi" w:hAnsiTheme="majorHAnsi" w:cs="Arial"/>
          <w:color w:val="222222"/>
          <w:sz w:val="24"/>
          <w:szCs w:val="24"/>
          <w:shd w:val="clear" w:color="auto" w:fill="FFFFFF"/>
        </w:rPr>
      </w:pPr>
    </w:p>
    <w:p w14:paraId="748885D2" w14:textId="77777777" w:rsidR="00234A1B" w:rsidRDefault="00653E77" w:rsidP="00234A1B">
      <w:pPr>
        <w:tabs>
          <w:tab w:val="left" w:pos="0"/>
          <w:tab w:val="left" w:pos="90"/>
        </w:tabs>
        <w:spacing w:after="0" w:line="240" w:lineRule="auto"/>
        <w:rPr>
          <w:rFonts w:asciiTheme="majorHAnsi" w:hAnsiTheme="majorHAnsi" w:cs="Arial"/>
          <w:color w:val="222222"/>
          <w:sz w:val="24"/>
          <w:szCs w:val="24"/>
          <w:shd w:val="clear" w:color="auto" w:fill="FFFFFF"/>
        </w:rPr>
      </w:pPr>
      <w:proofErr w:type="spellStart"/>
      <w:r w:rsidRPr="00A41CB0">
        <w:rPr>
          <w:rFonts w:asciiTheme="majorHAnsi" w:hAnsiTheme="majorHAnsi" w:cs="Arial"/>
          <w:color w:val="222222"/>
          <w:sz w:val="24"/>
          <w:szCs w:val="24"/>
          <w:shd w:val="clear" w:color="auto" w:fill="FFFFFF"/>
        </w:rPr>
        <w:t>Blomdahl</w:t>
      </w:r>
      <w:proofErr w:type="spellEnd"/>
      <w:r w:rsidRPr="00A41CB0">
        <w:rPr>
          <w:rFonts w:asciiTheme="majorHAnsi" w:hAnsiTheme="majorHAnsi" w:cs="Arial"/>
          <w:color w:val="222222"/>
          <w:sz w:val="24"/>
          <w:szCs w:val="24"/>
          <w:shd w:val="clear" w:color="auto" w:fill="FFFFFF"/>
        </w:rPr>
        <w:t xml:space="preserve">, C., </w:t>
      </w:r>
      <w:proofErr w:type="spellStart"/>
      <w:r w:rsidRPr="00A41CB0">
        <w:rPr>
          <w:rFonts w:asciiTheme="majorHAnsi" w:hAnsiTheme="majorHAnsi" w:cs="Arial"/>
          <w:color w:val="222222"/>
          <w:sz w:val="24"/>
          <w:szCs w:val="24"/>
          <w:shd w:val="clear" w:color="auto" w:fill="FFFFFF"/>
        </w:rPr>
        <w:t>Gunnarsson</w:t>
      </w:r>
      <w:proofErr w:type="spellEnd"/>
      <w:r w:rsidRPr="00A41CB0">
        <w:rPr>
          <w:rFonts w:asciiTheme="majorHAnsi" w:hAnsiTheme="majorHAnsi" w:cs="Arial"/>
          <w:color w:val="222222"/>
          <w:sz w:val="24"/>
          <w:szCs w:val="24"/>
          <w:shd w:val="clear" w:color="auto" w:fill="FFFFFF"/>
        </w:rPr>
        <w:t xml:space="preserve">, A. B., </w:t>
      </w:r>
      <w:proofErr w:type="spellStart"/>
      <w:r w:rsidRPr="00A41CB0">
        <w:rPr>
          <w:rFonts w:asciiTheme="majorHAnsi" w:hAnsiTheme="majorHAnsi" w:cs="Arial"/>
          <w:color w:val="222222"/>
          <w:sz w:val="24"/>
          <w:szCs w:val="24"/>
          <w:shd w:val="clear" w:color="auto" w:fill="FFFFFF"/>
        </w:rPr>
        <w:t>Guregård</w:t>
      </w:r>
      <w:proofErr w:type="spellEnd"/>
      <w:r w:rsidRPr="00A41CB0">
        <w:rPr>
          <w:rFonts w:asciiTheme="majorHAnsi" w:hAnsiTheme="majorHAnsi" w:cs="Arial"/>
          <w:color w:val="222222"/>
          <w:sz w:val="24"/>
          <w:szCs w:val="24"/>
          <w:shd w:val="clear" w:color="auto" w:fill="FFFFFF"/>
        </w:rPr>
        <w:t xml:space="preserve">, S., &amp; </w:t>
      </w:r>
      <w:proofErr w:type="spellStart"/>
      <w:r w:rsidRPr="00A41CB0">
        <w:rPr>
          <w:rFonts w:asciiTheme="majorHAnsi" w:hAnsiTheme="majorHAnsi" w:cs="Arial"/>
          <w:color w:val="222222"/>
          <w:sz w:val="24"/>
          <w:szCs w:val="24"/>
          <w:shd w:val="clear" w:color="auto" w:fill="FFFFFF"/>
        </w:rPr>
        <w:t>Björklund</w:t>
      </w:r>
      <w:proofErr w:type="spellEnd"/>
      <w:r w:rsidRPr="00A41CB0">
        <w:rPr>
          <w:rFonts w:asciiTheme="majorHAnsi" w:hAnsiTheme="majorHAnsi" w:cs="Arial"/>
          <w:color w:val="222222"/>
          <w:sz w:val="24"/>
          <w:szCs w:val="24"/>
          <w:shd w:val="clear" w:color="auto" w:fill="FFFFFF"/>
        </w:rPr>
        <w:t>, A. (2013). A realist review of art therapy for clients with depression.</w:t>
      </w:r>
      <w:r w:rsidRPr="00A41CB0">
        <w:rPr>
          <w:rStyle w:val="apple-converted-space"/>
          <w:rFonts w:asciiTheme="majorHAnsi" w:hAnsiTheme="majorHAnsi" w:cs="Arial"/>
          <w:color w:val="222222"/>
          <w:sz w:val="24"/>
          <w:szCs w:val="24"/>
          <w:shd w:val="clear" w:color="auto" w:fill="FFFFFF"/>
        </w:rPr>
        <w:t> </w:t>
      </w:r>
      <w:r w:rsidRPr="00A41CB0">
        <w:rPr>
          <w:rFonts w:asciiTheme="majorHAnsi" w:hAnsiTheme="majorHAnsi" w:cs="Arial"/>
          <w:i/>
          <w:iCs/>
          <w:color w:val="222222"/>
          <w:sz w:val="24"/>
          <w:szCs w:val="24"/>
          <w:shd w:val="clear" w:color="auto" w:fill="FFFFFF"/>
        </w:rPr>
        <w:t>The Arts in Psychotherapy</w:t>
      </w:r>
      <w:r w:rsidRPr="00A41CB0">
        <w:rPr>
          <w:rFonts w:asciiTheme="majorHAnsi" w:hAnsiTheme="majorHAnsi" w:cs="Arial"/>
          <w:color w:val="222222"/>
          <w:sz w:val="24"/>
          <w:szCs w:val="24"/>
          <w:shd w:val="clear" w:color="auto" w:fill="FFFFFF"/>
        </w:rPr>
        <w:t>,</w:t>
      </w:r>
      <w:r w:rsidRPr="00A41CB0">
        <w:rPr>
          <w:rStyle w:val="apple-converted-space"/>
          <w:rFonts w:asciiTheme="majorHAnsi" w:hAnsiTheme="majorHAnsi" w:cs="Arial"/>
          <w:color w:val="222222"/>
          <w:sz w:val="24"/>
          <w:szCs w:val="24"/>
          <w:shd w:val="clear" w:color="auto" w:fill="FFFFFF"/>
        </w:rPr>
        <w:t> </w:t>
      </w:r>
      <w:r w:rsidRPr="00A41CB0">
        <w:rPr>
          <w:rFonts w:asciiTheme="majorHAnsi" w:hAnsiTheme="majorHAnsi" w:cs="Arial"/>
          <w:i/>
          <w:iCs/>
          <w:color w:val="222222"/>
          <w:sz w:val="24"/>
          <w:szCs w:val="24"/>
          <w:shd w:val="clear" w:color="auto" w:fill="FFFFFF"/>
        </w:rPr>
        <w:t>40</w:t>
      </w:r>
      <w:r w:rsidRPr="00A41CB0">
        <w:rPr>
          <w:rFonts w:asciiTheme="majorHAnsi" w:hAnsiTheme="majorHAnsi" w:cs="Arial"/>
          <w:color w:val="222222"/>
          <w:sz w:val="24"/>
          <w:szCs w:val="24"/>
          <w:shd w:val="clear" w:color="auto" w:fill="FFFFFF"/>
        </w:rPr>
        <w:t>(3), 322-330.</w:t>
      </w:r>
      <w:r w:rsidR="00234A1B">
        <w:rPr>
          <w:rFonts w:asciiTheme="majorHAnsi" w:hAnsiTheme="majorHAnsi" w:cs="Arial"/>
          <w:color w:val="222222"/>
          <w:sz w:val="24"/>
          <w:szCs w:val="24"/>
          <w:shd w:val="clear" w:color="auto" w:fill="FFFFFF"/>
        </w:rPr>
        <w:t xml:space="preserve"> </w:t>
      </w:r>
    </w:p>
    <w:p w14:paraId="116176A4" w14:textId="77777777" w:rsidR="00234A1B" w:rsidRDefault="00234A1B" w:rsidP="00234A1B">
      <w:pPr>
        <w:tabs>
          <w:tab w:val="left" w:pos="0"/>
          <w:tab w:val="left" w:pos="90"/>
        </w:tabs>
        <w:spacing w:after="0" w:line="240" w:lineRule="auto"/>
        <w:rPr>
          <w:rFonts w:asciiTheme="majorHAnsi" w:hAnsiTheme="majorHAnsi" w:cs="Arial"/>
          <w:color w:val="222222"/>
          <w:sz w:val="24"/>
          <w:szCs w:val="24"/>
          <w:shd w:val="clear" w:color="auto" w:fill="FFFFFF"/>
        </w:rPr>
      </w:pPr>
    </w:p>
    <w:p w14:paraId="2F3085A5" w14:textId="484E67AF" w:rsidR="00653E77" w:rsidRPr="00A41CB0" w:rsidRDefault="00653E77" w:rsidP="00234A1B">
      <w:pPr>
        <w:tabs>
          <w:tab w:val="left" w:pos="0"/>
          <w:tab w:val="left" w:pos="90"/>
        </w:tabs>
        <w:spacing w:after="0" w:line="240" w:lineRule="auto"/>
        <w:rPr>
          <w:rFonts w:asciiTheme="majorHAnsi" w:hAnsiTheme="majorHAnsi"/>
          <w:sz w:val="24"/>
          <w:szCs w:val="24"/>
        </w:rPr>
      </w:pPr>
      <w:r w:rsidRPr="00A41CB0">
        <w:rPr>
          <w:rFonts w:asciiTheme="majorHAnsi" w:hAnsiTheme="majorHAnsi"/>
          <w:sz w:val="24"/>
          <w:szCs w:val="24"/>
        </w:rPr>
        <w:t xml:space="preserve">Chavira, G., Cooper, C. R., &amp; Vasquez-Salgado, Y. (2016). Pathways to Achievement: Career </w:t>
      </w:r>
      <w:proofErr w:type="gramStart"/>
      <w:r w:rsidRPr="00A41CB0">
        <w:rPr>
          <w:rFonts w:asciiTheme="majorHAnsi" w:hAnsiTheme="majorHAnsi"/>
          <w:sz w:val="24"/>
          <w:szCs w:val="24"/>
        </w:rPr>
        <w:t xml:space="preserve">and </w:t>
      </w:r>
      <w:r w:rsidR="00234A1B">
        <w:rPr>
          <w:rFonts w:asciiTheme="majorHAnsi" w:hAnsiTheme="majorHAnsi"/>
          <w:sz w:val="24"/>
          <w:szCs w:val="24"/>
        </w:rPr>
        <w:t xml:space="preserve"> </w:t>
      </w:r>
      <w:r w:rsidRPr="00A41CB0">
        <w:rPr>
          <w:rFonts w:asciiTheme="majorHAnsi" w:hAnsiTheme="majorHAnsi"/>
          <w:sz w:val="24"/>
          <w:szCs w:val="24"/>
        </w:rPr>
        <w:t>Educational</w:t>
      </w:r>
      <w:proofErr w:type="gramEnd"/>
      <w:r w:rsidRPr="00A41CB0">
        <w:rPr>
          <w:rFonts w:asciiTheme="majorHAnsi" w:hAnsiTheme="majorHAnsi"/>
          <w:sz w:val="24"/>
          <w:szCs w:val="24"/>
        </w:rPr>
        <w:t xml:space="preserve"> Aspirations and Expectations of Latina/o Immigrant Parents and Early Adolescents. Journal of Latinos and Education, 15(3), 214-228. </w:t>
      </w:r>
    </w:p>
    <w:p w14:paraId="3312FCF6" w14:textId="77777777" w:rsidR="002956BC" w:rsidRDefault="002956BC" w:rsidP="00A41CB0">
      <w:pPr>
        <w:tabs>
          <w:tab w:val="left" w:pos="0"/>
          <w:tab w:val="left" w:pos="90"/>
        </w:tabs>
        <w:spacing w:after="0" w:line="240" w:lineRule="auto"/>
        <w:rPr>
          <w:rFonts w:asciiTheme="majorHAnsi" w:hAnsiTheme="majorHAnsi" w:cs="Arial"/>
          <w:color w:val="222222"/>
          <w:sz w:val="24"/>
          <w:szCs w:val="24"/>
          <w:shd w:val="clear" w:color="auto" w:fill="FFFFFF"/>
        </w:rPr>
      </w:pPr>
    </w:p>
    <w:p w14:paraId="27CA4A28" w14:textId="68C9666D" w:rsidR="00653E77" w:rsidRDefault="00653E77" w:rsidP="00A41CB0">
      <w:pPr>
        <w:tabs>
          <w:tab w:val="left" w:pos="0"/>
          <w:tab w:val="left" w:pos="90"/>
        </w:tabs>
        <w:spacing w:after="0" w:line="240" w:lineRule="auto"/>
        <w:rPr>
          <w:rFonts w:asciiTheme="majorHAnsi" w:hAnsiTheme="majorHAnsi" w:cs="Arial"/>
          <w:color w:val="222222"/>
          <w:sz w:val="24"/>
          <w:szCs w:val="24"/>
          <w:shd w:val="clear" w:color="auto" w:fill="FFFFFF"/>
        </w:rPr>
      </w:pPr>
      <w:r w:rsidRPr="00A41CB0">
        <w:rPr>
          <w:rFonts w:asciiTheme="majorHAnsi" w:hAnsiTheme="majorHAnsi" w:cs="Arial"/>
          <w:color w:val="222222"/>
          <w:sz w:val="24"/>
          <w:szCs w:val="24"/>
          <w:shd w:val="clear" w:color="auto" w:fill="FFFFFF"/>
        </w:rPr>
        <w:t xml:space="preserve">Ford-Paz, R. E., </w:t>
      </w:r>
      <w:proofErr w:type="spellStart"/>
      <w:r w:rsidRPr="00A41CB0">
        <w:rPr>
          <w:rFonts w:asciiTheme="majorHAnsi" w:hAnsiTheme="majorHAnsi" w:cs="Arial"/>
          <w:color w:val="222222"/>
          <w:sz w:val="24"/>
          <w:szCs w:val="24"/>
          <w:shd w:val="clear" w:color="auto" w:fill="FFFFFF"/>
        </w:rPr>
        <w:t>Reinhard</w:t>
      </w:r>
      <w:proofErr w:type="spellEnd"/>
      <w:r w:rsidRPr="00A41CB0">
        <w:rPr>
          <w:rFonts w:asciiTheme="majorHAnsi" w:hAnsiTheme="majorHAnsi" w:cs="Arial"/>
          <w:color w:val="222222"/>
          <w:sz w:val="24"/>
          <w:szCs w:val="24"/>
          <w:shd w:val="clear" w:color="auto" w:fill="FFFFFF"/>
        </w:rPr>
        <w:t xml:space="preserve">, C., </w:t>
      </w:r>
      <w:proofErr w:type="spellStart"/>
      <w:r w:rsidRPr="00A41CB0">
        <w:rPr>
          <w:rFonts w:asciiTheme="majorHAnsi" w:hAnsiTheme="majorHAnsi" w:cs="Arial"/>
          <w:color w:val="222222"/>
          <w:sz w:val="24"/>
          <w:szCs w:val="24"/>
          <w:shd w:val="clear" w:color="auto" w:fill="FFFFFF"/>
        </w:rPr>
        <w:t>Kuebbeler</w:t>
      </w:r>
      <w:proofErr w:type="spellEnd"/>
      <w:r w:rsidRPr="00A41CB0">
        <w:rPr>
          <w:rFonts w:asciiTheme="majorHAnsi" w:hAnsiTheme="majorHAnsi" w:cs="Arial"/>
          <w:color w:val="222222"/>
          <w:sz w:val="24"/>
          <w:szCs w:val="24"/>
          <w:shd w:val="clear" w:color="auto" w:fill="FFFFFF"/>
        </w:rPr>
        <w:t>, A., Contreras, R., &amp; Sánchez, B. (2015). Culturally tailored depression/suicide prevention in Latino youth: community perspectives.</w:t>
      </w:r>
      <w:r w:rsidRPr="00A41CB0">
        <w:rPr>
          <w:rStyle w:val="apple-converted-space"/>
          <w:rFonts w:asciiTheme="majorHAnsi" w:hAnsiTheme="majorHAnsi" w:cs="Arial"/>
          <w:color w:val="222222"/>
          <w:sz w:val="24"/>
          <w:szCs w:val="24"/>
          <w:shd w:val="clear" w:color="auto" w:fill="FFFFFF"/>
        </w:rPr>
        <w:t> </w:t>
      </w:r>
      <w:r w:rsidRPr="00A41CB0">
        <w:rPr>
          <w:rFonts w:asciiTheme="majorHAnsi" w:hAnsiTheme="majorHAnsi" w:cs="Arial"/>
          <w:i/>
          <w:iCs/>
          <w:color w:val="222222"/>
          <w:sz w:val="24"/>
          <w:szCs w:val="24"/>
          <w:shd w:val="clear" w:color="auto" w:fill="FFFFFF"/>
        </w:rPr>
        <w:t>The journal of behavioral health services &amp; research</w:t>
      </w:r>
      <w:r w:rsidRPr="00A41CB0">
        <w:rPr>
          <w:rFonts w:asciiTheme="majorHAnsi" w:hAnsiTheme="majorHAnsi" w:cs="Arial"/>
          <w:color w:val="222222"/>
          <w:sz w:val="24"/>
          <w:szCs w:val="24"/>
          <w:shd w:val="clear" w:color="auto" w:fill="FFFFFF"/>
        </w:rPr>
        <w:t>,</w:t>
      </w:r>
      <w:r w:rsidRPr="00A41CB0">
        <w:rPr>
          <w:rStyle w:val="apple-converted-space"/>
          <w:rFonts w:asciiTheme="majorHAnsi" w:hAnsiTheme="majorHAnsi" w:cs="Arial"/>
          <w:color w:val="222222"/>
          <w:sz w:val="24"/>
          <w:szCs w:val="24"/>
          <w:shd w:val="clear" w:color="auto" w:fill="FFFFFF"/>
        </w:rPr>
        <w:t> </w:t>
      </w:r>
      <w:r w:rsidRPr="00A41CB0">
        <w:rPr>
          <w:rFonts w:asciiTheme="majorHAnsi" w:hAnsiTheme="majorHAnsi" w:cs="Arial"/>
          <w:i/>
          <w:iCs/>
          <w:color w:val="222222"/>
          <w:sz w:val="24"/>
          <w:szCs w:val="24"/>
          <w:shd w:val="clear" w:color="auto" w:fill="FFFFFF"/>
        </w:rPr>
        <w:t>42</w:t>
      </w:r>
      <w:r w:rsidRPr="00A41CB0">
        <w:rPr>
          <w:rFonts w:asciiTheme="majorHAnsi" w:hAnsiTheme="majorHAnsi" w:cs="Arial"/>
          <w:color w:val="222222"/>
          <w:sz w:val="24"/>
          <w:szCs w:val="24"/>
          <w:shd w:val="clear" w:color="auto" w:fill="FFFFFF"/>
        </w:rPr>
        <w:t>(4), 519-533.</w:t>
      </w:r>
    </w:p>
    <w:p w14:paraId="116B58A4" w14:textId="77777777" w:rsidR="002956BC" w:rsidRPr="00A41CB0" w:rsidRDefault="002956BC" w:rsidP="00A41CB0">
      <w:pPr>
        <w:tabs>
          <w:tab w:val="left" w:pos="0"/>
          <w:tab w:val="left" w:pos="90"/>
        </w:tabs>
        <w:spacing w:after="0" w:line="240" w:lineRule="auto"/>
        <w:rPr>
          <w:rFonts w:asciiTheme="majorHAnsi" w:hAnsiTheme="majorHAnsi" w:cs="Arial"/>
          <w:color w:val="222222"/>
          <w:sz w:val="24"/>
          <w:szCs w:val="24"/>
          <w:shd w:val="clear" w:color="auto" w:fill="FFFFFF"/>
        </w:rPr>
      </w:pPr>
    </w:p>
    <w:p w14:paraId="35DC2EEA" w14:textId="08330FDA" w:rsidR="00653E77" w:rsidRDefault="00653E77" w:rsidP="002956BC">
      <w:pPr>
        <w:spacing w:after="0" w:line="240" w:lineRule="auto"/>
        <w:rPr>
          <w:rFonts w:asciiTheme="majorHAnsi" w:hAnsiTheme="majorHAnsi"/>
          <w:sz w:val="24"/>
          <w:szCs w:val="24"/>
        </w:rPr>
      </w:pPr>
      <w:proofErr w:type="spellStart"/>
      <w:r w:rsidRPr="00A41CB0">
        <w:rPr>
          <w:rFonts w:asciiTheme="majorHAnsi" w:hAnsiTheme="majorHAnsi"/>
          <w:sz w:val="24"/>
          <w:szCs w:val="24"/>
        </w:rPr>
        <w:t>Goldston</w:t>
      </w:r>
      <w:proofErr w:type="spellEnd"/>
      <w:r w:rsidRPr="00A41CB0">
        <w:rPr>
          <w:rFonts w:asciiTheme="majorHAnsi" w:hAnsiTheme="majorHAnsi"/>
          <w:sz w:val="24"/>
          <w:szCs w:val="24"/>
        </w:rPr>
        <w:t xml:space="preserve">, D.S., </w:t>
      </w:r>
      <w:proofErr w:type="spellStart"/>
      <w:r w:rsidRPr="00A41CB0">
        <w:rPr>
          <w:rFonts w:asciiTheme="majorHAnsi" w:hAnsiTheme="majorHAnsi"/>
          <w:sz w:val="24"/>
          <w:szCs w:val="24"/>
        </w:rPr>
        <w:t>Molock</w:t>
      </w:r>
      <w:proofErr w:type="spellEnd"/>
      <w:r w:rsidRPr="00A41CB0">
        <w:rPr>
          <w:rFonts w:asciiTheme="majorHAnsi" w:hAnsiTheme="majorHAnsi"/>
          <w:sz w:val="24"/>
          <w:szCs w:val="24"/>
        </w:rPr>
        <w:t xml:space="preserve">, S.D., </w:t>
      </w:r>
      <w:proofErr w:type="spellStart"/>
      <w:r w:rsidRPr="00A41CB0">
        <w:rPr>
          <w:rFonts w:asciiTheme="majorHAnsi" w:hAnsiTheme="majorHAnsi"/>
          <w:sz w:val="24"/>
          <w:szCs w:val="24"/>
        </w:rPr>
        <w:t>Whitbeck</w:t>
      </w:r>
      <w:proofErr w:type="spellEnd"/>
      <w:r w:rsidRPr="00A41CB0">
        <w:rPr>
          <w:rFonts w:asciiTheme="majorHAnsi" w:hAnsiTheme="majorHAnsi"/>
          <w:sz w:val="24"/>
          <w:szCs w:val="24"/>
        </w:rPr>
        <w:t>, L.B., et al., “Cultural considerations in adolescent suicide prevention, American Psychologist, 2008; Vol. 63, No. 1, pp. 14-31.</w:t>
      </w:r>
    </w:p>
    <w:p w14:paraId="29F3C6CF" w14:textId="77777777" w:rsidR="002956BC" w:rsidRPr="00A41CB0" w:rsidRDefault="002956BC" w:rsidP="002956BC">
      <w:pPr>
        <w:spacing w:after="0" w:line="240" w:lineRule="auto"/>
        <w:rPr>
          <w:rFonts w:asciiTheme="majorHAnsi" w:hAnsiTheme="majorHAnsi"/>
          <w:sz w:val="24"/>
          <w:szCs w:val="24"/>
        </w:rPr>
      </w:pPr>
    </w:p>
    <w:p w14:paraId="58934277" w14:textId="4855FF37" w:rsidR="00653E77" w:rsidRDefault="00653E77" w:rsidP="002956BC">
      <w:pPr>
        <w:spacing w:after="0" w:line="240" w:lineRule="auto"/>
        <w:rPr>
          <w:rFonts w:asciiTheme="majorHAnsi" w:hAnsiTheme="majorHAnsi"/>
          <w:sz w:val="24"/>
          <w:szCs w:val="24"/>
        </w:rPr>
      </w:pPr>
      <w:proofErr w:type="spellStart"/>
      <w:r w:rsidRPr="00A41CB0">
        <w:rPr>
          <w:rFonts w:asciiTheme="majorHAnsi" w:hAnsiTheme="majorHAnsi"/>
          <w:sz w:val="24"/>
          <w:szCs w:val="24"/>
        </w:rPr>
        <w:t>Gulbas</w:t>
      </w:r>
      <w:proofErr w:type="spellEnd"/>
      <w:r w:rsidRPr="00A41CB0">
        <w:rPr>
          <w:rFonts w:asciiTheme="majorHAnsi" w:hAnsiTheme="majorHAnsi"/>
          <w:sz w:val="24"/>
          <w:szCs w:val="24"/>
        </w:rPr>
        <w:t xml:space="preserve">, L. E., &amp; </w:t>
      </w:r>
      <w:proofErr w:type="spellStart"/>
      <w:r w:rsidRPr="00A41CB0">
        <w:rPr>
          <w:rFonts w:asciiTheme="majorHAnsi" w:hAnsiTheme="majorHAnsi"/>
          <w:sz w:val="24"/>
          <w:szCs w:val="24"/>
        </w:rPr>
        <w:t>Zayas</w:t>
      </w:r>
      <w:proofErr w:type="spellEnd"/>
      <w:r w:rsidRPr="00A41CB0">
        <w:rPr>
          <w:rFonts w:asciiTheme="majorHAnsi" w:hAnsiTheme="majorHAnsi"/>
          <w:sz w:val="24"/>
          <w:szCs w:val="24"/>
        </w:rPr>
        <w:t xml:space="preserve">, L. H. (2015). Examining the interplay among family, culture, and Latina </w:t>
      </w:r>
      <w:r w:rsidR="007035A4" w:rsidRPr="00A41CB0">
        <w:rPr>
          <w:rFonts w:asciiTheme="majorHAnsi" w:hAnsiTheme="majorHAnsi"/>
          <w:sz w:val="24"/>
          <w:szCs w:val="24"/>
        </w:rPr>
        <w:t>adolescent</w:t>
      </w:r>
      <w:r w:rsidRPr="00A41CB0">
        <w:rPr>
          <w:rFonts w:asciiTheme="majorHAnsi" w:hAnsiTheme="majorHAnsi"/>
          <w:sz w:val="24"/>
          <w:szCs w:val="24"/>
        </w:rPr>
        <w:t xml:space="preserve"> suicidal behavior. Qualitative health research, 25(5), 689-699.</w:t>
      </w:r>
    </w:p>
    <w:p w14:paraId="262CBAAC" w14:textId="77777777" w:rsidR="002956BC" w:rsidRPr="00A41CB0" w:rsidRDefault="002956BC" w:rsidP="002956BC">
      <w:pPr>
        <w:spacing w:after="0" w:line="240" w:lineRule="auto"/>
        <w:rPr>
          <w:rFonts w:asciiTheme="majorHAnsi" w:hAnsiTheme="majorHAnsi"/>
          <w:sz w:val="24"/>
          <w:szCs w:val="24"/>
        </w:rPr>
      </w:pPr>
    </w:p>
    <w:p w14:paraId="2FAA0704" w14:textId="69782304" w:rsidR="00653E77" w:rsidRDefault="00653E77" w:rsidP="002956BC">
      <w:pPr>
        <w:spacing w:after="0" w:line="240" w:lineRule="auto"/>
        <w:rPr>
          <w:rFonts w:asciiTheme="majorHAnsi" w:hAnsiTheme="majorHAnsi"/>
          <w:sz w:val="24"/>
          <w:szCs w:val="24"/>
        </w:rPr>
      </w:pPr>
      <w:r w:rsidRPr="00A41CB0">
        <w:rPr>
          <w:rFonts w:asciiTheme="majorHAnsi" w:hAnsiTheme="majorHAnsi"/>
          <w:sz w:val="24"/>
          <w:szCs w:val="24"/>
        </w:rPr>
        <w:t xml:space="preserve">Humensky, J., Gil, R., Coronel, B., </w:t>
      </w:r>
      <w:proofErr w:type="spellStart"/>
      <w:r w:rsidRPr="00A41CB0">
        <w:rPr>
          <w:rFonts w:asciiTheme="majorHAnsi" w:hAnsiTheme="majorHAnsi"/>
          <w:sz w:val="24"/>
          <w:szCs w:val="24"/>
        </w:rPr>
        <w:t>Cifre</w:t>
      </w:r>
      <w:proofErr w:type="spellEnd"/>
      <w:r w:rsidRPr="00A41CB0">
        <w:rPr>
          <w:rFonts w:asciiTheme="majorHAnsi" w:hAnsiTheme="majorHAnsi"/>
          <w:sz w:val="24"/>
          <w:szCs w:val="24"/>
        </w:rPr>
        <w:t xml:space="preserve">, R., </w:t>
      </w:r>
      <w:proofErr w:type="spellStart"/>
      <w:r w:rsidRPr="00A41CB0">
        <w:rPr>
          <w:rFonts w:asciiTheme="majorHAnsi" w:hAnsiTheme="majorHAnsi"/>
          <w:sz w:val="24"/>
          <w:szCs w:val="24"/>
        </w:rPr>
        <w:t>Mazzula</w:t>
      </w:r>
      <w:proofErr w:type="spellEnd"/>
      <w:r w:rsidRPr="00A41CB0">
        <w:rPr>
          <w:rFonts w:asciiTheme="majorHAnsi" w:hAnsiTheme="majorHAnsi"/>
          <w:sz w:val="24"/>
          <w:szCs w:val="24"/>
        </w:rPr>
        <w:t>, S., &amp; Lewis-</w:t>
      </w:r>
      <w:proofErr w:type="spellStart"/>
      <w:r w:rsidRPr="00A41CB0">
        <w:rPr>
          <w:rFonts w:asciiTheme="majorHAnsi" w:hAnsiTheme="majorHAnsi"/>
          <w:sz w:val="24"/>
          <w:szCs w:val="24"/>
        </w:rPr>
        <w:t>Fernández</w:t>
      </w:r>
      <w:proofErr w:type="spellEnd"/>
      <w:r w:rsidRPr="00A41CB0">
        <w:rPr>
          <w:rFonts w:asciiTheme="majorHAnsi" w:hAnsiTheme="majorHAnsi"/>
          <w:sz w:val="24"/>
          <w:szCs w:val="24"/>
        </w:rPr>
        <w:t>, R. (2013). Life is Precious: reducing suicidal behavior in Latinas. Ethnicity and Inequalities in Health and Social Care, 6(2/3), 54-61.</w:t>
      </w:r>
    </w:p>
    <w:p w14:paraId="40E446D7" w14:textId="77777777" w:rsidR="002956BC" w:rsidRPr="00A41CB0" w:rsidRDefault="002956BC" w:rsidP="002956BC">
      <w:pPr>
        <w:spacing w:after="0" w:line="240" w:lineRule="auto"/>
        <w:rPr>
          <w:rFonts w:asciiTheme="majorHAnsi" w:hAnsiTheme="majorHAnsi"/>
          <w:sz w:val="24"/>
          <w:szCs w:val="24"/>
        </w:rPr>
      </w:pPr>
    </w:p>
    <w:p w14:paraId="5C73EE8C" w14:textId="764B3AB3" w:rsidR="00653E77" w:rsidRDefault="00653E77" w:rsidP="00A41CB0">
      <w:pPr>
        <w:tabs>
          <w:tab w:val="left" w:pos="0"/>
          <w:tab w:val="left" w:pos="90"/>
        </w:tabs>
        <w:spacing w:after="0" w:line="240" w:lineRule="auto"/>
        <w:rPr>
          <w:rFonts w:asciiTheme="majorHAnsi" w:hAnsiTheme="majorHAnsi" w:cs="Arial"/>
          <w:color w:val="222222"/>
          <w:sz w:val="24"/>
          <w:szCs w:val="24"/>
          <w:shd w:val="clear" w:color="auto" w:fill="FFFFFF"/>
        </w:rPr>
      </w:pPr>
      <w:r w:rsidRPr="00A41CB0">
        <w:rPr>
          <w:rFonts w:asciiTheme="majorHAnsi" w:hAnsiTheme="majorHAnsi" w:cs="Arial"/>
          <w:color w:val="222222"/>
          <w:sz w:val="24"/>
          <w:szCs w:val="24"/>
          <w:shd w:val="clear" w:color="auto" w:fill="FFFFFF"/>
        </w:rPr>
        <w:t xml:space="preserve">Jack, D., </w:t>
      </w:r>
      <w:proofErr w:type="spellStart"/>
      <w:r w:rsidRPr="00A41CB0">
        <w:rPr>
          <w:rFonts w:asciiTheme="majorHAnsi" w:hAnsiTheme="majorHAnsi" w:cs="Arial"/>
          <w:color w:val="222222"/>
          <w:sz w:val="24"/>
          <w:szCs w:val="24"/>
          <w:shd w:val="clear" w:color="auto" w:fill="FFFFFF"/>
        </w:rPr>
        <w:t>Neckerman</w:t>
      </w:r>
      <w:proofErr w:type="spellEnd"/>
      <w:r w:rsidRPr="00A41CB0">
        <w:rPr>
          <w:rFonts w:asciiTheme="majorHAnsi" w:hAnsiTheme="majorHAnsi" w:cs="Arial"/>
          <w:color w:val="222222"/>
          <w:sz w:val="24"/>
          <w:szCs w:val="24"/>
          <w:shd w:val="clear" w:color="auto" w:fill="FFFFFF"/>
        </w:rPr>
        <w:t>, K., Schwartz-</w:t>
      </w:r>
      <w:proofErr w:type="spellStart"/>
      <w:r w:rsidRPr="00A41CB0">
        <w:rPr>
          <w:rFonts w:asciiTheme="majorHAnsi" w:hAnsiTheme="majorHAnsi" w:cs="Arial"/>
          <w:color w:val="222222"/>
          <w:sz w:val="24"/>
          <w:szCs w:val="24"/>
          <w:shd w:val="clear" w:color="auto" w:fill="FFFFFF"/>
        </w:rPr>
        <w:t>Soicher</w:t>
      </w:r>
      <w:proofErr w:type="spellEnd"/>
      <w:r w:rsidRPr="00A41CB0">
        <w:rPr>
          <w:rFonts w:asciiTheme="majorHAnsi" w:hAnsiTheme="majorHAnsi" w:cs="Arial"/>
          <w:color w:val="222222"/>
          <w:sz w:val="24"/>
          <w:szCs w:val="24"/>
          <w:shd w:val="clear" w:color="auto" w:fill="FFFFFF"/>
        </w:rPr>
        <w:t xml:space="preserve">, O., </w:t>
      </w:r>
      <w:proofErr w:type="spellStart"/>
      <w:r w:rsidRPr="00A41CB0">
        <w:rPr>
          <w:rFonts w:asciiTheme="majorHAnsi" w:hAnsiTheme="majorHAnsi" w:cs="Arial"/>
          <w:color w:val="222222"/>
          <w:sz w:val="24"/>
          <w:szCs w:val="24"/>
          <w:shd w:val="clear" w:color="auto" w:fill="FFFFFF"/>
        </w:rPr>
        <w:t>Lovasi</w:t>
      </w:r>
      <w:proofErr w:type="spellEnd"/>
      <w:r w:rsidRPr="00A41CB0">
        <w:rPr>
          <w:rFonts w:asciiTheme="majorHAnsi" w:hAnsiTheme="majorHAnsi" w:cs="Arial"/>
          <w:color w:val="222222"/>
          <w:sz w:val="24"/>
          <w:szCs w:val="24"/>
          <w:shd w:val="clear" w:color="auto" w:fill="FFFFFF"/>
        </w:rPr>
        <w:t xml:space="preserve">, G. S., Quinn, J., Richards, C., ... &amp; Viola, D. (2013). Socio-economic status, </w:t>
      </w:r>
      <w:proofErr w:type="spellStart"/>
      <w:r w:rsidRPr="00A41CB0">
        <w:rPr>
          <w:rFonts w:asciiTheme="majorHAnsi" w:hAnsiTheme="majorHAnsi" w:cs="Arial"/>
          <w:color w:val="222222"/>
          <w:sz w:val="24"/>
          <w:szCs w:val="24"/>
          <w:shd w:val="clear" w:color="auto" w:fill="FFFFFF"/>
        </w:rPr>
        <w:t>neighbourhood</w:t>
      </w:r>
      <w:proofErr w:type="spellEnd"/>
      <w:r w:rsidRPr="00A41CB0">
        <w:rPr>
          <w:rFonts w:asciiTheme="majorHAnsi" w:hAnsiTheme="majorHAnsi" w:cs="Arial"/>
          <w:color w:val="222222"/>
          <w:sz w:val="24"/>
          <w:szCs w:val="24"/>
          <w:shd w:val="clear" w:color="auto" w:fill="FFFFFF"/>
        </w:rPr>
        <w:t xml:space="preserve"> food environments and consumption of fruits and vegetables in New York City.</w:t>
      </w:r>
      <w:r w:rsidRPr="00A41CB0">
        <w:rPr>
          <w:rStyle w:val="apple-converted-space"/>
          <w:rFonts w:asciiTheme="majorHAnsi" w:hAnsiTheme="majorHAnsi" w:cs="Arial"/>
          <w:color w:val="222222"/>
          <w:sz w:val="24"/>
          <w:szCs w:val="24"/>
          <w:shd w:val="clear" w:color="auto" w:fill="FFFFFF"/>
        </w:rPr>
        <w:t> </w:t>
      </w:r>
      <w:r w:rsidRPr="00A41CB0">
        <w:rPr>
          <w:rFonts w:asciiTheme="majorHAnsi" w:hAnsiTheme="majorHAnsi" w:cs="Arial"/>
          <w:i/>
          <w:iCs/>
          <w:color w:val="222222"/>
          <w:sz w:val="24"/>
          <w:szCs w:val="24"/>
          <w:shd w:val="clear" w:color="auto" w:fill="FFFFFF"/>
        </w:rPr>
        <w:t>Public health nutrition</w:t>
      </w:r>
      <w:r w:rsidRPr="00A41CB0">
        <w:rPr>
          <w:rFonts w:asciiTheme="majorHAnsi" w:hAnsiTheme="majorHAnsi" w:cs="Arial"/>
          <w:color w:val="222222"/>
          <w:sz w:val="24"/>
          <w:szCs w:val="24"/>
          <w:shd w:val="clear" w:color="auto" w:fill="FFFFFF"/>
        </w:rPr>
        <w:t>,</w:t>
      </w:r>
      <w:r w:rsidRPr="00A41CB0">
        <w:rPr>
          <w:rStyle w:val="apple-converted-space"/>
          <w:rFonts w:asciiTheme="majorHAnsi" w:hAnsiTheme="majorHAnsi" w:cs="Arial"/>
          <w:color w:val="222222"/>
          <w:sz w:val="24"/>
          <w:szCs w:val="24"/>
          <w:shd w:val="clear" w:color="auto" w:fill="FFFFFF"/>
        </w:rPr>
        <w:t> </w:t>
      </w:r>
      <w:r w:rsidRPr="00A41CB0">
        <w:rPr>
          <w:rFonts w:asciiTheme="majorHAnsi" w:hAnsiTheme="majorHAnsi" w:cs="Arial"/>
          <w:i/>
          <w:iCs/>
          <w:color w:val="222222"/>
          <w:sz w:val="24"/>
          <w:szCs w:val="24"/>
          <w:shd w:val="clear" w:color="auto" w:fill="FFFFFF"/>
        </w:rPr>
        <w:t>16</w:t>
      </w:r>
      <w:r w:rsidRPr="00A41CB0">
        <w:rPr>
          <w:rFonts w:asciiTheme="majorHAnsi" w:hAnsiTheme="majorHAnsi" w:cs="Arial"/>
          <w:color w:val="222222"/>
          <w:sz w:val="24"/>
          <w:szCs w:val="24"/>
          <w:shd w:val="clear" w:color="auto" w:fill="FFFFFF"/>
        </w:rPr>
        <w:t>(07), 1197-1205.</w:t>
      </w:r>
    </w:p>
    <w:p w14:paraId="3F17ED53" w14:textId="77777777" w:rsidR="002956BC" w:rsidRPr="00A41CB0" w:rsidRDefault="002956BC" w:rsidP="00A41CB0">
      <w:pPr>
        <w:tabs>
          <w:tab w:val="left" w:pos="0"/>
          <w:tab w:val="left" w:pos="90"/>
        </w:tabs>
        <w:spacing w:after="0" w:line="240" w:lineRule="auto"/>
        <w:rPr>
          <w:rFonts w:asciiTheme="majorHAnsi" w:hAnsiTheme="majorHAnsi" w:cs="Arial"/>
          <w:color w:val="222222"/>
          <w:sz w:val="24"/>
          <w:szCs w:val="24"/>
          <w:shd w:val="clear" w:color="auto" w:fill="FFFFFF"/>
        </w:rPr>
      </w:pPr>
    </w:p>
    <w:p w14:paraId="33F608EC" w14:textId="563C9471" w:rsidR="00653E77" w:rsidRDefault="00653E77" w:rsidP="00A41CB0">
      <w:pPr>
        <w:tabs>
          <w:tab w:val="left" w:pos="0"/>
          <w:tab w:val="left" w:pos="90"/>
        </w:tabs>
        <w:spacing w:after="0" w:line="240" w:lineRule="auto"/>
        <w:rPr>
          <w:rFonts w:asciiTheme="majorHAnsi" w:hAnsiTheme="majorHAnsi" w:cs="Arial"/>
          <w:color w:val="222222"/>
          <w:sz w:val="24"/>
          <w:szCs w:val="24"/>
          <w:shd w:val="clear" w:color="auto" w:fill="FFFFFF"/>
        </w:rPr>
      </w:pPr>
      <w:proofErr w:type="spellStart"/>
      <w:r w:rsidRPr="00A41CB0">
        <w:rPr>
          <w:rFonts w:asciiTheme="majorHAnsi" w:hAnsiTheme="majorHAnsi" w:cs="Arial"/>
          <w:color w:val="222222"/>
          <w:sz w:val="24"/>
          <w:szCs w:val="24"/>
          <w:shd w:val="clear" w:color="auto" w:fill="FFFFFF"/>
        </w:rPr>
        <w:t>Kaplow</w:t>
      </w:r>
      <w:proofErr w:type="spellEnd"/>
      <w:r w:rsidRPr="00A41CB0">
        <w:rPr>
          <w:rFonts w:asciiTheme="majorHAnsi" w:hAnsiTheme="majorHAnsi" w:cs="Arial"/>
          <w:color w:val="222222"/>
          <w:sz w:val="24"/>
          <w:szCs w:val="24"/>
          <w:shd w:val="clear" w:color="auto" w:fill="FFFFFF"/>
        </w:rPr>
        <w:t>, J. B., Gipson, P. Y., Horwitz, A. G., Burch, B. N., &amp; King, C. A. (2014). Emotional suppression mediates the relation between adverse life events and adolescent suicide: Implications for prevention.</w:t>
      </w:r>
      <w:r w:rsidRPr="00A41CB0">
        <w:rPr>
          <w:rStyle w:val="apple-converted-space"/>
          <w:rFonts w:asciiTheme="majorHAnsi" w:hAnsiTheme="majorHAnsi" w:cs="Arial"/>
          <w:color w:val="222222"/>
          <w:sz w:val="24"/>
          <w:szCs w:val="24"/>
          <w:shd w:val="clear" w:color="auto" w:fill="FFFFFF"/>
        </w:rPr>
        <w:t> </w:t>
      </w:r>
      <w:r w:rsidRPr="00A41CB0">
        <w:rPr>
          <w:rFonts w:asciiTheme="majorHAnsi" w:hAnsiTheme="majorHAnsi" w:cs="Arial"/>
          <w:i/>
          <w:iCs/>
          <w:color w:val="222222"/>
          <w:sz w:val="24"/>
          <w:szCs w:val="24"/>
          <w:shd w:val="clear" w:color="auto" w:fill="FFFFFF"/>
        </w:rPr>
        <w:t>Prevention science</w:t>
      </w:r>
      <w:r w:rsidRPr="00A41CB0">
        <w:rPr>
          <w:rFonts w:asciiTheme="majorHAnsi" w:hAnsiTheme="majorHAnsi" w:cs="Arial"/>
          <w:color w:val="222222"/>
          <w:sz w:val="24"/>
          <w:szCs w:val="24"/>
          <w:shd w:val="clear" w:color="auto" w:fill="FFFFFF"/>
        </w:rPr>
        <w:t>,</w:t>
      </w:r>
      <w:r w:rsidRPr="00A41CB0">
        <w:rPr>
          <w:rStyle w:val="apple-converted-space"/>
          <w:rFonts w:asciiTheme="majorHAnsi" w:hAnsiTheme="majorHAnsi" w:cs="Arial"/>
          <w:color w:val="222222"/>
          <w:sz w:val="24"/>
          <w:szCs w:val="24"/>
          <w:shd w:val="clear" w:color="auto" w:fill="FFFFFF"/>
        </w:rPr>
        <w:t> </w:t>
      </w:r>
      <w:r w:rsidRPr="00A41CB0">
        <w:rPr>
          <w:rFonts w:asciiTheme="majorHAnsi" w:hAnsiTheme="majorHAnsi" w:cs="Arial"/>
          <w:i/>
          <w:iCs/>
          <w:color w:val="222222"/>
          <w:sz w:val="24"/>
          <w:szCs w:val="24"/>
          <w:shd w:val="clear" w:color="auto" w:fill="FFFFFF"/>
        </w:rPr>
        <w:t>15</w:t>
      </w:r>
      <w:r w:rsidRPr="00A41CB0">
        <w:rPr>
          <w:rFonts w:asciiTheme="majorHAnsi" w:hAnsiTheme="majorHAnsi" w:cs="Arial"/>
          <w:color w:val="222222"/>
          <w:sz w:val="24"/>
          <w:szCs w:val="24"/>
          <w:shd w:val="clear" w:color="auto" w:fill="FFFFFF"/>
        </w:rPr>
        <w:t>(2), 177-185.</w:t>
      </w:r>
    </w:p>
    <w:p w14:paraId="6D17A444" w14:textId="77777777" w:rsidR="002956BC" w:rsidRPr="00A41CB0" w:rsidRDefault="002956BC" w:rsidP="00A41CB0">
      <w:pPr>
        <w:tabs>
          <w:tab w:val="left" w:pos="0"/>
          <w:tab w:val="left" w:pos="90"/>
        </w:tabs>
        <w:spacing w:after="0" w:line="240" w:lineRule="auto"/>
        <w:rPr>
          <w:rFonts w:asciiTheme="majorHAnsi" w:hAnsiTheme="majorHAnsi" w:cs="Arial"/>
          <w:color w:val="222222"/>
          <w:sz w:val="24"/>
          <w:szCs w:val="24"/>
          <w:shd w:val="clear" w:color="auto" w:fill="FFFFFF"/>
        </w:rPr>
      </w:pPr>
    </w:p>
    <w:p w14:paraId="658CFAD3" w14:textId="169CE1BE" w:rsidR="00653E77" w:rsidRDefault="00653E77" w:rsidP="00A41CB0">
      <w:pPr>
        <w:tabs>
          <w:tab w:val="left" w:pos="0"/>
          <w:tab w:val="left" w:pos="90"/>
        </w:tabs>
        <w:spacing w:after="0" w:line="240" w:lineRule="auto"/>
        <w:rPr>
          <w:rFonts w:asciiTheme="majorHAnsi" w:hAnsiTheme="majorHAnsi" w:cs="Arial"/>
          <w:color w:val="222222"/>
          <w:sz w:val="24"/>
          <w:szCs w:val="24"/>
          <w:shd w:val="clear" w:color="auto" w:fill="FFFFFF"/>
        </w:rPr>
      </w:pPr>
      <w:proofErr w:type="spellStart"/>
      <w:r w:rsidRPr="00A41CB0">
        <w:rPr>
          <w:rFonts w:asciiTheme="majorHAnsi" w:hAnsiTheme="majorHAnsi" w:cs="Arial"/>
          <w:color w:val="222222"/>
          <w:sz w:val="24"/>
          <w:szCs w:val="24"/>
          <w:shd w:val="clear" w:color="auto" w:fill="FFFFFF"/>
        </w:rPr>
        <w:t>Lyshak-Stelzer</w:t>
      </w:r>
      <w:proofErr w:type="spellEnd"/>
      <w:r w:rsidRPr="00A41CB0">
        <w:rPr>
          <w:rFonts w:asciiTheme="majorHAnsi" w:hAnsiTheme="majorHAnsi" w:cs="Arial"/>
          <w:color w:val="222222"/>
          <w:sz w:val="24"/>
          <w:szCs w:val="24"/>
          <w:shd w:val="clear" w:color="auto" w:fill="FFFFFF"/>
        </w:rPr>
        <w:t xml:space="preserve">, F., Singer, P., Patricia, S. J., &amp; </w:t>
      </w:r>
      <w:proofErr w:type="spellStart"/>
      <w:r w:rsidRPr="00A41CB0">
        <w:rPr>
          <w:rFonts w:asciiTheme="majorHAnsi" w:hAnsiTheme="majorHAnsi" w:cs="Arial"/>
          <w:color w:val="222222"/>
          <w:sz w:val="24"/>
          <w:szCs w:val="24"/>
          <w:shd w:val="clear" w:color="auto" w:fill="FFFFFF"/>
        </w:rPr>
        <w:t>Chemtob</w:t>
      </w:r>
      <w:proofErr w:type="spellEnd"/>
      <w:r w:rsidRPr="00A41CB0">
        <w:rPr>
          <w:rFonts w:asciiTheme="majorHAnsi" w:hAnsiTheme="majorHAnsi" w:cs="Arial"/>
          <w:color w:val="222222"/>
          <w:sz w:val="24"/>
          <w:szCs w:val="24"/>
          <w:shd w:val="clear" w:color="auto" w:fill="FFFFFF"/>
        </w:rPr>
        <w:t>, C. M. (2007). Art therapy for adolescents with posttraumatic stress disorder symptoms: A pilot study.</w:t>
      </w:r>
      <w:r w:rsidRPr="00A41CB0">
        <w:rPr>
          <w:rStyle w:val="apple-converted-space"/>
          <w:rFonts w:asciiTheme="majorHAnsi" w:hAnsiTheme="majorHAnsi" w:cs="Arial"/>
          <w:color w:val="222222"/>
          <w:sz w:val="24"/>
          <w:szCs w:val="24"/>
          <w:shd w:val="clear" w:color="auto" w:fill="FFFFFF"/>
        </w:rPr>
        <w:t> </w:t>
      </w:r>
      <w:r w:rsidRPr="00A41CB0">
        <w:rPr>
          <w:rFonts w:asciiTheme="majorHAnsi" w:hAnsiTheme="majorHAnsi" w:cs="Arial"/>
          <w:i/>
          <w:iCs/>
          <w:color w:val="222222"/>
          <w:sz w:val="24"/>
          <w:szCs w:val="24"/>
          <w:shd w:val="clear" w:color="auto" w:fill="FFFFFF"/>
        </w:rPr>
        <w:t>Art Therapy</w:t>
      </w:r>
      <w:r w:rsidRPr="00A41CB0">
        <w:rPr>
          <w:rFonts w:asciiTheme="majorHAnsi" w:hAnsiTheme="majorHAnsi" w:cs="Arial"/>
          <w:color w:val="222222"/>
          <w:sz w:val="24"/>
          <w:szCs w:val="24"/>
          <w:shd w:val="clear" w:color="auto" w:fill="FFFFFF"/>
        </w:rPr>
        <w:t>,</w:t>
      </w:r>
      <w:r w:rsidRPr="00A41CB0">
        <w:rPr>
          <w:rStyle w:val="apple-converted-space"/>
          <w:rFonts w:asciiTheme="majorHAnsi" w:hAnsiTheme="majorHAnsi" w:cs="Arial"/>
          <w:color w:val="222222"/>
          <w:sz w:val="24"/>
          <w:szCs w:val="24"/>
          <w:shd w:val="clear" w:color="auto" w:fill="FFFFFF"/>
        </w:rPr>
        <w:t> </w:t>
      </w:r>
      <w:r w:rsidRPr="00A41CB0">
        <w:rPr>
          <w:rFonts w:asciiTheme="majorHAnsi" w:hAnsiTheme="majorHAnsi" w:cs="Arial"/>
          <w:i/>
          <w:iCs/>
          <w:color w:val="222222"/>
          <w:sz w:val="24"/>
          <w:szCs w:val="24"/>
          <w:shd w:val="clear" w:color="auto" w:fill="FFFFFF"/>
        </w:rPr>
        <w:t>24</w:t>
      </w:r>
      <w:r w:rsidRPr="00A41CB0">
        <w:rPr>
          <w:rFonts w:asciiTheme="majorHAnsi" w:hAnsiTheme="majorHAnsi" w:cs="Arial"/>
          <w:color w:val="222222"/>
          <w:sz w:val="24"/>
          <w:szCs w:val="24"/>
          <w:shd w:val="clear" w:color="auto" w:fill="FFFFFF"/>
        </w:rPr>
        <w:t>(4), 163-169.</w:t>
      </w:r>
    </w:p>
    <w:p w14:paraId="1B8CF7C7" w14:textId="77777777" w:rsidR="002956BC" w:rsidRPr="00A41CB0" w:rsidRDefault="002956BC" w:rsidP="00A41CB0">
      <w:pPr>
        <w:tabs>
          <w:tab w:val="left" w:pos="0"/>
          <w:tab w:val="left" w:pos="90"/>
        </w:tabs>
        <w:spacing w:after="0" w:line="240" w:lineRule="auto"/>
        <w:rPr>
          <w:rFonts w:asciiTheme="majorHAnsi" w:hAnsiTheme="majorHAnsi"/>
          <w:sz w:val="24"/>
          <w:szCs w:val="24"/>
        </w:rPr>
      </w:pPr>
    </w:p>
    <w:p w14:paraId="2950E704" w14:textId="6D9A05FD" w:rsidR="0035780F" w:rsidRPr="00A41CB0" w:rsidRDefault="00653E77" w:rsidP="002956BC">
      <w:pPr>
        <w:spacing w:after="0" w:line="240" w:lineRule="auto"/>
        <w:rPr>
          <w:rFonts w:asciiTheme="majorHAnsi" w:hAnsiTheme="majorHAnsi"/>
          <w:sz w:val="24"/>
          <w:szCs w:val="24"/>
        </w:rPr>
      </w:pPr>
      <w:proofErr w:type="spellStart"/>
      <w:r w:rsidRPr="00A41CB0">
        <w:rPr>
          <w:rFonts w:asciiTheme="majorHAnsi" w:hAnsiTheme="majorHAnsi"/>
          <w:sz w:val="24"/>
          <w:szCs w:val="24"/>
        </w:rPr>
        <w:t>McWhirter</w:t>
      </w:r>
      <w:proofErr w:type="spellEnd"/>
      <w:r w:rsidRPr="00A41CB0">
        <w:rPr>
          <w:rFonts w:asciiTheme="majorHAnsi" w:hAnsiTheme="majorHAnsi"/>
          <w:sz w:val="24"/>
          <w:szCs w:val="24"/>
        </w:rPr>
        <w:t xml:space="preserve">, E. H., </w:t>
      </w:r>
      <w:proofErr w:type="spellStart"/>
      <w:r w:rsidRPr="00A41CB0">
        <w:rPr>
          <w:rFonts w:asciiTheme="majorHAnsi" w:hAnsiTheme="majorHAnsi"/>
          <w:sz w:val="24"/>
          <w:szCs w:val="24"/>
        </w:rPr>
        <w:t>Luginbuhl</w:t>
      </w:r>
      <w:proofErr w:type="spellEnd"/>
      <w:r w:rsidRPr="00A41CB0">
        <w:rPr>
          <w:rFonts w:asciiTheme="majorHAnsi" w:hAnsiTheme="majorHAnsi"/>
          <w:sz w:val="24"/>
          <w:szCs w:val="24"/>
        </w:rPr>
        <w:t xml:space="preserve">, P. J., &amp; Brown, K. (2014). ¡ </w:t>
      </w:r>
      <w:proofErr w:type="spellStart"/>
      <w:r w:rsidRPr="00A41CB0">
        <w:rPr>
          <w:rFonts w:asciiTheme="majorHAnsi" w:hAnsiTheme="majorHAnsi"/>
          <w:sz w:val="24"/>
          <w:szCs w:val="24"/>
        </w:rPr>
        <w:t>Apòyenos</w:t>
      </w:r>
      <w:proofErr w:type="spellEnd"/>
      <w:r w:rsidRPr="00A41CB0">
        <w:rPr>
          <w:rFonts w:asciiTheme="majorHAnsi" w:hAnsiTheme="majorHAnsi"/>
          <w:sz w:val="24"/>
          <w:szCs w:val="24"/>
        </w:rPr>
        <w:t xml:space="preserve">! Latina/o student </w:t>
      </w:r>
      <w:r w:rsidR="002956BC">
        <w:rPr>
          <w:rFonts w:asciiTheme="majorHAnsi" w:hAnsiTheme="majorHAnsi"/>
          <w:sz w:val="24"/>
          <w:szCs w:val="24"/>
        </w:rPr>
        <w:t>r</w:t>
      </w:r>
      <w:r w:rsidRPr="00A41CB0">
        <w:rPr>
          <w:rFonts w:asciiTheme="majorHAnsi" w:hAnsiTheme="majorHAnsi"/>
          <w:sz w:val="24"/>
          <w:szCs w:val="24"/>
        </w:rPr>
        <w:t>ecommendations for high school supports. Journal of Career Development, 41(1), 3-23.</w:t>
      </w:r>
    </w:p>
    <w:p w14:paraId="0F932FD2" w14:textId="77777777" w:rsidR="002956BC" w:rsidRDefault="002956BC" w:rsidP="00A41CB0">
      <w:pPr>
        <w:tabs>
          <w:tab w:val="left" w:pos="0"/>
          <w:tab w:val="left" w:pos="90"/>
        </w:tabs>
        <w:spacing w:after="0" w:line="240" w:lineRule="auto"/>
        <w:rPr>
          <w:rFonts w:asciiTheme="majorHAnsi" w:hAnsiTheme="majorHAnsi" w:cs="Arial"/>
          <w:color w:val="222222"/>
          <w:sz w:val="24"/>
          <w:szCs w:val="24"/>
          <w:shd w:val="clear" w:color="auto" w:fill="FFFFFF"/>
        </w:rPr>
      </w:pPr>
    </w:p>
    <w:p w14:paraId="4EED52F0" w14:textId="39A8DC35" w:rsidR="00653E77" w:rsidRDefault="00653E77" w:rsidP="00A41CB0">
      <w:pPr>
        <w:tabs>
          <w:tab w:val="left" w:pos="0"/>
          <w:tab w:val="left" w:pos="90"/>
        </w:tabs>
        <w:spacing w:after="0" w:line="240" w:lineRule="auto"/>
        <w:rPr>
          <w:rFonts w:asciiTheme="majorHAnsi" w:hAnsiTheme="majorHAnsi" w:cs="Arial"/>
          <w:color w:val="222222"/>
          <w:sz w:val="24"/>
          <w:szCs w:val="24"/>
          <w:shd w:val="clear" w:color="auto" w:fill="FFFFFF"/>
        </w:rPr>
      </w:pPr>
      <w:proofErr w:type="spellStart"/>
      <w:r w:rsidRPr="00A41CB0">
        <w:rPr>
          <w:rFonts w:asciiTheme="majorHAnsi" w:hAnsiTheme="majorHAnsi" w:cs="Arial"/>
          <w:color w:val="222222"/>
          <w:sz w:val="24"/>
          <w:szCs w:val="24"/>
          <w:shd w:val="clear" w:color="auto" w:fill="FFFFFF"/>
        </w:rPr>
        <w:t>Muehlenkamp</w:t>
      </w:r>
      <w:proofErr w:type="spellEnd"/>
      <w:r w:rsidRPr="00A41CB0">
        <w:rPr>
          <w:rFonts w:asciiTheme="majorHAnsi" w:hAnsiTheme="majorHAnsi" w:cs="Arial"/>
          <w:color w:val="222222"/>
          <w:sz w:val="24"/>
          <w:szCs w:val="24"/>
          <w:shd w:val="clear" w:color="auto" w:fill="FFFFFF"/>
        </w:rPr>
        <w:t xml:space="preserve">, J. J., &amp; </w:t>
      </w:r>
      <w:proofErr w:type="spellStart"/>
      <w:r w:rsidRPr="00A41CB0">
        <w:rPr>
          <w:rFonts w:asciiTheme="majorHAnsi" w:hAnsiTheme="majorHAnsi" w:cs="Arial"/>
          <w:color w:val="222222"/>
          <w:sz w:val="24"/>
          <w:szCs w:val="24"/>
          <w:shd w:val="clear" w:color="auto" w:fill="FFFFFF"/>
        </w:rPr>
        <w:t>Brausch</w:t>
      </w:r>
      <w:proofErr w:type="spellEnd"/>
      <w:r w:rsidRPr="00A41CB0">
        <w:rPr>
          <w:rFonts w:asciiTheme="majorHAnsi" w:hAnsiTheme="majorHAnsi" w:cs="Arial"/>
          <w:color w:val="222222"/>
          <w:sz w:val="24"/>
          <w:szCs w:val="24"/>
          <w:shd w:val="clear" w:color="auto" w:fill="FFFFFF"/>
        </w:rPr>
        <w:t>, A. M. (2012). Body image as a mediator of non-suicidal self-injury in adolescents.</w:t>
      </w:r>
      <w:r w:rsidRPr="00A41CB0">
        <w:rPr>
          <w:rStyle w:val="apple-converted-space"/>
          <w:rFonts w:asciiTheme="majorHAnsi" w:hAnsiTheme="majorHAnsi" w:cs="Arial"/>
          <w:color w:val="222222"/>
          <w:sz w:val="24"/>
          <w:szCs w:val="24"/>
          <w:shd w:val="clear" w:color="auto" w:fill="FFFFFF"/>
        </w:rPr>
        <w:t> </w:t>
      </w:r>
      <w:r w:rsidRPr="00A41CB0">
        <w:rPr>
          <w:rFonts w:asciiTheme="majorHAnsi" w:hAnsiTheme="majorHAnsi" w:cs="Arial"/>
          <w:i/>
          <w:iCs/>
          <w:color w:val="222222"/>
          <w:sz w:val="24"/>
          <w:szCs w:val="24"/>
          <w:shd w:val="clear" w:color="auto" w:fill="FFFFFF"/>
        </w:rPr>
        <w:t>Journal of adolescence</w:t>
      </w:r>
      <w:r w:rsidRPr="00A41CB0">
        <w:rPr>
          <w:rFonts w:asciiTheme="majorHAnsi" w:hAnsiTheme="majorHAnsi" w:cs="Arial"/>
          <w:color w:val="222222"/>
          <w:sz w:val="24"/>
          <w:szCs w:val="24"/>
          <w:shd w:val="clear" w:color="auto" w:fill="FFFFFF"/>
        </w:rPr>
        <w:t>,</w:t>
      </w:r>
      <w:r w:rsidRPr="00A41CB0">
        <w:rPr>
          <w:rStyle w:val="apple-converted-space"/>
          <w:rFonts w:asciiTheme="majorHAnsi" w:hAnsiTheme="majorHAnsi" w:cs="Arial"/>
          <w:color w:val="222222"/>
          <w:sz w:val="24"/>
          <w:szCs w:val="24"/>
          <w:shd w:val="clear" w:color="auto" w:fill="FFFFFF"/>
        </w:rPr>
        <w:t> </w:t>
      </w:r>
      <w:r w:rsidRPr="00A41CB0">
        <w:rPr>
          <w:rFonts w:asciiTheme="majorHAnsi" w:hAnsiTheme="majorHAnsi" w:cs="Arial"/>
          <w:i/>
          <w:iCs/>
          <w:color w:val="222222"/>
          <w:sz w:val="24"/>
          <w:szCs w:val="24"/>
          <w:shd w:val="clear" w:color="auto" w:fill="FFFFFF"/>
        </w:rPr>
        <w:t>35</w:t>
      </w:r>
      <w:r w:rsidRPr="00A41CB0">
        <w:rPr>
          <w:rFonts w:asciiTheme="majorHAnsi" w:hAnsiTheme="majorHAnsi" w:cs="Arial"/>
          <w:color w:val="222222"/>
          <w:sz w:val="24"/>
          <w:szCs w:val="24"/>
          <w:shd w:val="clear" w:color="auto" w:fill="FFFFFF"/>
        </w:rPr>
        <w:t>(1), 1-9.</w:t>
      </w:r>
    </w:p>
    <w:p w14:paraId="1E14AE07" w14:textId="77777777" w:rsidR="002956BC" w:rsidRPr="00A41CB0" w:rsidRDefault="002956BC" w:rsidP="00A41CB0">
      <w:pPr>
        <w:tabs>
          <w:tab w:val="left" w:pos="0"/>
          <w:tab w:val="left" w:pos="90"/>
        </w:tabs>
        <w:spacing w:after="0" w:line="240" w:lineRule="auto"/>
        <w:rPr>
          <w:rFonts w:asciiTheme="majorHAnsi" w:hAnsiTheme="majorHAnsi" w:cs="Arial"/>
          <w:color w:val="222222"/>
          <w:sz w:val="24"/>
          <w:szCs w:val="24"/>
          <w:shd w:val="clear" w:color="auto" w:fill="FFFFFF"/>
        </w:rPr>
      </w:pPr>
    </w:p>
    <w:p w14:paraId="6B20468F" w14:textId="68B89DC5" w:rsidR="00653E77" w:rsidRPr="00A41CB0" w:rsidRDefault="00653E77" w:rsidP="00A41CB0">
      <w:pPr>
        <w:tabs>
          <w:tab w:val="left" w:pos="0"/>
          <w:tab w:val="left" w:pos="90"/>
        </w:tabs>
        <w:spacing w:after="0" w:line="240" w:lineRule="auto"/>
        <w:rPr>
          <w:rFonts w:asciiTheme="majorHAnsi" w:hAnsiTheme="majorHAnsi" w:cs="Arial"/>
          <w:color w:val="222222"/>
          <w:sz w:val="24"/>
          <w:szCs w:val="24"/>
          <w:shd w:val="clear" w:color="auto" w:fill="FFFFFF"/>
        </w:rPr>
      </w:pPr>
      <w:proofErr w:type="spellStart"/>
      <w:r w:rsidRPr="00A41CB0">
        <w:rPr>
          <w:rFonts w:asciiTheme="majorHAnsi" w:hAnsiTheme="majorHAnsi"/>
          <w:sz w:val="24"/>
          <w:szCs w:val="24"/>
        </w:rPr>
        <w:t>Organista</w:t>
      </w:r>
      <w:proofErr w:type="spellEnd"/>
      <w:r w:rsidRPr="00A41CB0">
        <w:rPr>
          <w:rFonts w:asciiTheme="majorHAnsi" w:hAnsiTheme="majorHAnsi"/>
          <w:sz w:val="24"/>
          <w:szCs w:val="24"/>
        </w:rPr>
        <w:t xml:space="preserve">, K. (2000). Latinos. In J. R. White &amp; A. S. Freeman (Eds.), Cognitive and behavioral group </w:t>
      </w:r>
      <w:r w:rsidR="00AB1073" w:rsidRPr="00A41CB0">
        <w:rPr>
          <w:rFonts w:asciiTheme="majorHAnsi" w:hAnsiTheme="majorHAnsi"/>
          <w:sz w:val="24"/>
          <w:szCs w:val="24"/>
        </w:rPr>
        <w:tab/>
      </w:r>
      <w:r w:rsidRPr="00A41CB0">
        <w:rPr>
          <w:rFonts w:asciiTheme="majorHAnsi" w:hAnsiTheme="majorHAnsi"/>
          <w:sz w:val="24"/>
          <w:szCs w:val="24"/>
        </w:rPr>
        <w:t>therapy for specific problems and populations (pp. 281–303). Washington, DC: American Psychological Association.</w:t>
      </w:r>
    </w:p>
    <w:p w14:paraId="4014FFE4" w14:textId="03BDF02B" w:rsidR="00653E77" w:rsidRPr="00A41CB0" w:rsidRDefault="00653E77" w:rsidP="00A41CB0">
      <w:pPr>
        <w:tabs>
          <w:tab w:val="left" w:pos="0"/>
          <w:tab w:val="left" w:pos="90"/>
        </w:tabs>
        <w:spacing w:after="0" w:line="240" w:lineRule="auto"/>
        <w:rPr>
          <w:rFonts w:asciiTheme="majorHAnsi" w:hAnsiTheme="majorHAnsi" w:cs="Arial"/>
          <w:color w:val="222222"/>
          <w:sz w:val="24"/>
          <w:szCs w:val="24"/>
          <w:shd w:val="clear" w:color="auto" w:fill="FFFFFF"/>
        </w:rPr>
      </w:pPr>
      <w:r w:rsidRPr="00A41CB0">
        <w:rPr>
          <w:rFonts w:asciiTheme="majorHAnsi" w:hAnsiTheme="majorHAnsi" w:cs="Arial"/>
          <w:color w:val="222222"/>
          <w:sz w:val="24"/>
          <w:szCs w:val="24"/>
          <w:shd w:val="clear" w:color="auto" w:fill="FFFFFF"/>
        </w:rPr>
        <w:lastRenderedPageBreak/>
        <w:t>Roll, S., Millen, L., &amp; Martinez, R. (1980). Common errors in psychotherapy with Chicanos: Extrapolations from research and clinical experience.</w:t>
      </w:r>
      <w:r w:rsidRPr="00A41CB0">
        <w:rPr>
          <w:rFonts w:asciiTheme="majorHAnsi" w:hAnsiTheme="majorHAnsi" w:cs="Arial"/>
          <w:i/>
          <w:iCs/>
          <w:color w:val="222222"/>
          <w:sz w:val="24"/>
          <w:szCs w:val="24"/>
          <w:shd w:val="clear" w:color="auto" w:fill="FFFFFF"/>
        </w:rPr>
        <w:t xml:space="preserve"> Psychotherapy: Theory, Research &amp; Practice</w:t>
      </w:r>
      <w:r w:rsidRPr="00A41CB0">
        <w:rPr>
          <w:rFonts w:asciiTheme="majorHAnsi" w:hAnsiTheme="majorHAnsi" w:cs="Arial"/>
          <w:color w:val="222222"/>
          <w:sz w:val="24"/>
          <w:szCs w:val="24"/>
          <w:shd w:val="clear" w:color="auto" w:fill="FFFFFF"/>
        </w:rPr>
        <w:t>,</w:t>
      </w:r>
      <w:r w:rsidRPr="00A41CB0">
        <w:rPr>
          <w:rStyle w:val="apple-converted-space"/>
          <w:rFonts w:asciiTheme="majorHAnsi" w:hAnsiTheme="majorHAnsi" w:cs="Arial"/>
          <w:color w:val="222222"/>
          <w:sz w:val="24"/>
          <w:szCs w:val="24"/>
          <w:shd w:val="clear" w:color="auto" w:fill="FFFFFF"/>
        </w:rPr>
        <w:t> </w:t>
      </w:r>
      <w:r w:rsidRPr="00A41CB0">
        <w:rPr>
          <w:rFonts w:asciiTheme="majorHAnsi" w:hAnsiTheme="majorHAnsi" w:cs="Arial"/>
          <w:i/>
          <w:iCs/>
          <w:color w:val="222222"/>
          <w:sz w:val="24"/>
          <w:szCs w:val="24"/>
          <w:shd w:val="clear" w:color="auto" w:fill="FFFFFF"/>
        </w:rPr>
        <w:t>17</w:t>
      </w:r>
      <w:r w:rsidRPr="00A41CB0">
        <w:rPr>
          <w:rFonts w:asciiTheme="majorHAnsi" w:hAnsiTheme="majorHAnsi" w:cs="Arial"/>
          <w:color w:val="222222"/>
          <w:sz w:val="24"/>
          <w:szCs w:val="24"/>
          <w:shd w:val="clear" w:color="auto" w:fill="FFFFFF"/>
        </w:rPr>
        <w:t>(2), 158.</w:t>
      </w:r>
    </w:p>
    <w:p w14:paraId="108E7528" w14:textId="77777777" w:rsidR="002956BC" w:rsidRDefault="002956BC" w:rsidP="00A41CB0">
      <w:pPr>
        <w:tabs>
          <w:tab w:val="left" w:pos="0"/>
          <w:tab w:val="left" w:pos="90"/>
        </w:tabs>
        <w:spacing w:after="0" w:line="240" w:lineRule="auto"/>
        <w:rPr>
          <w:rFonts w:asciiTheme="majorHAnsi" w:hAnsiTheme="majorHAnsi" w:cs="Arial"/>
          <w:color w:val="222222"/>
          <w:sz w:val="24"/>
          <w:szCs w:val="24"/>
          <w:shd w:val="clear" w:color="auto" w:fill="FFFFFF"/>
        </w:rPr>
      </w:pPr>
    </w:p>
    <w:p w14:paraId="522879D5" w14:textId="5CA61202" w:rsidR="00653E77" w:rsidRPr="00A41CB0" w:rsidRDefault="00653E77" w:rsidP="00A41CB0">
      <w:pPr>
        <w:tabs>
          <w:tab w:val="left" w:pos="0"/>
          <w:tab w:val="left" w:pos="90"/>
        </w:tabs>
        <w:spacing w:after="0" w:line="240" w:lineRule="auto"/>
        <w:rPr>
          <w:rFonts w:asciiTheme="majorHAnsi" w:hAnsiTheme="majorHAnsi" w:cs="Arial"/>
          <w:color w:val="222222"/>
          <w:sz w:val="24"/>
          <w:szCs w:val="24"/>
          <w:shd w:val="clear" w:color="auto" w:fill="FFFFFF"/>
        </w:rPr>
      </w:pPr>
      <w:proofErr w:type="spellStart"/>
      <w:r w:rsidRPr="00A41CB0">
        <w:rPr>
          <w:rFonts w:asciiTheme="majorHAnsi" w:hAnsiTheme="majorHAnsi" w:cs="Arial"/>
          <w:color w:val="222222"/>
          <w:sz w:val="24"/>
          <w:szCs w:val="24"/>
          <w:shd w:val="clear" w:color="auto" w:fill="FFFFFF"/>
        </w:rPr>
        <w:t>Stacciarini</w:t>
      </w:r>
      <w:proofErr w:type="spellEnd"/>
      <w:r w:rsidRPr="00A41CB0">
        <w:rPr>
          <w:rFonts w:asciiTheme="majorHAnsi" w:hAnsiTheme="majorHAnsi" w:cs="Arial"/>
          <w:color w:val="222222"/>
          <w:sz w:val="24"/>
          <w:szCs w:val="24"/>
          <w:shd w:val="clear" w:color="auto" w:fill="FFFFFF"/>
        </w:rPr>
        <w:t xml:space="preserve">, J. M. R., O'Keeffe, M., &amp; Mathews, M. (2007). Group therapy as treatment for </w:t>
      </w:r>
      <w:r w:rsidR="002956BC">
        <w:rPr>
          <w:rFonts w:asciiTheme="majorHAnsi" w:hAnsiTheme="majorHAnsi" w:cs="Arial"/>
          <w:color w:val="222222"/>
          <w:sz w:val="24"/>
          <w:szCs w:val="24"/>
          <w:shd w:val="clear" w:color="auto" w:fill="FFFFFF"/>
        </w:rPr>
        <w:t>d</w:t>
      </w:r>
      <w:r w:rsidRPr="00A41CB0">
        <w:rPr>
          <w:rFonts w:asciiTheme="majorHAnsi" w:hAnsiTheme="majorHAnsi" w:cs="Arial"/>
          <w:color w:val="222222"/>
          <w:sz w:val="24"/>
          <w:szCs w:val="24"/>
          <w:shd w:val="clear" w:color="auto" w:fill="FFFFFF"/>
        </w:rPr>
        <w:t>epressed Latino women: A review of the literature.</w:t>
      </w:r>
      <w:r w:rsidRPr="00A41CB0">
        <w:rPr>
          <w:rStyle w:val="apple-converted-space"/>
          <w:rFonts w:asciiTheme="majorHAnsi" w:hAnsiTheme="majorHAnsi" w:cs="Arial"/>
          <w:color w:val="222222"/>
          <w:sz w:val="24"/>
          <w:szCs w:val="24"/>
          <w:shd w:val="clear" w:color="auto" w:fill="FFFFFF"/>
        </w:rPr>
        <w:t> </w:t>
      </w:r>
      <w:r w:rsidRPr="00A41CB0">
        <w:rPr>
          <w:rFonts w:asciiTheme="majorHAnsi" w:hAnsiTheme="majorHAnsi" w:cs="Arial"/>
          <w:i/>
          <w:iCs/>
          <w:color w:val="222222"/>
          <w:sz w:val="24"/>
          <w:szCs w:val="24"/>
          <w:shd w:val="clear" w:color="auto" w:fill="FFFFFF"/>
        </w:rPr>
        <w:t>Issues in Mental Health Nursing</w:t>
      </w:r>
      <w:r w:rsidRPr="00A41CB0">
        <w:rPr>
          <w:rFonts w:asciiTheme="majorHAnsi" w:hAnsiTheme="majorHAnsi" w:cs="Arial"/>
          <w:color w:val="222222"/>
          <w:sz w:val="24"/>
          <w:szCs w:val="24"/>
          <w:shd w:val="clear" w:color="auto" w:fill="FFFFFF"/>
        </w:rPr>
        <w:t>,</w:t>
      </w:r>
      <w:r w:rsidRPr="00A41CB0">
        <w:rPr>
          <w:rStyle w:val="apple-converted-space"/>
          <w:rFonts w:asciiTheme="majorHAnsi" w:hAnsiTheme="majorHAnsi" w:cs="Arial"/>
          <w:color w:val="222222"/>
          <w:sz w:val="24"/>
          <w:szCs w:val="24"/>
          <w:shd w:val="clear" w:color="auto" w:fill="FFFFFF"/>
        </w:rPr>
        <w:t> </w:t>
      </w:r>
      <w:r w:rsidRPr="00A41CB0">
        <w:rPr>
          <w:rFonts w:asciiTheme="majorHAnsi" w:hAnsiTheme="majorHAnsi" w:cs="Arial"/>
          <w:i/>
          <w:iCs/>
          <w:color w:val="222222"/>
          <w:sz w:val="24"/>
          <w:szCs w:val="24"/>
          <w:shd w:val="clear" w:color="auto" w:fill="FFFFFF"/>
        </w:rPr>
        <w:t>28</w:t>
      </w:r>
      <w:r w:rsidRPr="00A41CB0">
        <w:rPr>
          <w:rFonts w:asciiTheme="majorHAnsi" w:hAnsiTheme="majorHAnsi" w:cs="Arial"/>
          <w:color w:val="222222"/>
          <w:sz w:val="24"/>
          <w:szCs w:val="24"/>
          <w:shd w:val="clear" w:color="auto" w:fill="FFFFFF"/>
        </w:rPr>
        <w:t>(5), 473-488.</w:t>
      </w:r>
    </w:p>
    <w:p w14:paraId="230FD815" w14:textId="77777777" w:rsidR="002956BC" w:rsidRDefault="002956BC" w:rsidP="00A41CB0">
      <w:pPr>
        <w:tabs>
          <w:tab w:val="left" w:pos="0"/>
          <w:tab w:val="left" w:pos="90"/>
        </w:tabs>
        <w:spacing w:after="0" w:line="240" w:lineRule="auto"/>
        <w:rPr>
          <w:rFonts w:asciiTheme="majorHAnsi" w:hAnsiTheme="majorHAnsi" w:cs="Arial"/>
          <w:color w:val="222222"/>
          <w:sz w:val="24"/>
          <w:szCs w:val="24"/>
          <w:shd w:val="clear" w:color="auto" w:fill="FFFFFF"/>
        </w:rPr>
      </w:pPr>
    </w:p>
    <w:p w14:paraId="33F37B6A" w14:textId="5952CCD9" w:rsidR="00653E77" w:rsidRPr="002956BC" w:rsidRDefault="00653E77" w:rsidP="00A41CB0">
      <w:pPr>
        <w:tabs>
          <w:tab w:val="left" w:pos="0"/>
          <w:tab w:val="left" w:pos="90"/>
        </w:tabs>
        <w:spacing w:after="0" w:line="240" w:lineRule="auto"/>
        <w:rPr>
          <w:rFonts w:asciiTheme="majorHAnsi" w:hAnsiTheme="majorHAnsi" w:cs="Arial"/>
          <w:color w:val="222222"/>
          <w:sz w:val="24"/>
          <w:szCs w:val="24"/>
          <w:shd w:val="clear" w:color="auto" w:fill="FFFFFF"/>
        </w:rPr>
      </w:pPr>
      <w:r w:rsidRPr="00A41CB0">
        <w:rPr>
          <w:rFonts w:asciiTheme="majorHAnsi" w:hAnsiTheme="majorHAnsi" w:cs="Arial"/>
          <w:color w:val="222222"/>
          <w:sz w:val="24"/>
          <w:szCs w:val="24"/>
          <w:shd w:val="clear" w:color="auto" w:fill="FFFFFF"/>
        </w:rPr>
        <w:t xml:space="preserve">Winters, M. B., </w:t>
      </w:r>
      <w:proofErr w:type="spellStart"/>
      <w:r w:rsidRPr="00A41CB0">
        <w:rPr>
          <w:rFonts w:asciiTheme="majorHAnsi" w:hAnsiTheme="majorHAnsi" w:cs="Arial"/>
          <w:color w:val="222222"/>
          <w:sz w:val="24"/>
          <w:szCs w:val="24"/>
          <w:shd w:val="clear" w:color="auto" w:fill="FFFFFF"/>
        </w:rPr>
        <w:t>Mensinger</w:t>
      </w:r>
      <w:proofErr w:type="spellEnd"/>
      <w:r w:rsidRPr="00A41CB0">
        <w:rPr>
          <w:rFonts w:asciiTheme="majorHAnsi" w:hAnsiTheme="majorHAnsi" w:cs="Arial"/>
          <w:color w:val="222222"/>
          <w:sz w:val="24"/>
          <w:szCs w:val="24"/>
          <w:shd w:val="clear" w:color="auto" w:fill="FFFFFF"/>
        </w:rPr>
        <w:t>, J. L., &amp; Diamond, G. S. (2005). Do gender and racial differences between</w:t>
      </w:r>
      <w:r w:rsidR="002956BC">
        <w:rPr>
          <w:rFonts w:asciiTheme="majorHAnsi" w:hAnsiTheme="majorHAnsi" w:cs="Arial"/>
          <w:color w:val="222222"/>
          <w:sz w:val="24"/>
          <w:szCs w:val="24"/>
          <w:shd w:val="clear" w:color="auto" w:fill="FFFFFF"/>
        </w:rPr>
        <w:t xml:space="preserve"> </w:t>
      </w:r>
      <w:r w:rsidRPr="00A41CB0">
        <w:rPr>
          <w:rFonts w:asciiTheme="majorHAnsi" w:hAnsiTheme="majorHAnsi" w:cs="Arial"/>
          <w:color w:val="222222"/>
          <w:sz w:val="24"/>
          <w:szCs w:val="24"/>
          <w:shd w:val="clear" w:color="auto" w:fill="FFFFFF"/>
        </w:rPr>
        <w:t xml:space="preserve">patient and therapist affect therapeutic alliance and treatment retention in </w:t>
      </w:r>
      <w:bookmarkStart w:id="0" w:name="_GoBack"/>
      <w:bookmarkEnd w:id="0"/>
      <w:r w:rsidRPr="00A41CB0">
        <w:rPr>
          <w:rFonts w:asciiTheme="majorHAnsi" w:hAnsiTheme="majorHAnsi" w:cs="Arial"/>
          <w:color w:val="222222"/>
          <w:sz w:val="24"/>
          <w:szCs w:val="24"/>
          <w:shd w:val="clear" w:color="auto" w:fill="FFFFFF"/>
        </w:rPr>
        <w:t>adolescents?</w:t>
      </w:r>
      <w:r w:rsidRPr="00A41CB0">
        <w:rPr>
          <w:rStyle w:val="apple-converted-space"/>
          <w:rFonts w:asciiTheme="majorHAnsi" w:hAnsiTheme="majorHAnsi" w:cs="Arial"/>
          <w:color w:val="222222"/>
          <w:sz w:val="24"/>
          <w:szCs w:val="24"/>
          <w:shd w:val="clear" w:color="auto" w:fill="FFFFFF"/>
        </w:rPr>
        <w:t> </w:t>
      </w:r>
      <w:r w:rsidRPr="00A41CB0">
        <w:rPr>
          <w:rFonts w:asciiTheme="majorHAnsi" w:hAnsiTheme="majorHAnsi" w:cs="Arial"/>
          <w:i/>
          <w:iCs/>
          <w:color w:val="222222"/>
          <w:sz w:val="24"/>
          <w:szCs w:val="24"/>
          <w:shd w:val="clear" w:color="auto" w:fill="FFFFFF"/>
        </w:rPr>
        <w:t>Professional Psychology: Research and Practice</w:t>
      </w:r>
      <w:r w:rsidRPr="00A41CB0">
        <w:rPr>
          <w:rFonts w:asciiTheme="majorHAnsi" w:hAnsiTheme="majorHAnsi" w:cs="Arial"/>
          <w:color w:val="222222"/>
          <w:sz w:val="24"/>
          <w:szCs w:val="24"/>
          <w:shd w:val="clear" w:color="auto" w:fill="FFFFFF"/>
        </w:rPr>
        <w:t>,</w:t>
      </w:r>
      <w:r w:rsidRPr="00A41CB0">
        <w:rPr>
          <w:rStyle w:val="apple-converted-space"/>
          <w:rFonts w:asciiTheme="majorHAnsi" w:hAnsiTheme="majorHAnsi" w:cs="Arial"/>
          <w:color w:val="222222"/>
          <w:sz w:val="24"/>
          <w:szCs w:val="24"/>
          <w:shd w:val="clear" w:color="auto" w:fill="FFFFFF"/>
        </w:rPr>
        <w:t> </w:t>
      </w:r>
      <w:r w:rsidRPr="00A41CB0">
        <w:rPr>
          <w:rFonts w:asciiTheme="majorHAnsi" w:hAnsiTheme="majorHAnsi" w:cs="Arial"/>
          <w:i/>
          <w:iCs/>
          <w:color w:val="222222"/>
          <w:sz w:val="24"/>
          <w:szCs w:val="24"/>
          <w:shd w:val="clear" w:color="auto" w:fill="FFFFFF"/>
        </w:rPr>
        <w:t>36</w:t>
      </w:r>
      <w:r w:rsidRPr="00A41CB0">
        <w:rPr>
          <w:rFonts w:asciiTheme="majorHAnsi" w:hAnsiTheme="majorHAnsi" w:cs="Arial"/>
          <w:color w:val="222222"/>
          <w:sz w:val="24"/>
          <w:szCs w:val="24"/>
          <w:shd w:val="clear" w:color="auto" w:fill="FFFFFF"/>
        </w:rPr>
        <w:t>(4), 400.</w:t>
      </w:r>
    </w:p>
    <w:p w14:paraId="75F95874" w14:textId="49ABEA17" w:rsidR="00653E77" w:rsidRPr="00A41CB0" w:rsidRDefault="00653E77" w:rsidP="00DD1658">
      <w:pPr>
        <w:tabs>
          <w:tab w:val="left" w:pos="0"/>
          <w:tab w:val="left" w:pos="90"/>
        </w:tabs>
        <w:spacing w:after="0" w:line="240" w:lineRule="auto"/>
        <w:rPr>
          <w:rFonts w:asciiTheme="majorHAnsi" w:hAnsiTheme="majorHAnsi"/>
          <w:b/>
          <w:sz w:val="24"/>
          <w:szCs w:val="24"/>
        </w:rPr>
      </w:pPr>
    </w:p>
    <w:sectPr w:rsidR="00653E77" w:rsidRPr="00A41CB0" w:rsidSect="00DD1658">
      <w:footerReference w:type="defaul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C0EC3" w14:textId="77777777" w:rsidR="00F34B69" w:rsidRDefault="00F34B69" w:rsidP="002C018C">
      <w:pPr>
        <w:spacing w:after="0" w:line="240" w:lineRule="auto"/>
      </w:pPr>
      <w:r>
        <w:separator/>
      </w:r>
    </w:p>
  </w:endnote>
  <w:endnote w:type="continuationSeparator" w:id="0">
    <w:p w14:paraId="2BC6A50E" w14:textId="77777777" w:rsidR="00F34B69" w:rsidRDefault="00F34B69" w:rsidP="002C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AB410" w14:textId="112564D9" w:rsidR="00C2747A" w:rsidRPr="005F5949" w:rsidRDefault="005F5949">
    <w:pPr>
      <w:pStyle w:val="Footer"/>
      <w:jc w:val="right"/>
      <w:rPr>
        <w:rFonts w:asciiTheme="majorHAnsi" w:hAnsiTheme="majorHAnsi"/>
      </w:rPr>
    </w:pPr>
    <w:r w:rsidRPr="005F5949">
      <w:rPr>
        <w:rFonts w:asciiTheme="majorHAnsi" w:hAnsiTheme="majorHAnsi"/>
      </w:rPr>
      <w:t xml:space="preserve">LIP PROGRAM MANUAL </w:t>
    </w:r>
    <w:sdt>
      <w:sdtPr>
        <w:rPr>
          <w:rFonts w:asciiTheme="majorHAnsi" w:hAnsiTheme="majorHAnsi"/>
        </w:rPr>
        <w:id w:val="-1950613144"/>
        <w:docPartObj>
          <w:docPartGallery w:val="Page Numbers (Bottom of Page)"/>
          <w:docPartUnique/>
        </w:docPartObj>
      </w:sdtPr>
      <w:sdtEndPr>
        <w:rPr>
          <w:noProof/>
        </w:rPr>
      </w:sdtEndPr>
      <w:sdtContent>
        <w:r w:rsidR="00C2747A" w:rsidRPr="005F5949">
          <w:rPr>
            <w:rFonts w:asciiTheme="majorHAnsi" w:hAnsiTheme="majorHAnsi"/>
          </w:rPr>
          <w:fldChar w:fldCharType="begin"/>
        </w:r>
        <w:r w:rsidR="00C2747A" w:rsidRPr="005F5949">
          <w:rPr>
            <w:rFonts w:asciiTheme="majorHAnsi" w:hAnsiTheme="majorHAnsi"/>
          </w:rPr>
          <w:instrText xml:space="preserve"> PAGE   \* MERGEFORMAT </w:instrText>
        </w:r>
        <w:r w:rsidR="00C2747A" w:rsidRPr="005F5949">
          <w:rPr>
            <w:rFonts w:asciiTheme="majorHAnsi" w:hAnsiTheme="majorHAnsi"/>
          </w:rPr>
          <w:fldChar w:fldCharType="separate"/>
        </w:r>
        <w:r w:rsidR="002956BC">
          <w:rPr>
            <w:rFonts w:asciiTheme="majorHAnsi" w:hAnsiTheme="majorHAnsi"/>
            <w:noProof/>
          </w:rPr>
          <w:t>75</w:t>
        </w:r>
        <w:r w:rsidR="00C2747A" w:rsidRPr="005F5949">
          <w:rPr>
            <w:rFonts w:asciiTheme="majorHAnsi" w:hAnsiTheme="majorHAnsi"/>
            <w:noProof/>
          </w:rPr>
          <w:fldChar w:fldCharType="end"/>
        </w:r>
      </w:sdtContent>
    </w:sdt>
  </w:p>
  <w:p w14:paraId="4793777C" w14:textId="59802573" w:rsidR="00C2747A" w:rsidRPr="005F5949" w:rsidRDefault="00C2747A">
    <w:pPr>
      <w:pStyle w:val="Footer"/>
      <w:rPr>
        <w:rFonts w:asciiTheme="majorHAnsi" w:hAnsiTheme="maj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CAFAE" w14:textId="77777777" w:rsidR="00C2747A" w:rsidRPr="003A38D0" w:rsidRDefault="00C2747A" w:rsidP="00C2747A">
    <w:pPr>
      <w:pStyle w:val="Footer"/>
      <w:jc w:val="center"/>
      <w:rPr>
        <w:rFonts w:asciiTheme="majorHAnsi" w:eastAsiaTheme="majorEastAsia" w:hAnsiTheme="majorHAnsi" w:cstheme="majorBidi"/>
        <w:b/>
        <w:bCs/>
        <w:color w:val="4F81BD" w:themeColor="accent1"/>
      </w:rPr>
    </w:pPr>
    <w:r w:rsidRPr="003A38D0">
      <w:rPr>
        <w:rFonts w:asciiTheme="majorHAnsi" w:eastAsiaTheme="majorEastAsia" w:hAnsiTheme="majorHAnsi" w:cstheme="majorBidi"/>
        <w:b/>
        <w:bCs/>
        <w:color w:val="4F81BD" w:themeColor="accent1"/>
      </w:rPr>
      <w:t>Columbia University</w:t>
    </w:r>
  </w:p>
  <w:p w14:paraId="605C6766" w14:textId="77777777" w:rsidR="00C2747A" w:rsidRPr="003A38D0" w:rsidRDefault="00C2747A" w:rsidP="00C2747A">
    <w:pPr>
      <w:pStyle w:val="Footer"/>
      <w:jc w:val="center"/>
      <w:rPr>
        <w:rFonts w:asciiTheme="majorHAnsi" w:eastAsiaTheme="majorEastAsia" w:hAnsiTheme="majorHAnsi" w:cstheme="majorBidi"/>
        <w:b/>
        <w:bCs/>
        <w:color w:val="4F81BD" w:themeColor="accent1"/>
      </w:rPr>
    </w:pPr>
    <w:r w:rsidRPr="003A38D0">
      <w:rPr>
        <w:rFonts w:asciiTheme="majorHAnsi" w:eastAsiaTheme="majorEastAsia" w:hAnsiTheme="majorHAnsi" w:cstheme="majorBidi"/>
        <w:b/>
        <w:bCs/>
        <w:color w:val="4F81BD" w:themeColor="accent1"/>
      </w:rPr>
      <w:t>New York State Psychiatric Institute</w:t>
    </w:r>
  </w:p>
  <w:p w14:paraId="53F78EF1" w14:textId="77777777" w:rsidR="00C2747A" w:rsidRPr="003A38D0" w:rsidRDefault="00C2747A" w:rsidP="00C2747A">
    <w:pPr>
      <w:pStyle w:val="Footer"/>
      <w:jc w:val="center"/>
      <w:rPr>
        <w:rFonts w:asciiTheme="majorHAnsi" w:eastAsiaTheme="majorEastAsia" w:hAnsiTheme="majorHAnsi" w:cstheme="majorBidi"/>
        <w:b/>
        <w:bCs/>
        <w:color w:val="4F81BD" w:themeColor="accent1"/>
      </w:rPr>
    </w:pPr>
    <w:r w:rsidRPr="003A38D0">
      <w:rPr>
        <w:rFonts w:asciiTheme="majorHAnsi" w:eastAsiaTheme="majorEastAsia" w:hAnsiTheme="majorHAnsi" w:cstheme="majorBidi"/>
        <w:b/>
        <w:bCs/>
        <w:color w:val="4F81BD" w:themeColor="accent1"/>
      </w:rPr>
      <w:t>June 2017</w:t>
    </w:r>
  </w:p>
  <w:p w14:paraId="5B339A0D" w14:textId="77777777" w:rsidR="00C2747A" w:rsidRPr="003A38D0" w:rsidRDefault="00C2747A" w:rsidP="00C2747A">
    <w:pPr>
      <w:pStyle w:val="Footer"/>
    </w:pPr>
  </w:p>
  <w:p w14:paraId="47ABADBB" w14:textId="77777777" w:rsidR="00C2747A" w:rsidRDefault="00C27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82011" w14:textId="77777777" w:rsidR="00F34B69" w:rsidRDefault="00F34B69" w:rsidP="002C018C">
      <w:pPr>
        <w:spacing w:after="0" w:line="240" w:lineRule="auto"/>
      </w:pPr>
      <w:r>
        <w:separator/>
      </w:r>
    </w:p>
  </w:footnote>
  <w:footnote w:type="continuationSeparator" w:id="0">
    <w:p w14:paraId="5C258BAC" w14:textId="77777777" w:rsidR="00F34B69" w:rsidRDefault="00F34B69" w:rsidP="002C0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D8E"/>
    <w:multiLevelType w:val="hybridMultilevel"/>
    <w:tmpl w:val="34BC62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A0E1D"/>
    <w:multiLevelType w:val="hybridMultilevel"/>
    <w:tmpl w:val="307C5ED2"/>
    <w:lvl w:ilvl="0" w:tplc="71F64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E6E56"/>
    <w:multiLevelType w:val="hybridMultilevel"/>
    <w:tmpl w:val="2EDE7AA0"/>
    <w:lvl w:ilvl="0" w:tplc="5A2841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21ED9"/>
    <w:multiLevelType w:val="hybridMultilevel"/>
    <w:tmpl w:val="DB48D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1516F"/>
    <w:multiLevelType w:val="hybridMultilevel"/>
    <w:tmpl w:val="9E522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B139F4"/>
    <w:multiLevelType w:val="hybridMultilevel"/>
    <w:tmpl w:val="201C442C"/>
    <w:lvl w:ilvl="0" w:tplc="71F64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CE505F"/>
    <w:multiLevelType w:val="hybridMultilevel"/>
    <w:tmpl w:val="4844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650AEA"/>
    <w:multiLevelType w:val="hybridMultilevel"/>
    <w:tmpl w:val="E938C0C2"/>
    <w:lvl w:ilvl="0" w:tplc="BEC0468E">
      <w:start w:val="16"/>
      <w:numFmt w:val="bullet"/>
      <w:lvlText w:val="•"/>
      <w:lvlJc w:val="left"/>
      <w:pPr>
        <w:ind w:left="288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7C40CEB"/>
    <w:multiLevelType w:val="hybridMultilevel"/>
    <w:tmpl w:val="94BA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3B5D3B"/>
    <w:multiLevelType w:val="hybridMultilevel"/>
    <w:tmpl w:val="C5A4AE8E"/>
    <w:lvl w:ilvl="0" w:tplc="F22C3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F25AC7"/>
    <w:multiLevelType w:val="hybridMultilevel"/>
    <w:tmpl w:val="853CC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302ACE"/>
    <w:multiLevelType w:val="hybridMultilevel"/>
    <w:tmpl w:val="A8E6F57C"/>
    <w:lvl w:ilvl="0" w:tplc="76C4C5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7B67E6"/>
    <w:multiLevelType w:val="hybridMultilevel"/>
    <w:tmpl w:val="7E7E24AA"/>
    <w:lvl w:ilvl="0" w:tplc="BA9A502E">
      <w:start w:val="1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186F35"/>
    <w:multiLevelType w:val="hybridMultilevel"/>
    <w:tmpl w:val="3226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592BAB"/>
    <w:multiLevelType w:val="hybridMultilevel"/>
    <w:tmpl w:val="F5C88648"/>
    <w:lvl w:ilvl="0" w:tplc="8B8C095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8E17F6"/>
    <w:multiLevelType w:val="hybridMultilevel"/>
    <w:tmpl w:val="E3D61E1A"/>
    <w:lvl w:ilvl="0" w:tplc="71F649EA">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0AE47B45"/>
    <w:multiLevelType w:val="hybridMultilevel"/>
    <w:tmpl w:val="C9DA6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254499"/>
    <w:multiLevelType w:val="hybridMultilevel"/>
    <w:tmpl w:val="AC8C285C"/>
    <w:lvl w:ilvl="0" w:tplc="71F64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B322A8"/>
    <w:multiLevelType w:val="hybridMultilevel"/>
    <w:tmpl w:val="6BB67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6C5FBB"/>
    <w:multiLevelType w:val="hybridMultilevel"/>
    <w:tmpl w:val="B86C80F4"/>
    <w:lvl w:ilvl="0" w:tplc="020833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FF4B8E"/>
    <w:multiLevelType w:val="hybridMultilevel"/>
    <w:tmpl w:val="A39C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385E7C"/>
    <w:multiLevelType w:val="hybridMultilevel"/>
    <w:tmpl w:val="608A1EF2"/>
    <w:lvl w:ilvl="0" w:tplc="8B9410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386F2D"/>
    <w:multiLevelType w:val="hybridMultilevel"/>
    <w:tmpl w:val="C26661EE"/>
    <w:lvl w:ilvl="0" w:tplc="4F6C41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860F2F"/>
    <w:multiLevelType w:val="hybridMultilevel"/>
    <w:tmpl w:val="4496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E070E4"/>
    <w:multiLevelType w:val="hybridMultilevel"/>
    <w:tmpl w:val="5D700174"/>
    <w:lvl w:ilvl="0" w:tplc="6BC4B4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401528"/>
    <w:multiLevelType w:val="hybridMultilevel"/>
    <w:tmpl w:val="B0CAC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A64FBE"/>
    <w:multiLevelType w:val="hybridMultilevel"/>
    <w:tmpl w:val="D8802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9035FD"/>
    <w:multiLevelType w:val="hybridMultilevel"/>
    <w:tmpl w:val="C80E4E72"/>
    <w:lvl w:ilvl="0" w:tplc="5A2841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734463"/>
    <w:multiLevelType w:val="hybridMultilevel"/>
    <w:tmpl w:val="BE3A2A2C"/>
    <w:lvl w:ilvl="0" w:tplc="6C86B9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4039EB"/>
    <w:multiLevelType w:val="hybridMultilevel"/>
    <w:tmpl w:val="338AAEAE"/>
    <w:lvl w:ilvl="0" w:tplc="71F649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A31D6C"/>
    <w:multiLevelType w:val="hybridMultilevel"/>
    <w:tmpl w:val="7A98BF7C"/>
    <w:lvl w:ilvl="0" w:tplc="97147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B333390"/>
    <w:multiLevelType w:val="hybridMultilevel"/>
    <w:tmpl w:val="C59EB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C4F3E59"/>
    <w:multiLevelType w:val="hybridMultilevel"/>
    <w:tmpl w:val="A9FE2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9E1B30"/>
    <w:multiLevelType w:val="hybridMultilevel"/>
    <w:tmpl w:val="8300F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307927"/>
    <w:multiLevelType w:val="hybridMultilevel"/>
    <w:tmpl w:val="81F4EBE2"/>
    <w:lvl w:ilvl="0" w:tplc="C440816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0701427"/>
    <w:multiLevelType w:val="hybridMultilevel"/>
    <w:tmpl w:val="C5FC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E82310"/>
    <w:multiLevelType w:val="hybridMultilevel"/>
    <w:tmpl w:val="C2E2E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99101A"/>
    <w:multiLevelType w:val="hybridMultilevel"/>
    <w:tmpl w:val="A9FE2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A201B7"/>
    <w:multiLevelType w:val="hybridMultilevel"/>
    <w:tmpl w:val="A412D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1BE352E"/>
    <w:multiLevelType w:val="hybridMultilevel"/>
    <w:tmpl w:val="EAFC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1ED2E84"/>
    <w:multiLevelType w:val="hybridMultilevel"/>
    <w:tmpl w:val="804EA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340062A"/>
    <w:multiLevelType w:val="hybridMultilevel"/>
    <w:tmpl w:val="2E889854"/>
    <w:lvl w:ilvl="0" w:tplc="F22C3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3CE4E5E"/>
    <w:multiLevelType w:val="hybridMultilevel"/>
    <w:tmpl w:val="367E010E"/>
    <w:lvl w:ilvl="0" w:tplc="B82E2F54">
      <w:start w:val="1"/>
      <w:numFmt w:val="decimal"/>
      <w:lvlText w:val="%1."/>
      <w:lvlJc w:val="left"/>
      <w:pPr>
        <w:ind w:left="720" w:hanging="360"/>
      </w:pPr>
      <w:rPr>
        <w:rFonts w:asciiTheme="minorHAnsi" w:eastAsiaTheme="minorHAnsi" w:hAnsiTheme="minorHAnsi" w:cstheme="minorBidi"/>
      </w:rPr>
    </w:lvl>
    <w:lvl w:ilvl="1" w:tplc="4FC0FA7A">
      <w:start w:val="1"/>
      <w:numFmt w:val="lowerLetter"/>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DE784924">
      <w:start w:val="62"/>
      <w:numFmt w:val="bullet"/>
      <w:lvlText w:val="-"/>
      <w:lvlJc w:val="left"/>
      <w:pPr>
        <w:ind w:left="4320" w:hanging="360"/>
      </w:pPr>
      <w:rPr>
        <w:rFonts w:ascii="Calibri" w:eastAsiaTheme="minorHAnsi" w:hAnsi="Calibri" w:cstheme="minorBid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48959E5"/>
    <w:multiLevelType w:val="hybridMultilevel"/>
    <w:tmpl w:val="C61253B8"/>
    <w:lvl w:ilvl="0" w:tplc="F22C3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52C3CB1"/>
    <w:multiLevelType w:val="hybridMultilevel"/>
    <w:tmpl w:val="336E6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5ED3805"/>
    <w:multiLevelType w:val="hybridMultilevel"/>
    <w:tmpl w:val="A0EC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5EE4341"/>
    <w:multiLevelType w:val="hybridMultilevel"/>
    <w:tmpl w:val="C7524D70"/>
    <w:lvl w:ilvl="0" w:tplc="81A2A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67E7585"/>
    <w:multiLevelType w:val="hybridMultilevel"/>
    <w:tmpl w:val="79809D4C"/>
    <w:lvl w:ilvl="0" w:tplc="020833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7A52ED2"/>
    <w:multiLevelType w:val="hybridMultilevel"/>
    <w:tmpl w:val="13EA7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8A63368"/>
    <w:multiLevelType w:val="hybridMultilevel"/>
    <w:tmpl w:val="8A9A9B6C"/>
    <w:lvl w:ilvl="0" w:tplc="5C14CF9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8D8218F"/>
    <w:multiLevelType w:val="hybridMultilevel"/>
    <w:tmpl w:val="480EC946"/>
    <w:lvl w:ilvl="0" w:tplc="0CC2D926">
      <w:start w:val="1"/>
      <w:numFmt w:val="lowerLetter"/>
      <w:lvlText w:val="%1)"/>
      <w:lvlJc w:val="left"/>
      <w:pPr>
        <w:ind w:left="720" w:hanging="360"/>
      </w:pPr>
      <w:rPr>
        <w:rFonts w:asciiTheme="minorHAnsi" w:eastAsiaTheme="minorHAnsi" w:hAnsiTheme="minorHAnsi" w:cstheme="minorBidi"/>
      </w:rPr>
    </w:lvl>
    <w:lvl w:ilvl="1" w:tplc="E3B41398">
      <w:start w:val="4"/>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112031"/>
    <w:multiLevelType w:val="hybridMultilevel"/>
    <w:tmpl w:val="63AAC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2A037313"/>
    <w:multiLevelType w:val="hybridMultilevel"/>
    <w:tmpl w:val="DF929976"/>
    <w:lvl w:ilvl="0" w:tplc="020833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A0960AC"/>
    <w:multiLevelType w:val="hybridMultilevel"/>
    <w:tmpl w:val="C548D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A4841C2"/>
    <w:multiLevelType w:val="hybridMultilevel"/>
    <w:tmpl w:val="475268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A664FFC"/>
    <w:multiLevelType w:val="hybridMultilevel"/>
    <w:tmpl w:val="9E2C69D4"/>
    <w:lvl w:ilvl="0" w:tplc="8B8C095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C6E4209"/>
    <w:multiLevelType w:val="hybridMultilevel"/>
    <w:tmpl w:val="19FC1E16"/>
    <w:lvl w:ilvl="0" w:tplc="BEC0468E">
      <w:start w:val="16"/>
      <w:numFmt w:val="bullet"/>
      <w:lvlText w:val="•"/>
      <w:lvlJc w:val="left"/>
      <w:pPr>
        <w:ind w:left="180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CED3231"/>
    <w:multiLevelType w:val="hybridMultilevel"/>
    <w:tmpl w:val="E9D8AA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03F0BCF"/>
    <w:multiLevelType w:val="hybridMultilevel"/>
    <w:tmpl w:val="884EB110"/>
    <w:lvl w:ilvl="0" w:tplc="557CEBDC">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2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1170" w:hanging="360"/>
      </w:pPr>
    </w:lvl>
    <w:lvl w:ilvl="7" w:tplc="04090019" w:tentative="1">
      <w:start w:val="1"/>
      <w:numFmt w:val="lowerLetter"/>
      <w:lvlText w:val="%8."/>
      <w:lvlJc w:val="left"/>
      <w:pPr>
        <w:ind w:left="1890" w:hanging="360"/>
      </w:pPr>
    </w:lvl>
    <w:lvl w:ilvl="8" w:tplc="0409001B" w:tentative="1">
      <w:start w:val="1"/>
      <w:numFmt w:val="lowerRoman"/>
      <w:lvlText w:val="%9."/>
      <w:lvlJc w:val="right"/>
      <w:pPr>
        <w:ind w:left="2610" w:hanging="180"/>
      </w:pPr>
    </w:lvl>
  </w:abstractNum>
  <w:abstractNum w:abstractNumId="59" w15:restartNumberingAfterBreak="0">
    <w:nsid w:val="30805E98"/>
    <w:multiLevelType w:val="hybridMultilevel"/>
    <w:tmpl w:val="51465162"/>
    <w:lvl w:ilvl="0" w:tplc="F22C3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0E33F0B"/>
    <w:multiLevelType w:val="hybridMultilevel"/>
    <w:tmpl w:val="9F7E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3701CAD"/>
    <w:multiLevelType w:val="hybridMultilevel"/>
    <w:tmpl w:val="2DBE5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5FA6C05"/>
    <w:multiLevelType w:val="hybridMultilevel"/>
    <w:tmpl w:val="B500393C"/>
    <w:lvl w:ilvl="0" w:tplc="6E263E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6511255"/>
    <w:multiLevelType w:val="hybridMultilevel"/>
    <w:tmpl w:val="DB38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546A2C"/>
    <w:multiLevelType w:val="hybridMultilevel"/>
    <w:tmpl w:val="D1E0F968"/>
    <w:lvl w:ilvl="0" w:tplc="F22C3A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A923C2"/>
    <w:multiLevelType w:val="hybridMultilevel"/>
    <w:tmpl w:val="4BD218DC"/>
    <w:lvl w:ilvl="0" w:tplc="0526DC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8776D5A"/>
    <w:multiLevelType w:val="hybridMultilevel"/>
    <w:tmpl w:val="E698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90D742C"/>
    <w:multiLevelType w:val="hybridMultilevel"/>
    <w:tmpl w:val="E9C25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99D0D79"/>
    <w:multiLevelType w:val="hybridMultilevel"/>
    <w:tmpl w:val="E2A0BA4E"/>
    <w:lvl w:ilvl="0" w:tplc="CAC8DDF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A5814D6"/>
    <w:multiLevelType w:val="hybridMultilevel"/>
    <w:tmpl w:val="F654BC4E"/>
    <w:lvl w:ilvl="0" w:tplc="C7245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A9515DB"/>
    <w:multiLevelType w:val="hybridMultilevel"/>
    <w:tmpl w:val="2C14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BEE5590"/>
    <w:multiLevelType w:val="hybridMultilevel"/>
    <w:tmpl w:val="9D343D1C"/>
    <w:lvl w:ilvl="0" w:tplc="BEC0468E">
      <w:start w:val="16"/>
      <w:numFmt w:val="bullet"/>
      <w:lvlText w:val="•"/>
      <w:lvlJc w:val="left"/>
      <w:pPr>
        <w:ind w:left="180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C036E3D"/>
    <w:multiLevelType w:val="hybridMultilevel"/>
    <w:tmpl w:val="E5B86A96"/>
    <w:lvl w:ilvl="0" w:tplc="D9BC8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D982D24"/>
    <w:multiLevelType w:val="hybridMultilevel"/>
    <w:tmpl w:val="FB4C5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4A4AD6"/>
    <w:multiLevelType w:val="hybridMultilevel"/>
    <w:tmpl w:val="6666C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14544AB"/>
    <w:multiLevelType w:val="hybridMultilevel"/>
    <w:tmpl w:val="246499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18B3434"/>
    <w:multiLevelType w:val="hybridMultilevel"/>
    <w:tmpl w:val="41E8D1E8"/>
    <w:lvl w:ilvl="0" w:tplc="7D780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2085D04"/>
    <w:multiLevelType w:val="hybridMultilevel"/>
    <w:tmpl w:val="4DBCB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2381233"/>
    <w:multiLevelType w:val="hybridMultilevel"/>
    <w:tmpl w:val="B6E88A8E"/>
    <w:lvl w:ilvl="0" w:tplc="AA10A0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214630"/>
    <w:multiLevelType w:val="hybridMultilevel"/>
    <w:tmpl w:val="00D66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57E333B"/>
    <w:multiLevelType w:val="hybridMultilevel"/>
    <w:tmpl w:val="A3F46136"/>
    <w:lvl w:ilvl="0" w:tplc="04090011">
      <w:start w:val="1"/>
      <w:numFmt w:val="decimal"/>
      <w:lvlText w:val="%1)"/>
      <w:lvlJc w:val="left"/>
      <w:pPr>
        <w:ind w:left="720" w:hanging="360"/>
      </w:pPr>
      <w:rPr>
        <w:rFonts w:hint="default"/>
      </w:rPr>
    </w:lvl>
    <w:lvl w:ilvl="1" w:tplc="F05459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6D94058"/>
    <w:multiLevelType w:val="multilevel"/>
    <w:tmpl w:val="5D82B4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474033BA"/>
    <w:multiLevelType w:val="hybridMultilevel"/>
    <w:tmpl w:val="607AA9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775088F"/>
    <w:multiLevelType w:val="hybridMultilevel"/>
    <w:tmpl w:val="1EDC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780501E"/>
    <w:multiLevelType w:val="hybridMultilevel"/>
    <w:tmpl w:val="B76A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82C7FB1"/>
    <w:multiLevelType w:val="hybridMultilevel"/>
    <w:tmpl w:val="CF126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939521A"/>
    <w:multiLevelType w:val="hybridMultilevel"/>
    <w:tmpl w:val="F5988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A486CB6"/>
    <w:multiLevelType w:val="hybridMultilevel"/>
    <w:tmpl w:val="09C04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BA659EE"/>
    <w:multiLevelType w:val="hybridMultilevel"/>
    <w:tmpl w:val="93443906"/>
    <w:lvl w:ilvl="0" w:tplc="71F64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E624F1D"/>
    <w:multiLevelType w:val="multilevel"/>
    <w:tmpl w:val="5D82B4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50840C18"/>
    <w:multiLevelType w:val="hybridMultilevel"/>
    <w:tmpl w:val="6862F346"/>
    <w:lvl w:ilvl="0" w:tplc="8F6ED0C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1C234D3"/>
    <w:multiLevelType w:val="hybridMultilevel"/>
    <w:tmpl w:val="8C7E4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20B3573"/>
    <w:multiLevelType w:val="hybridMultilevel"/>
    <w:tmpl w:val="709EC152"/>
    <w:lvl w:ilvl="0" w:tplc="F22C3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27642BB"/>
    <w:multiLevelType w:val="hybridMultilevel"/>
    <w:tmpl w:val="505E8A18"/>
    <w:lvl w:ilvl="0" w:tplc="BA9A502E">
      <w:start w:val="1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2D33DBE"/>
    <w:multiLevelType w:val="hybridMultilevel"/>
    <w:tmpl w:val="D7DA7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2E84A5C"/>
    <w:multiLevelType w:val="hybridMultilevel"/>
    <w:tmpl w:val="EE864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30B0DF7"/>
    <w:multiLevelType w:val="hybridMultilevel"/>
    <w:tmpl w:val="F4BEC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36757F6"/>
    <w:multiLevelType w:val="hybridMultilevel"/>
    <w:tmpl w:val="8DE27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3CF6313"/>
    <w:multiLevelType w:val="hybridMultilevel"/>
    <w:tmpl w:val="801AF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9" w15:restartNumberingAfterBreak="0">
    <w:nsid w:val="54AF0CFD"/>
    <w:multiLevelType w:val="hybridMultilevel"/>
    <w:tmpl w:val="3ABE0B38"/>
    <w:lvl w:ilvl="0" w:tplc="D70EDE32">
      <w:start w:val="1"/>
      <w:numFmt w:val="decimal"/>
      <w:lvlText w:val="%1."/>
      <w:lvlJc w:val="left"/>
      <w:pPr>
        <w:ind w:left="720" w:hanging="360"/>
      </w:pPr>
      <w:rPr>
        <w:rFonts w:hint="default"/>
        <w:color w:val="1F497D" w:themeColor="tex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4B32B1C"/>
    <w:multiLevelType w:val="hybridMultilevel"/>
    <w:tmpl w:val="16A8B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4C00FC8"/>
    <w:multiLevelType w:val="hybridMultilevel"/>
    <w:tmpl w:val="C9A44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236B40"/>
    <w:multiLevelType w:val="hybridMultilevel"/>
    <w:tmpl w:val="A4D2BF66"/>
    <w:lvl w:ilvl="0" w:tplc="71F64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561439A"/>
    <w:multiLevelType w:val="hybridMultilevel"/>
    <w:tmpl w:val="50D0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6F77C4E"/>
    <w:multiLevelType w:val="hybridMultilevel"/>
    <w:tmpl w:val="2374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7A92799"/>
    <w:multiLevelType w:val="hybridMultilevel"/>
    <w:tmpl w:val="BCC09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80D34DA"/>
    <w:multiLevelType w:val="hybridMultilevel"/>
    <w:tmpl w:val="511E4A2E"/>
    <w:lvl w:ilvl="0" w:tplc="79D2E1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8FA3E9A"/>
    <w:multiLevelType w:val="hybridMultilevel"/>
    <w:tmpl w:val="CC1C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9BC4EBA"/>
    <w:multiLevelType w:val="hybridMultilevel"/>
    <w:tmpl w:val="68700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A1176AD"/>
    <w:multiLevelType w:val="hybridMultilevel"/>
    <w:tmpl w:val="14D0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A8A1A73"/>
    <w:multiLevelType w:val="hybridMultilevel"/>
    <w:tmpl w:val="CC961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AF65B14"/>
    <w:multiLevelType w:val="hybridMultilevel"/>
    <w:tmpl w:val="ED348D1A"/>
    <w:lvl w:ilvl="0" w:tplc="EC80A54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5BAA5E63"/>
    <w:multiLevelType w:val="hybridMultilevel"/>
    <w:tmpl w:val="8D6AC02E"/>
    <w:lvl w:ilvl="0" w:tplc="7616B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C045786"/>
    <w:multiLevelType w:val="hybridMultilevel"/>
    <w:tmpl w:val="FC249344"/>
    <w:lvl w:ilvl="0" w:tplc="71F64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E6F1808"/>
    <w:multiLevelType w:val="hybridMultilevel"/>
    <w:tmpl w:val="212C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EF657ED"/>
    <w:multiLevelType w:val="hybridMultilevel"/>
    <w:tmpl w:val="EF72A3F4"/>
    <w:lvl w:ilvl="0" w:tplc="5A2841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FC30FD8"/>
    <w:multiLevelType w:val="hybridMultilevel"/>
    <w:tmpl w:val="CC825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FC96AB2"/>
    <w:multiLevelType w:val="hybridMultilevel"/>
    <w:tmpl w:val="0E76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FF7560E"/>
    <w:multiLevelType w:val="hybridMultilevel"/>
    <w:tmpl w:val="46CEBCA0"/>
    <w:lvl w:ilvl="0" w:tplc="2F646B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0887A46"/>
    <w:multiLevelType w:val="hybridMultilevel"/>
    <w:tmpl w:val="322897B6"/>
    <w:lvl w:ilvl="0" w:tplc="71F64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26D3199"/>
    <w:multiLevelType w:val="hybridMultilevel"/>
    <w:tmpl w:val="F91A13EC"/>
    <w:lvl w:ilvl="0" w:tplc="020833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3917716"/>
    <w:multiLevelType w:val="hybridMultilevel"/>
    <w:tmpl w:val="A542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3F862F2"/>
    <w:multiLevelType w:val="hybridMultilevel"/>
    <w:tmpl w:val="691E27F4"/>
    <w:lvl w:ilvl="0" w:tplc="0409000F">
      <w:start w:val="1"/>
      <w:numFmt w:val="decimal"/>
      <w:lvlText w:val="%1."/>
      <w:lvlJc w:val="left"/>
      <w:pPr>
        <w:ind w:left="720" w:hanging="360"/>
      </w:pPr>
      <w:rPr>
        <w:rFonts w:hint="default"/>
      </w:rPr>
    </w:lvl>
    <w:lvl w:ilvl="1" w:tplc="BEC0468E">
      <w:start w:val="16"/>
      <w:numFmt w:val="bullet"/>
      <w:lvlText w:val="•"/>
      <w:lvlJc w:val="left"/>
      <w:pPr>
        <w:ind w:left="1800" w:hanging="720"/>
      </w:pPr>
      <w:rPr>
        <w:rFonts w:ascii="Calibri" w:eastAsiaTheme="minorHAnsi" w:hAnsi="Calibri" w:cstheme="minorBidi" w:hint="default"/>
      </w:rPr>
    </w:lvl>
    <w:lvl w:ilvl="2" w:tplc="3E48A5B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40E43EB"/>
    <w:multiLevelType w:val="hybridMultilevel"/>
    <w:tmpl w:val="BFE8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4CD5908"/>
    <w:multiLevelType w:val="hybridMultilevel"/>
    <w:tmpl w:val="95602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50A70D1"/>
    <w:multiLevelType w:val="hybridMultilevel"/>
    <w:tmpl w:val="648CABC2"/>
    <w:lvl w:ilvl="0" w:tplc="FDE00A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6773461"/>
    <w:multiLevelType w:val="hybridMultilevel"/>
    <w:tmpl w:val="3632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69B121D"/>
    <w:multiLevelType w:val="hybridMultilevel"/>
    <w:tmpl w:val="11C8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6DC65BB"/>
    <w:multiLevelType w:val="hybridMultilevel"/>
    <w:tmpl w:val="88F6CFF8"/>
    <w:lvl w:ilvl="0" w:tplc="71F64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7903A88"/>
    <w:multiLevelType w:val="hybridMultilevel"/>
    <w:tmpl w:val="578A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8BA664B"/>
    <w:multiLevelType w:val="hybridMultilevel"/>
    <w:tmpl w:val="0AA6BC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1" w15:restartNumberingAfterBreak="0">
    <w:nsid w:val="69510DC2"/>
    <w:multiLevelType w:val="hybridMultilevel"/>
    <w:tmpl w:val="08B6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A161D85"/>
    <w:multiLevelType w:val="hybridMultilevel"/>
    <w:tmpl w:val="7D8E4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B613D9B"/>
    <w:multiLevelType w:val="hybridMultilevel"/>
    <w:tmpl w:val="55DEA670"/>
    <w:lvl w:ilvl="0" w:tplc="4B824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CE01053"/>
    <w:multiLevelType w:val="hybridMultilevel"/>
    <w:tmpl w:val="EE9432B4"/>
    <w:lvl w:ilvl="0" w:tplc="EE4C66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D661DFD"/>
    <w:multiLevelType w:val="hybridMultilevel"/>
    <w:tmpl w:val="74B6CB52"/>
    <w:lvl w:ilvl="0" w:tplc="F22C3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E7B38FD"/>
    <w:multiLevelType w:val="hybridMultilevel"/>
    <w:tmpl w:val="171A91AC"/>
    <w:lvl w:ilvl="0" w:tplc="71F64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016552E"/>
    <w:multiLevelType w:val="multilevel"/>
    <w:tmpl w:val="5D82B4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701F3768"/>
    <w:multiLevelType w:val="hybridMultilevel"/>
    <w:tmpl w:val="9ADA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0A067A0"/>
    <w:multiLevelType w:val="hybridMultilevel"/>
    <w:tmpl w:val="5F1E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130081E"/>
    <w:multiLevelType w:val="hybridMultilevel"/>
    <w:tmpl w:val="0F32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17D1DD2"/>
    <w:multiLevelType w:val="hybridMultilevel"/>
    <w:tmpl w:val="ABD0F9EE"/>
    <w:lvl w:ilvl="0" w:tplc="44EA5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D11EBD"/>
    <w:multiLevelType w:val="hybridMultilevel"/>
    <w:tmpl w:val="CB06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4E53D69"/>
    <w:multiLevelType w:val="hybridMultilevel"/>
    <w:tmpl w:val="904AF602"/>
    <w:lvl w:ilvl="0" w:tplc="44EA5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E65C77"/>
    <w:multiLevelType w:val="hybridMultilevel"/>
    <w:tmpl w:val="0B506D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69B5732"/>
    <w:multiLevelType w:val="hybridMultilevel"/>
    <w:tmpl w:val="BB94C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6A73805"/>
    <w:multiLevelType w:val="hybridMultilevel"/>
    <w:tmpl w:val="87CA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FA30BB"/>
    <w:multiLevelType w:val="hybridMultilevel"/>
    <w:tmpl w:val="4E98A4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7053F90"/>
    <w:multiLevelType w:val="hybridMultilevel"/>
    <w:tmpl w:val="22DE0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73800CF"/>
    <w:multiLevelType w:val="hybridMultilevel"/>
    <w:tmpl w:val="6E7027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77F24FA"/>
    <w:multiLevelType w:val="hybridMultilevel"/>
    <w:tmpl w:val="89C49BEE"/>
    <w:lvl w:ilvl="0" w:tplc="206C4C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82F6A4A"/>
    <w:multiLevelType w:val="hybridMultilevel"/>
    <w:tmpl w:val="E6AC0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A4B5390"/>
    <w:multiLevelType w:val="hybridMultilevel"/>
    <w:tmpl w:val="E826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BCF7EFD"/>
    <w:multiLevelType w:val="hybridMultilevel"/>
    <w:tmpl w:val="224A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C3B2A0F"/>
    <w:multiLevelType w:val="hybridMultilevel"/>
    <w:tmpl w:val="9782E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EE5F02"/>
    <w:multiLevelType w:val="hybridMultilevel"/>
    <w:tmpl w:val="6876F688"/>
    <w:lvl w:ilvl="0" w:tplc="B82E2F54">
      <w:start w:val="1"/>
      <w:numFmt w:val="decimal"/>
      <w:lvlText w:val="%1."/>
      <w:lvlJc w:val="left"/>
      <w:pPr>
        <w:ind w:left="720" w:hanging="360"/>
      </w:pPr>
      <w:rPr>
        <w:rFonts w:asciiTheme="minorHAnsi" w:eastAsiaTheme="minorHAnsi" w:hAnsiTheme="minorHAnsi" w:cstheme="minorBidi"/>
      </w:rPr>
    </w:lvl>
    <w:lvl w:ilvl="1" w:tplc="4FC0FA7A">
      <w:start w:val="1"/>
      <w:numFmt w:val="lowerLetter"/>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E096A49"/>
    <w:multiLevelType w:val="hybridMultilevel"/>
    <w:tmpl w:val="2E0CDB38"/>
    <w:lvl w:ilvl="0" w:tplc="44EA55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EA836B4"/>
    <w:multiLevelType w:val="hybridMultilevel"/>
    <w:tmpl w:val="AB72DF84"/>
    <w:lvl w:ilvl="0" w:tplc="03926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F6A6956"/>
    <w:multiLevelType w:val="hybridMultilevel"/>
    <w:tmpl w:val="8DB61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45"/>
  </w:num>
  <w:num w:numId="4">
    <w:abstractNumId w:val="122"/>
  </w:num>
  <w:num w:numId="5">
    <w:abstractNumId w:val="87"/>
  </w:num>
  <w:num w:numId="6">
    <w:abstractNumId w:val="16"/>
  </w:num>
  <w:num w:numId="7">
    <w:abstractNumId w:val="80"/>
  </w:num>
  <w:num w:numId="8">
    <w:abstractNumId w:val="86"/>
  </w:num>
  <w:num w:numId="9">
    <w:abstractNumId w:val="37"/>
  </w:num>
  <w:num w:numId="10">
    <w:abstractNumId w:val="44"/>
  </w:num>
  <w:num w:numId="11">
    <w:abstractNumId w:val="21"/>
  </w:num>
  <w:num w:numId="12">
    <w:abstractNumId w:val="79"/>
  </w:num>
  <w:num w:numId="13">
    <w:abstractNumId w:val="155"/>
  </w:num>
  <w:num w:numId="14">
    <w:abstractNumId w:val="39"/>
  </w:num>
  <w:num w:numId="15">
    <w:abstractNumId w:val="7"/>
  </w:num>
  <w:num w:numId="16">
    <w:abstractNumId w:val="71"/>
  </w:num>
  <w:num w:numId="17">
    <w:abstractNumId w:val="117"/>
  </w:num>
  <w:num w:numId="18">
    <w:abstractNumId w:val="56"/>
  </w:num>
  <w:num w:numId="19">
    <w:abstractNumId w:val="98"/>
  </w:num>
  <w:num w:numId="20">
    <w:abstractNumId w:val="140"/>
  </w:num>
  <w:num w:numId="21">
    <w:abstractNumId w:val="91"/>
  </w:num>
  <w:num w:numId="22">
    <w:abstractNumId w:val="154"/>
  </w:num>
  <w:num w:numId="23">
    <w:abstractNumId w:val="104"/>
  </w:num>
  <w:num w:numId="24">
    <w:abstractNumId w:val="149"/>
  </w:num>
  <w:num w:numId="25">
    <w:abstractNumId w:val="74"/>
  </w:num>
  <w:num w:numId="26">
    <w:abstractNumId w:val="35"/>
  </w:num>
  <w:num w:numId="27">
    <w:abstractNumId w:val="48"/>
  </w:num>
  <w:num w:numId="28">
    <w:abstractNumId w:val="51"/>
  </w:num>
  <w:num w:numId="29">
    <w:abstractNumId w:val="109"/>
  </w:num>
  <w:num w:numId="30">
    <w:abstractNumId w:val="8"/>
  </w:num>
  <w:num w:numId="31">
    <w:abstractNumId w:val="127"/>
  </w:num>
  <w:num w:numId="32">
    <w:abstractNumId w:val="93"/>
  </w:num>
  <w:num w:numId="33">
    <w:abstractNumId w:val="47"/>
  </w:num>
  <w:num w:numId="34">
    <w:abstractNumId w:val="52"/>
  </w:num>
  <w:num w:numId="35">
    <w:abstractNumId w:val="12"/>
  </w:num>
  <w:num w:numId="36">
    <w:abstractNumId w:val="120"/>
  </w:num>
  <w:num w:numId="37">
    <w:abstractNumId w:val="19"/>
  </w:num>
  <w:num w:numId="38">
    <w:abstractNumId w:val="36"/>
  </w:num>
  <w:num w:numId="39">
    <w:abstractNumId w:val="152"/>
  </w:num>
  <w:num w:numId="40">
    <w:abstractNumId w:val="84"/>
  </w:num>
  <w:num w:numId="41">
    <w:abstractNumId w:val="148"/>
  </w:num>
  <w:num w:numId="42">
    <w:abstractNumId w:val="22"/>
  </w:num>
  <w:num w:numId="43">
    <w:abstractNumId w:val="124"/>
  </w:num>
  <w:num w:numId="44">
    <w:abstractNumId w:val="83"/>
  </w:num>
  <w:num w:numId="45">
    <w:abstractNumId w:val="139"/>
  </w:num>
  <w:num w:numId="46">
    <w:abstractNumId w:val="45"/>
  </w:num>
  <w:num w:numId="47">
    <w:abstractNumId w:val="103"/>
  </w:num>
  <w:num w:numId="48">
    <w:abstractNumId w:val="129"/>
  </w:num>
  <w:num w:numId="49">
    <w:abstractNumId w:val="63"/>
  </w:num>
  <w:num w:numId="50">
    <w:abstractNumId w:val="70"/>
  </w:num>
  <w:num w:numId="51">
    <w:abstractNumId w:val="95"/>
  </w:num>
  <w:num w:numId="52">
    <w:abstractNumId w:val="6"/>
  </w:num>
  <w:num w:numId="53">
    <w:abstractNumId w:val="126"/>
  </w:num>
  <w:num w:numId="54">
    <w:abstractNumId w:val="118"/>
  </w:num>
  <w:num w:numId="55">
    <w:abstractNumId w:val="62"/>
  </w:num>
  <w:num w:numId="56">
    <w:abstractNumId w:val="46"/>
  </w:num>
  <w:num w:numId="57">
    <w:abstractNumId w:val="11"/>
  </w:num>
  <w:num w:numId="58">
    <w:abstractNumId w:val="5"/>
  </w:num>
  <w:num w:numId="59">
    <w:abstractNumId w:val="29"/>
  </w:num>
  <w:num w:numId="60">
    <w:abstractNumId w:val="17"/>
  </w:num>
  <w:num w:numId="61">
    <w:abstractNumId w:val="4"/>
  </w:num>
  <w:num w:numId="62">
    <w:abstractNumId w:val="25"/>
  </w:num>
  <w:num w:numId="63">
    <w:abstractNumId w:val="128"/>
  </w:num>
  <w:num w:numId="64">
    <w:abstractNumId w:val="58"/>
  </w:num>
  <w:num w:numId="65">
    <w:abstractNumId w:val="33"/>
  </w:num>
  <w:num w:numId="66">
    <w:abstractNumId w:val="102"/>
  </w:num>
  <w:num w:numId="67">
    <w:abstractNumId w:val="119"/>
  </w:num>
  <w:num w:numId="68">
    <w:abstractNumId w:val="32"/>
  </w:num>
  <w:num w:numId="69">
    <w:abstractNumId w:val="97"/>
  </w:num>
  <w:num w:numId="70">
    <w:abstractNumId w:val="77"/>
  </w:num>
  <w:num w:numId="71">
    <w:abstractNumId w:val="100"/>
  </w:num>
  <w:num w:numId="72">
    <w:abstractNumId w:val="31"/>
  </w:num>
  <w:num w:numId="73">
    <w:abstractNumId w:val="106"/>
  </w:num>
  <w:num w:numId="74">
    <w:abstractNumId w:val="116"/>
  </w:num>
  <w:num w:numId="75">
    <w:abstractNumId w:val="15"/>
  </w:num>
  <w:num w:numId="76">
    <w:abstractNumId w:val="88"/>
  </w:num>
  <w:num w:numId="77">
    <w:abstractNumId w:val="136"/>
  </w:num>
  <w:num w:numId="78">
    <w:abstractNumId w:val="151"/>
  </w:num>
  <w:num w:numId="79">
    <w:abstractNumId w:val="1"/>
  </w:num>
  <w:num w:numId="80">
    <w:abstractNumId w:val="108"/>
  </w:num>
  <w:num w:numId="81">
    <w:abstractNumId w:val="89"/>
  </w:num>
  <w:num w:numId="82">
    <w:abstractNumId w:val="137"/>
  </w:num>
  <w:num w:numId="83">
    <w:abstractNumId w:val="41"/>
  </w:num>
  <w:num w:numId="84">
    <w:abstractNumId w:val="81"/>
  </w:num>
  <w:num w:numId="85">
    <w:abstractNumId w:val="157"/>
  </w:num>
  <w:num w:numId="86">
    <w:abstractNumId w:val="43"/>
  </w:num>
  <w:num w:numId="87">
    <w:abstractNumId w:val="135"/>
  </w:num>
  <w:num w:numId="88">
    <w:abstractNumId w:val="13"/>
  </w:num>
  <w:num w:numId="89">
    <w:abstractNumId w:val="141"/>
  </w:num>
  <w:num w:numId="90">
    <w:abstractNumId w:val="143"/>
  </w:num>
  <w:num w:numId="91">
    <w:abstractNumId w:val="156"/>
  </w:num>
  <w:num w:numId="92">
    <w:abstractNumId w:val="64"/>
  </w:num>
  <w:num w:numId="93">
    <w:abstractNumId w:val="82"/>
  </w:num>
  <w:num w:numId="94">
    <w:abstractNumId w:val="92"/>
  </w:num>
  <w:num w:numId="95">
    <w:abstractNumId w:val="65"/>
  </w:num>
  <w:num w:numId="96">
    <w:abstractNumId w:val="112"/>
  </w:num>
  <w:num w:numId="97">
    <w:abstractNumId w:val="28"/>
  </w:num>
  <w:num w:numId="98">
    <w:abstractNumId w:val="133"/>
  </w:num>
  <w:num w:numId="99">
    <w:abstractNumId w:val="134"/>
  </w:num>
  <w:num w:numId="100">
    <w:abstractNumId w:val="59"/>
  </w:num>
  <w:num w:numId="101">
    <w:abstractNumId w:val="9"/>
  </w:num>
  <w:num w:numId="102">
    <w:abstractNumId w:val="26"/>
  </w:num>
  <w:num w:numId="103">
    <w:abstractNumId w:val="153"/>
  </w:num>
  <w:num w:numId="104">
    <w:abstractNumId w:val="113"/>
  </w:num>
  <w:num w:numId="105">
    <w:abstractNumId w:val="14"/>
  </w:num>
  <w:num w:numId="106">
    <w:abstractNumId w:val="55"/>
  </w:num>
  <w:num w:numId="107">
    <w:abstractNumId w:val="107"/>
  </w:num>
  <w:num w:numId="108">
    <w:abstractNumId w:val="66"/>
  </w:num>
  <w:num w:numId="109">
    <w:abstractNumId w:val="73"/>
  </w:num>
  <w:num w:numId="110">
    <w:abstractNumId w:val="10"/>
  </w:num>
  <w:num w:numId="111">
    <w:abstractNumId w:val="121"/>
  </w:num>
  <w:num w:numId="112">
    <w:abstractNumId w:val="114"/>
  </w:num>
  <w:num w:numId="113">
    <w:abstractNumId w:val="123"/>
  </w:num>
  <w:num w:numId="114">
    <w:abstractNumId w:val="138"/>
  </w:num>
  <w:num w:numId="115">
    <w:abstractNumId w:val="20"/>
  </w:num>
  <w:num w:numId="116">
    <w:abstractNumId w:val="72"/>
  </w:num>
  <w:num w:numId="117">
    <w:abstractNumId w:val="69"/>
  </w:num>
  <w:num w:numId="118">
    <w:abstractNumId w:val="24"/>
  </w:num>
  <w:num w:numId="119">
    <w:abstractNumId w:val="150"/>
  </w:num>
  <w:num w:numId="120">
    <w:abstractNumId w:val="78"/>
  </w:num>
  <w:num w:numId="121">
    <w:abstractNumId w:val="27"/>
  </w:num>
  <w:num w:numId="122">
    <w:abstractNumId w:val="2"/>
  </w:num>
  <w:num w:numId="123">
    <w:abstractNumId w:val="115"/>
  </w:num>
  <w:num w:numId="124">
    <w:abstractNumId w:val="96"/>
  </w:num>
  <w:num w:numId="125">
    <w:abstractNumId w:val="130"/>
  </w:num>
  <w:num w:numId="126">
    <w:abstractNumId w:val="142"/>
  </w:num>
  <w:num w:numId="127">
    <w:abstractNumId w:val="60"/>
  </w:num>
  <w:num w:numId="128">
    <w:abstractNumId w:val="53"/>
  </w:num>
  <w:num w:numId="129">
    <w:abstractNumId w:val="110"/>
  </w:num>
  <w:num w:numId="130">
    <w:abstractNumId w:val="85"/>
  </w:num>
  <w:num w:numId="131">
    <w:abstractNumId w:val="132"/>
  </w:num>
  <w:num w:numId="132">
    <w:abstractNumId w:val="131"/>
  </w:num>
  <w:num w:numId="133">
    <w:abstractNumId w:val="105"/>
  </w:num>
  <w:num w:numId="134">
    <w:abstractNumId w:val="146"/>
  </w:num>
  <w:num w:numId="135">
    <w:abstractNumId w:val="147"/>
  </w:num>
  <w:num w:numId="136">
    <w:abstractNumId w:val="144"/>
  </w:num>
  <w:num w:numId="137">
    <w:abstractNumId w:val="68"/>
  </w:num>
  <w:num w:numId="138">
    <w:abstractNumId w:val="75"/>
  </w:num>
  <w:num w:numId="139">
    <w:abstractNumId w:val="57"/>
  </w:num>
  <w:num w:numId="140">
    <w:abstractNumId w:val="90"/>
  </w:num>
  <w:num w:numId="141">
    <w:abstractNumId w:val="50"/>
  </w:num>
  <w:num w:numId="142">
    <w:abstractNumId w:val="0"/>
  </w:num>
  <w:num w:numId="143">
    <w:abstractNumId w:val="40"/>
  </w:num>
  <w:num w:numId="144">
    <w:abstractNumId w:val="101"/>
  </w:num>
  <w:num w:numId="145">
    <w:abstractNumId w:val="158"/>
  </w:num>
  <w:num w:numId="146">
    <w:abstractNumId w:val="67"/>
  </w:num>
  <w:num w:numId="147">
    <w:abstractNumId w:val="94"/>
  </w:num>
  <w:num w:numId="148">
    <w:abstractNumId w:val="38"/>
  </w:num>
  <w:num w:numId="149">
    <w:abstractNumId w:val="23"/>
  </w:num>
  <w:num w:numId="150">
    <w:abstractNumId w:val="61"/>
  </w:num>
  <w:num w:numId="151">
    <w:abstractNumId w:val="125"/>
  </w:num>
  <w:num w:numId="152">
    <w:abstractNumId w:val="49"/>
  </w:num>
  <w:num w:numId="153">
    <w:abstractNumId w:val="34"/>
  </w:num>
  <w:num w:numId="154">
    <w:abstractNumId w:val="54"/>
  </w:num>
  <w:num w:numId="155">
    <w:abstractNumId w:val="76"/>
  </w:num>
  <w:num w:numId="156">
    <w:abstractNumId w:val="99"/>
  </w:num>
  <w:num w:numId="157">
    <w:abstractNumId w:val="111"/>
  </w:num>
  <w:num w:numId="158">
    <w:abstractNumId w:val="30"/>
  </w:num>
  <w:num w:numId="159">
    <w:abstractNumId w:val="18"/>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8C"/>
    <w:rsid w:val="000032F6"/>
    <w:rsid w:val="0000461A"/>
    <w:rsid w:val="00004B54"/>
    <w:rsid w:val="00010583"/>
    <w:rsid w:val="000131B5"/>
    <w:rsid w:val="0002196C"/>
    <w:rsid w:val="00024518"/>
    <w:rsid w:val="000252BE"/>
    <w:rsid w:val="00025A4B"/>
    <w:rsid w:val="00026616"/>
    <w:rsid w:val="00032A19"/>
    <w:rsid w:val="0003603E"/>
    <w:rsid w:val="00041AA6"/>
    <w:rsid w:val="00042CAE"/>
    <w:rsid w:val="00047104"/>
    <w:rsid w:val="00051B2D"/>
    <w:rsid w:val="00053206"/>
    <w:rsid w:val="0005341B"/>
    <w:rsid w:val="00055CB4"/>
    <w:rsid w:val="00060E78"/>
    <w:rsid w:val="000615E3"/>
    <w:rsid w:val="000623CB"/>
    <w:rsid w:val="00063F1E"/>
    <w:rsid w:val="00064B1A"/>
    <w:rsid w:val="00067B51"/>
    <w:rsid w:val="00074CDB"/>
    <w:rsid w:val="00076F7B"/>
    <w:rsid w:val="00082CA9"/>
    <w:rsid w:val="00085CBC"/>
    <w:rsid w:val="00091935"/>
    <w:rsid w:val="000A3247"/>
    <w:rsid w:val="000A3CA5"/>
    <w:rsid w:val="000A51A3"/>
    <w:rsid w:val="000A5FF1"/>
    <w:rsid w:val="000A79DF"/>
    <w:rsid w:val="000B03A6"/>
    <w:rsid w:val="000B09FF"/>
    <w:rsid w:val="000B3358"/>
    <w:rsid w:val="000B4C0F"/>
    <w:rsid w:val="000B641A"/>
    <w:rsid w:val="000C476D"/>
    <w:rsid w:val="000D1FCE"/>
    <w:rsid w:val="000D72EF"/>
    <w:rsid w:val="000D7B6B"/>
    <w:rsid w:val="000E2D39"/>
    <w:rsid w:val="000E3AA6"/>
    <w:rsid w:val="000F3BD2"/>
    <w:rsid w:val="000F709A"/>
    <w:rsid w:val="00114DCB"/>
    <w:rsid w:val="00122829"/>
    <w:rsid w:val="00123ED9"/>
    <w:rsid w:val="0012626F"/>
    <w:rsid w:val="001312E4"/>
    <w:rsid w:val="00135B6C"/>
    <w:rsid w:val="00140934"/>
    <w:rsid w:val="00141B0B"/>
    <w:rsid w:val="001466FC"/>
    <w:rsid w:val="00146C21"/>
    <w:rsid w:val="00146F08"/>
    <w:rsid w:val="00147F89"/>
    <w:rsid w:val="00147FAE"/>
    <w:rsid w:val="00153721"/>
    <w:rsid w:val="00153FB4"/>
    <w:rsid w:val="00154656"/>
    <w:rsid w:val="00154768"/>
    <w:rsid w:val="00160CFC"/>
    <w:rsid w:val="001632BF"/>
    <w:rsid w:val="00165EE2"/>
    <w:rsid w:val="00184D6A"/>
    <w:rsid w:val="00186F23"/>
    <w:rsid w:val="001872DC"/>
    <w:rsid w:val="001A0F2D"/>
    <w:rsid w:val="001A556F"/>
    <w:rsid w:val="001B378E"/>
    <w:rsid w:val="001B51EF"/>
    <w:rsid w:val="001B71D4"/>
    <w:rsid w:val="001C5503"/>
    <w:rsid w:val="001C6A11"/>
    <w:rsid w:val="001D1759"/>
    <w:rsid w:val="001D44FF"/>
    <w:rsid w:val="001E1986"/>
    <w:rsid w:val="001E2F1C"/>
    <w:rsid w:val="001E3070"/>
    <w:rsid w:val="001E43D9"/>
    <w:rsid w:val="001E540D"/>
    <w:rsid w:val="001E63A3"/>
    <w:rsid w:val="001E7288"/>
    <w:rsid w:val="001F73CC"/>
    <w:rsid w:val="00200C12"/>
    <w:rsid w:val="0020334B"/>
    <w:rsid w:val="002054AD"/>
    <w:rsid w:val="00205941"/>
    <w:rsid w:val="00206B2E"/>
    <w:rsid w:val="00211C2C"/>
    <w:rsid w:val="00222E89"/>
    <w:rsid w:val="00223D17"/>
    <w:rsid w:val="00226A41"/>
    <w:rsid w:val="002305D3"/>
    <w:rsid w:val="00230FB2"/>
    <w:rsid w:val="00234A1B"/>
    <w:rsid w:val="00235744"/>
    <w:rsid w:val="00236448"/>
    <w:rsid w:val="00240D89"/>
    <w:rsid w:val="00243543"/>
    <w:rsid w:val="002509EE"/>
    <w:rsid w:val="00252355"/>
    <w:rsid w:val="002526A6"/>
    <w:rsid w:val="00252F74"/>
    <w:rsid w:val="002534F8"/>
    <w:rsid w:val="0025697A"/>
    <w:rsid w:val="0026000A"/>
    <w:rsid w:val="00261839"/>
    <w:rsid w:val="002655E8"/>
    <w:rsid w:val="0026620E"/>
    <w:rsid w:val="00266E04"/>
    <w:rsid w:val="002674D4"/>
    <w:rsid w:val="00267929"/>
    <w:rsid w:val="002900E1"/>
    <w:rsid w:val="00290959"/>
    <w:rsid w:val="002909D1"/>
    <w:rsid w:val="002914BB"/>
    <w:rsid w:val="00292311"/>
    <w:rsid w:val="002929F4"/>
    <w:rsid w:val="0029357F"/>
    <w:rsid w:val="00294895"/>
    <w:rsid w:val="002956BC"/>
    <w:rsid w:val="00296443"/>
    <w:rsid w:val="00296CE9"/>
    <w:rsid w:val="002A128B"/>
    <w:rsid w:val="002A2F3E"/>
    <w:rsid w:val="002A3B00"/>
    <w:rsid w:val="002C018C"/>
    <w:rsid w:val="002C01D1"/>
    <w:rsid w:val="002C3C82"/>
    <w:rsid w:val="002C640C"/>
    <w:rsid w:val="002D145C"/>
    <w:rsid w:val="002D1792"/>
    <w:rsid w:val="002E18D3"/>
    <w:rsid w:val="002E1B3B"/>
    <w:rsid w:val="002E2F93"/>
    <w:rsid w:val="002F25EA"/>
    <w:rsid w:val="002F44A1"/>
    <w:rsid w:val="00304235"/>
    <w:rsid w:val="0030779E"/>
    <w:rsid w:val="00313728"/>
    <w:rsid w:val="003158AB"/>
    <w:rsid w:val="00316F40"/>
    <w:rsid w:val="00317AEA"/>
    <w:rsid w:val="00321B9A"/>
    <w:rsid w:val="00323AE1"/>
    <w:rsid w:val="00335418"/>
    <w:rsid w:val="00335D24"/>
    <w:rsid w:val="003369CE"/>
    <w:rsid w:val="00336BFE"/>
    <w:rsid w:val="003372FF"/>
    <w:rsid w:val="003401F4"/>
    <w:rsid w:val="00340B53"/>
    <w:rsid w:val="00341B1C"/>
    <w:rsid w:val="00356620"/>
    <w:rsid w:val="0035780F"/>
    <w:rsid w:val="00360AC9"/>
    <w:rsid w:val="00362D1E"/>
    <w:rsid w:val="00362E60"/>
    <w:rsid w:val="00362F15"/>
    <w:rsid w:val="0036755D"/>
    <w:rsid w:val="0037243E"/>
    <w:rsid w:val="003822EE"/>
    <w:rsid w:val="003829BA"/>
    <w:rsid w:val="00391A11"/>
    <w:rsid w:val="003A29E3"/>
    <w:rsid w:val="003A3D26"/>
    <w:rsid w:val="003A55CB"/>
    <w:rsid w:val="003B498C"/>
    <w:rsid w:val="003B6419"/>
    <w:rsid w:val="003C2E25"/>
    <w:rsid w:val="003C4196"/>
    <w:rsid w:val="003C44E6"/>
    <w:rsid w:val="003C67FB"/>
    <w:rsid w:val="003C7948"/>
    <w:rsid w:val="003D18DA"/>
    <w:rsid w:val="003D56A2"/>
    <w:rsid w:val="003D6E88"/>
    <w:rsid w:val="003E26D3"/>
    <w:rsid w:val="003E3499"/>
    <w:rsid w:val="003E3E41"/>
    <w:rsid w:val="003E3F37"/>
    <w:rsid w:val="003E5501"/>
    <w:rsid w:val="003F2213"/>
    <w:rsid w:val="003F7D78"/>
    <w:rsid w:val="00407CA5"/>
    <w:rsid w:val="004128F6"/>
    <w:rsid w:val="00413E13"/>
    <w:rsid w:val="0041415C"/>
    <w:rsid w:val="00416D2A"/>
    <w:rsid w:val="00421279"/>
    <w:rsid w:val="004217DC"/>
    <w:rsid w:val="00424CE3"/>
    <w:rsid w:val="00427F1B"/>
    <w:rsid w:val="00430FF2"/>
    <w:rsid w:val="0044376D"/>
    <w:rsid w:val="00446B82"/>
    <w:rsid w:val="00451801"/>
    <w:rsid w:val="00451F7B"/>
    <w:rsid w:val="00462ED4"/>
    <w:rsid w:val="00465526"/>
    <w:rsid w:val="0047344C"/>
    <w:rsid w:val="0047372B"/>
    <w:rsid w:val="004806ED"/>
    <w:rsid w:val="00484D7A"/>
    <w:rsid w:val="004A4F25"/>
    <w:rsid w:val="004B100A"/>
    <w:rsid w:val="004C307F"/>
    <w:rsid w:val="004C795D"/>
    <w:rsid w:val="004D4C02"/>
    <w:rsid w:val="004E3B7C"/>
    <w:rsid w:val="004F1F90"/>
    <w:rsid w:val="005013ED"/>
    <w:rsid w:val="00503077"/>
    <w:rsid w:val="005057BD"/>
    <w:rsid w:val="005125DF"/>
    <w:rsid w:val="00514307"/>
    <w:rsid w:val="00520CCF"/>
    <w:rsid w:val="0052245E"/>
    <w:rsid w:val="0053251D"/>
    <w:rsid w:val="0053383A"/>
    <w:rsid w:val="0054621F"/>
    <w:rsid w:val="00546CCD"/>
    <w:rsid w:val="005565CB"/>
    <w:rsid w:val="00562A9E"/>
    <w:rsid w:val="00562FFB"/>
    <w:rsid w:val="0056587E"/>
    <w:rsid w:val="005668CC"/>
    <w:rsid w:val="00566D4C"/>
    <w:rsid w:val="005672DA"/>
    <w:rsid w:val="0056744A"/>
    <w:rsid w:val="005712FA"/>
    <w:rsid w:val="00572649"/>
    <w:rsid w:val="005755AE"/>
    <w:rsid w:val="00576D06"/>
    <w:rsid w:val="005779A3"/>
    <w:rsid w:val="00581A1B"/>
    <w:rsid w:val="00581CD6"/>
    <w:rsid w:val="00593A1F"/>
    <w:rsid w:val="005948E8"/>
    <w:rsid w:val="00595764"/>
    <w:rsid w:val="00596B63"/>
    <w:rsid w:val="005A5839"/>
    <w:rsid w:val="005B2294"/>
    <w:rsid w:val="005B6F7C"/>
    <w:rsid w:val="005D148D"/>
    <w:rsid w:val="005D1A38"/>
    <w:rsid w:val="005D5249"/>
    <w:rsid w:val="005E0FA8"/>
    <w:rsid w:val="005E3C93"/>
    <w:rsid w:val="005E4BD0"/>
    <w:rsid w:val="005E6FBB"/>
    <w:rsid w:val="005E703D"/>
    <w:rsid w:val="005F382D"/>
    <w:rsid w:val="005F4DE4"/>
    <w:rsid w:val="005F5949"/>
    <w:rsid w:val="005F733A"/>
    <w:rsid w:val="006027B4"/>
    <w:rsid w:val="00612797"/>
    <w:rsid w:val="0061779D"/>
    <w:rsid w:val="0062111B"/>
    <w:rsid w:val="00623E4B"/>
    <w:rsid w:val="006314B2"/>
    <w:rsid w:val="00636C60"/>
    <w:rsid w:val="0064190B"/>
    <w:rsid w:val="00641E24"/>
    <w:rsid w:val="0065219D"/>
    <w:rsid w:val="00653BB6"/>
    <w:rsid w:val="00653E77"/>
    <w:rsid w:val="00666E1A"/>
    <w:rsid w:val="006700AA"/>
    <w:rsid w:val="0067352F"/>
    <w:rsid w:val="006924E5"/>
    <w:rsid w:val="00696D0A"/>
    <w:rsid w:val="006A0098"/>
    <w:rsid w:val="006A3AED"/>
    <w:rsid w:val="006A75D3"/>
    <w:rsid w:val="006B342A"/>
    <w:rsid w:val="006B7C44"/>
    <w:rsid w:val="006C192C"/>
    <w:rsid w:val="006C1E80"/>
    <w:rsid w:val="006D1B03"/>
    <w:rsid w:val="006D26D9"/>
    <w:rsid w:val="006D3CDF"/>
    <w:rsid w:val="006D6347"/>
    <w:rsid w:val="006E0B08"/>
    <w:rsid w:val="006E2124"/>
    <w:rsid w:val="006E6340"/>
    <w:rsid w:val="006F7A6B"/>
    <w:rsid w:val="007005CB"/>
    <w:rsid w:val="007035A4"/>
    <w:rsid w:val="0070580F"/>
    <w:rsid w:val="00707E0F"/>
    <w:rsid w:val="00713F0B"/>
    <w:rsid w:val="00724DD3"/>
    <w:rsid w:val="00730B26"/>
    <w:rsid w:val="007351BB"/>
    <w:rsid w:val="00737386"/>
    <w:rsid w:val="0074124D"/>
    <w:rsid w:val="0074286E"/>
    <w:rsid w:val="00742F3B"/>
    <w:rsid w:val="007517CC"/>
    <w:rsid w:val="007537C9"/>
    <w:rsid w:val="007557A5"/>
    <w:rsid w:val="00764386"/>
    <w:rsid w:val="007657A3"/>
    <w:rsid w:val="007679D4"/>
    <w:rsid w:val="00770420"/>
    <w:rsid w:val="00770EE5"/>
    <w:rsid w:val="00777E2C"/>
    <w:rsid w:val="00780C08"/>
    <w:rsid w:val="007816EA"/>
    <w:rsid w:val="0078190A"/>
    <w:rsid w:val="00783B64"/>
    <w:rsid w:val="00790A6C"/>
    <w:rsid w:val="007917CE"/>
    <w:rsid w:val="00792F1E"/>
    <w:rsid w:val="00795227"/>
    <w:rsid w:val="007969CF"/>
    <w:rsid w:val="007A7551"/>
    <w:rsid w:val="007C228E"/>
    <w:rsid w:val="007D5279"/>
    <w:rsid w:val="007D6CB0"/>
    <w:rsid w:val="007E3667"/>
    <w:rsid w:val="007E65E2"/>
    <w:rsid w:val="007F0ACD"/>
    <w:rsid w:val="007F22E2"/>
    <w:rsid w:val="007F3C28"/>
    <w:rsid w:val="007F5488"/>
    <w:rsid w:val="00805310"/>
    <w:rsid w:val="00805C6A"/>
    <w:rsid w:val="00807DB3"/>
    <w:rsid w:val="00813809"/>
    <w:rsid w:val="00813E29"/>
    <w:rsid w:val="0081428F"/>
    <w:rsid w:val="008148F0"/>
    <w:rsid w:val="00815F6B"/>
    <w:rsid w:val="00816A61"/>
    <w:rsid w:val="008256D2"/>
    <w:rsid w:val="00836444"/>
    <w:rsid w:val="008404ED"/>
    <w:rsid w:val="00843DDE"/>
    <w:rsid w:val="008445C7"/>
    <w:rsid w:val="00847BA1"/>
    <w:rsid w:val="008509FD"/>
    <w:rsid w:val="00855970"/>
    <w:rsid w:val="008603FF"/>
    <w:rsid w:val="0086178E"/>
    <w:rsid w:val="00862EED"/>
    <w:rsid w:val="00863861"/>
    <w:rsid w:val="00871BAE"/>
    <w:rsid w:val="0087205D"/>
    <w:rsid w:val="00874FD1"/>
    <w:rsid w:val="00876E80"/>
    <w:rsid w:val="00880C7F"/>
    <w:rsid w:val="00885672"/>
    <w:rsid w:val="0089241B"/>
    <w:rsid w:val="00892D9F"/>
    <w:rsid w:val="008934BD"/>
    <w:rsid w:val="0089566D"/>
    <w:rsid w:val="00896CFD"/>
    <w:rsid w:val="008A32F9"/>
    <w:rsid w:val="008A353C"/>
    <w:rsid w:val="008B5174"/>
    <w:rsid w:val="008B60F9"/>
    <w:rsid w:val="008B6686"/>
    <w:rsid w:val="008B717A"/>
    <w:rsid w:val="008C1403"/>
    <w:rsid w:val="008C2319"/>
    <w:rsid w:val="008C3639"/>
    <w:rsid w:val="008D2940"/>
    <w:rsid w:val="008E2E73"/>
    <w:rsid w:val="009003E8"/>
    <w:rsid w:val="0090152E"/>
    <w:rsid w:val="009050A2"/>
    <w:rsid w:val="009051A7"/>
    <w:rsid w:val="0090738E"/>
    <w:rsid w:val="00910066"/>
    <w:rsid w:val="009164DC"/>
    <w:rsid w:val="00916F86"/>
    <w:rsid w:val="00922B59"/>
    <w:rsid w:val="00926C86"/>
    <w:rsid w:val="0092766F"/>
    <w:rsid w:val="009278FB"/>
    <w:rsid w:val="00927E14"/>
    <w:rsid w:val="00931550"/>
    <w:rsid w:val="009339A5"/>
    <w:rsid w:val="0093424F"/>
    <w:rsid w:val="00934859"/>
    <w:rsid w:val="009350F7"/>
    <w:rsid w:val="00942780"/>
    <w:rsid w:val="00942967"/>
    <w:rsid w:val="00954199"/>
    <w:rsid w:val="0095442C"/>
    <w:rsid w:val="00956BB4"/>
    <w:rsid w:val="0096359E"/>
    <w:rsid w:val="009643AF"/>
    <w:rsid w:val="0096689C"/>
    <w:rsid w:val="00966E9D"/>
    <w:rsid w:val="00967030"/>
    <w:rsid w:val="00980902"/>
    <w:rsid w:val="00991911"/>
    <w:rsid w:val="0099480D"/>
    <w:rsid w:val="00994E4B"/>
    <w:rsid w:val="009A155B"/>
    <w:rsid w:val="009A5895"/>
    <w:rsid w:val="009A5B00"/>
    <w:rsid w:val="009B366B"/>
    <w:rsid w:val="009B5BB0"/>
    <w:rsid w:val="009B7E2A"/>
    <w:rsid w:val="009C3373"/>
    <w:rsid w:val="009C4092"/>
    <w:rsid w:val="009C55C7"/>
    <w:rsid w:val="009D4D00"/>
    <w:rsid w:val="009D532D"/>
    <w:rsid w:val="009D69E2"/>
    <w:rsid w:val="009E1261"/>
    <w:rsid w:val="009E3E6C"/>
    <w:rsid w:val="009E4736"/>
    <w:rsid w:val="009E52B6"/>
    <w:rsid w:val="009E55B2"/>
    <w:rsid w:val="009E66C1"/>
    <w:rsid w:val="009F156A"/>
    <w:rsid w:val="009F38FF"/>
    <w:rsid w:val="00A03E02"/>
    <w:rsid w:val="00A130F3"/>
    <w:rsid w:val="00A20F99"/>
    <w:rsid w:val="00A27550"/>
    <w:rsid w:val="00A300D9"/>
    <w:rsid w:val="00A30A01"/>
    <w:rsid w:val="00A30F03"/>
    <w:rsid w:val="00A34DC4"/>
    <w:rsid w:val="00A36180"/>
    <w:rsid w:val="00A37CA2"/>
    <w:rsid w:val="00A40464"/>
    <w:rsid w:val="00A41CB0"/>
    <w:rsid w:val="00A5055B"/>
    <w:rsid w:val="00A50B25"/>
    <w:rsid w:val="00A60437"/>
    <w:rsid w:val="00A677E4"/>
    <w:rsid w:val="00A700C7"/>
    <w:rsid w:val="00A706AE"/>
    <w:rsid w:val="00A72639"/>
    <w:rsid w:val="00A72B7C"/>
    <w:rsid w:val="00A80FC4"/>
    <w:rsid w:val="00A83687"/>
    <w:rsid w:val="00A867F5"/>
    <w:rsid w:val="00A869ED"/>
    <w:rsid w:val="00A9366B"/>
    <w:rsid w:val="00A96AD9"/>
    <w:rsid w:val="00AA05BE"/>
    <w:rsid w:val="00AA0962"/>
    <w:rsid w:val="00AA3836"/>
    <w:rsid w:val="00AA5374"/>
    <w:rsid w:val="00AA75F9"/>
    <w:rsid w:val="00AB0267"/>
    <w:rsid w:val="00AB1073"/>
    <w:rsid w:val="00AB13C7"/>
    <w:rsid w:val="00AB284C"/>
    <w:rsid w:val="00AB7190"/>
    <w:rsid w:val="00AB71F1"/>
    <w:rsid w:val="00AC0407"/>
    <w:rsid w:val="00AC051F"/>
    <w:rsid w:val="00AC26C6"/>
    <w:rsid w:val="00AC3C67"/>
    <w:rsid w:val="00AC61D4"/>
    <w:rsid w:val="00AC67D3"/>
    <w:rsid w:val="00AC6DD2"/>
    <w:rsid w:val="00AD01E1"/>
    <w:rsid w:val="00AD4F5B"/>
    <w:rsid w:val="00AD5714"/>
    <w:rsid w:val="00AD5D9F"/>
    <w:rsid w:val="00AE1670"/>
    <w:rsid w:val="00AE514E"/>
    <w:rsid w:val="00AE5CA5"/>
    <w:rsid w:val="00AE76D1"/>
    <w:rsid w:val="00AF2D5D"/>
    <w:rsid w:val="00AF3B91"/>
    <w:rsid w:val="00B002F6"/>
    <w:rsid w:val="00B004D8"/>
    <w:rsid w:val="00B01F3F"/>
    <w:rsid w:val="00B04672"/>
    <w:rsid w:val="00B04824"/>
    <w:rsid w:val="00B14B43"/>
    <w:rsid w:val="00B166DF"/>
    <w:rsid w:val="00B227E5"/>
    <w:rsid w:val="00B24C93"/>
    <w:rsid w:val="00B25A7C"/>
    <w:rsid w:val="00B413A3"/>
    <w:rsid w:val="00B419B5"/>
    <w:rsid w:val="00B42E55"/>
    <w:rsid w:val="00B443ED"/>
    <w:rsid w:val="00B47500"/>
    <w:rsid w:val="00B566CA"/>
    <w:rsid w:val="00B617F4"/>
    <w:rsid w:val="00B64CD2"/>
    <w:rsid w:val="00B67228"/>
    <w:rsid w:val="00B70BEF"/>
    <w:rsid w:val="00B70E34"/>
    <w:rsid w:val="00B73490"/>
    <w:rsid w:val="00B811FA"/>
    <w:rsid w:val="00B83344"/>
    <w:rsid w:val="00B86342"/>
    <w:rsid w:val="00B8676D"/>
    <w:rsid w:val="00B91287"/>
    <w:rsid w:val="00BA19A9"/>
    <w:rsid w:val="00BA29A9"/>
    <w:rsid w:val="00BA4BCB"/>
    <w:rsid w:val="00BA545F"/>
    <w:rsid w:val="00BA79C4"/>
    <w:rsid w:val="00BB0F7A"/>
    <w:rsid w:val="00BB5109"/>
    <w:rsid w:val="00BC7B9C"/>
    <w:rsid w:val="00BD25B2"/>
    <w:rsid w:val="00BD3308"/>
    <w:rsid w:val="00BD7BB9"/>
    <w:rsid w:val="00BE1600"/>
    <w:rsid w:val="00BF023E"/>
    <w:rsid w:val="00BF34D0"/>
    <w:rsid w:val="00BF5952"/>
    <w:rsid w:val="00BF69E2"/>
    <w:rsid w:val="00C00443"/>
    <w:rsid w:val="00C02DDE"/>
    <w:rsid w:val="00C0754B"/>
    <w:rsid w:val="00C10A2D"/>
    <w:rsid w:val="00C209E0"/>
    <w:rsid w:val="00C244C0"/>
    <w:rsid w:val="00C24696"/>
    <w:rsid w:val="00C25364"/>
    <w:rsid w:val="00C2747A"/>
    <w:rsid w:val="00C306BF"/>
    <w:rsid w:val="00C34E7E"/>
    <w:rsid w:val="00C37451"/>
    <w:rsid w:val="00C42126"/>
    <w:rsid w:val="00C44320"/>
    <w:rsid w:val="00C52D44"/>
    <w:rsid w:val="00C543BB"/>
    <w:rsid w:val="00C573D5"/>
    <w:rsid w:val="00C600D5"/>
    <w:rsid w:val="00C6249E"/>
    <w:rsid w:val="00C7261A"/>
    <w:rsid w:val="00C72A41"/>
    <w:rsid w:val="00C72B69"/>
    <w:rsid w:val="00C737B6"/>
    <w:rsid w:val="00C77811"/>
    <w:rsid w:val="00C82D53"/>
    <w:rsid w:val="00C83F89"/>
    <w:rsid w:val="00C91A5A"/>
    <w:rsid w:val="00C96549"/>
    <w:rsid w:val="00CA120C"/>
    <w:rsid w:val="00CA667B"/>
    <w:rsid w:val="00CA6B38"/>
    <w:rsid w:val="00CA70DE"/>
    <w:rsid w:val="00CA7551"/>
    <w:rsid w:val="00CC5C4C"/>
    <w:rsid w:val="00CD627F"/>
    <w:rsid w:val="00CD7E9B"/>
    <w:rsid w:val="00CE015C"/>
    <w:rsid w:val="00CE3285"/>
    <w:rsid w:val="00CE45D3"/>
    <w:rsid w:val="00CE615C"/>
    <w:rsid w:val="00CF28F9"/>
    <w:rsid w:val="00CF72E2"/>
    <w:rsid w:val="00D02F29"/>
    <w:rsid w:val="00D03340"/>
    <w:rsid w:val="00D03C86"/>
    <w:rsid w:val="00D05AE2"/>
    <w:rsid w:val="00D13A7C"/>
    <w:rsid w:val="00D1732B"/>
    <w:rsid w:val="00D21AAB"/>
    <w:rsid w:val="00D22EB1"/>
    <w:rsid w:val="00D33DA9"/>
    <w:rsid w:val="00D353FE"/>
    <w:rsid w:val="00D35627"/>
    <w:rsid w:val="00D41EF3"/>
    <w:rsid w:val="00D5142D"/>
    <w:rsid w:val="00D567BC"/>
    <w:rsid w:val="00D567CD"/>
    <w:rsid w:val="00D625EB"/>
    <w:rsid w:val="00D65422"/>
    <w:rsid w:val="00D66B86"/>
    <w:rsid w:val="00D7034A"/>
    <w:rsid w:val="00D72E6E"/>
    <w:rsid w:val="00D74884"/>
    <w:rsid w:val="00D778A9"/>
    <w:rsid w:val="00D814F5"/>
    <w:rsid w:val="00D828B8"/>
    <w:rsid w:val="00D82B14"/>
    <w:rsid w:val="00D84B72"/>
    <w:rsid w:val="00D86007"/>
    <w:rsid w:val="00D86546"/>
    <w:rsid w:val="00D86771"/>
    <w:rsid w:val="00D90201"/>
    <w:rsid w:val="00D91AE6"/>
    <w:rsid w:val="00D94977"/>
    <w:rsid w:val="00D964F7"/>
    <w:rsid w:val="00D96EDD"/>
    <w:rsid w:val="00D9712A"/>
    <w:rsid w:val="00DA1B98"/>
    <w:rsid w:val="00DA5442"/>
    <w:rsid w:val="00DA73AB"/>
    <w:rsid w:val="00DB054F"/>
    <w:rsid w:val="00DB149A"/>
    <w:rsid w:val="00DB48D0"/>
    <w:rsid w:val="00DC675F"/>
    <w:rsid w:val="00DD1658"/>
    <w:rsid w:val="00DD44FB"/>
    <w:rsid w:val="00DD71FC"/>
    <w:rsid w:val="00DD78BC"/>
    <w:rsid w:val="00DE2079"/>
    <w:rsid w:val="00DE2975"/>
    <w:rsid w:val="00DE4484"/>
    <w:rsid w:val="00DF168E"/>
    <w:rsid w:val="00DF7C53"/>
    <w:rsid w:val="00E01951"/>
    <w:rsid w:val="00E055CF"/>
    <w:rsid w:val="00E05B86"/>
    <w:rsid w:val="00E10F43"/>
    <w:rsid w:val="00E14612"/>
    <w:rsid w:val="00E15CBB"/>
    <w:rsid w:val="00E165EF"/>
    <w:rsid w:val="00E17939"/>
    <w:rsid w:val="00E17B26"/>
    <w:rsid w:val="00E20052"/>
    <w:rsid w:val="00E215E8"/>
    <w:rsid w:val="00E240E7"/>
    <w:rsid w:val="00E2442A"/>
    <w:rsid w:val="00E30127"/>
    <w:rsid w:val="00E30867"/>
    <w:rsid w:val="00E3225B"/>
    <w:rsid w:val="00E33261"/>
    <w:rsid w:val="00E3565D"/>
    <w:rsid w:val="00E364C2"/>
    <w:rsid w:val="00E37839"/>
    <w:rsid w:val="00E415DB"/>
    <w:rsid w:val="00E46FC7"/>
    <w:rsid w:val="00E528E3"/>
    <w:rsid w:val="00E53E82"/>
    <w:rsid w:val="00E56D76"/>
    <w:rsid w:val="00E60091"/>
    <w:rsid w:val="00E719E0"/>
    <w:rsid w:val="00E73202"/>
    <w:rsid w:val="00E774A2"/>
    <w:rsid w:val="00E806D1"/>
    <w:rsid w:val="00E8277E"/>
    <w:rsid w:val="00E871FA"/>
    <w:rsid w:val="00E91735"/>
    <w:rsid w:val="00E91876"/>
    <w:rsid w:val="00E92FAB"/>
    <w:rsid w:val="00E931B6"/>
    <w:rsid w:val="00E954D9"/>
    <w:rsid w:val="00E96B2C"/>
    <w:rsid w:val="00EA0AFD"/>
    <w:rsid w:val="00EA1AFB"/>
    <w:rsid w:val="00EA4997"/>
    <w:rsid w:val="00EA4F82"/>
    <w:rsid w:val="00EA7676"/>
    <w:rsid w:val="00EB39F7"/>
    <w:rsid w:val="00EC2FA2"/>
    <w:rsid w:val="00EC476D"/>
    <w:rsid w:val="00ED11F1"/>
    <w:rsid w:val="00ED4F3B"/>
    <w:rsid w:val="00ED6E2C"/>
    <w:rsid w:val="00ED7C0B"/>
    <w:rsid w:val="00EE55A7"/>
    <w:rsid w:val="00EE7AE2"/>
    <w:rsid w:val="00EF6CCF"/>
    <w:rsid w:val="00F027A2"/>
    <w:rsid w:val="00F06707"/>
    <w:rsid w:val="00F12AFA"/>
    <w:rsid w:val="00F15522"/>
    <w:rsid w:val="00F2732F"/>
    <w:rsid w:val="00F30FE8"/>
    <w:rsid w:val="00F33E42"/>
    <w:rsid w:val="00F34B69"/>
    <w:rsid w:val="00F35C4D"/>
    <w:rsid w:val="00F42D6D"/>
    <w:rsid w:val="00F42D6F"/>
    <w:rsid w:val="00F47E44"/>
    <w:rsid w:val="00F5253A"/>
    <w:rsid w:val="00F53315"/>
    <w:rsid w:val="00F5401B"/>
    <w:rsid w:val="00F55DC3"/>
    <w:rsid w:val="00F569CE"/>
    <w:rsid w:val="00F642AD"/>
    <w:rsid w:val="00F67C23"/>
    <w:rsid w:val="00F71BE8"/>
    <w:rsid w:val="00F75AFC"/>
    <w:rsid w:val="00F76FE5"/>
    <w:rsid w:val="00F77DC4"/>
    <w:rsid w:val="00F8012F"/>
    <w:rsid w:val="00F92E1A"/>
    <w:rsid w:val="00F95AF1"/>
    <w:rsid w:val="00F966CB"/>
    <w:rsid w:val="00F96AF4"/>
    <w:rsid w:val="00FA0189"/>
    <w:rsid w:val="00FA1D99"/>
    <w:rsid w:val="00FA2437"/>
    <w:rsid w:val="00FA2BC8"/>
    <w:rsid w:val="00FA3962"/>
    <w:rsid w:val="00FA3A51"/>
    <w:rsid w:val="00FA4AFA"/>
    <w:rsid w:val="00FA4DA8"/>
    <w:rsid w:val="00FB12E1"/>
    <w:rsid w:val="00FB2F9F"/>
    <w:rsid w:val="00FC326B"/>
    <w:rsid w:val="00FC50E8"/>
    <w:rsid w:val="00FD2C62"/>
    <w:rsid w:val="00FD2E2F"/>
    <w:rsid w:val="00FE0BB5"/>
    <w:rsid w:val="00FE5A0A"/>
    <w:rsid w:val="00FE72F0"/>
    <w:rsid w:val="00FF19E9"/>
    <w:rsid w:val="00FF31BE"/>
    <w:rsid w:val="36A1F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20FDD"/>
  <w15:docId w15:val="{C9027A9A-90A0-4DF2-8028-957C3583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18C"/>
  </w:style>
  <w:style w:type="paragraph" w:styleId="Footer">
    <w:name w:val="footer"/>
    <w:basedOn w:val="Normal"/>
    <w:link w:val="FooterChar"/>
    <w:uiPriority w:val="99"/>
    <w:unhideWhenUsed/>
    <w:rsid w:val="002C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18C"/>
  </w:style>
  <w:style w:type="paragraph" w:styleId="ListParagraph">
    <w:name w:val="List Paragraph"/>
    <w:basedOn w:val="Normal"/>
    <w:uiPriority w:val="34"/>
    <w:qFormat/>
    <w:rsid w:val="002C018C"/>
    <w:pPr>
      <w:ind w:left="720"/>
      <w:contextualSpacing/>
    </w:pPr>
  </w:style>
  <w:style w:type="paragraph" w:styleId="BalloonText">
    <w:name w:val="Balloon Text"/>
    <w:basedOn w:val="Normal"/>
    <w:link w:val="BalloonTextChar"/>
    <w:uiPriority w:val="99"/>
    <w:semiHidden/>
    <w:unhideWhenUsed/>
    <w:rsid w:val="00D51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42D"/>
    <w:rPr>
      <w:rFonts w:ascii="Tahoma" w:hAnsi="Tahoma" w:cs="Tahoma"/>
      <w:sz w:val="16"/>
      <w:szCs w:val="16"/>
    </w:rPr>
  </w:style>
  <w:style w:type="character" w:styleId="CommentReference">
    <w:name w:val="annotation reference"/>
    <w:basedOn w:val="DefaultParagraphFont"/>
    <w:uiPriority w:val="99"/>
    <w:semiHidden/>
    <w:unhideWhenUsed/>
    <w:rsid w:val="00D5142D"/>
    <w:rPr>
      <w:sz w:val="16"/>
      <w:szCs w:val="16"/>
    </w:rPr>
  </w:style>
  <w:style w:type="paragraph" w:styleId="CommentText">
    <w:name w:val="annotation text"/>
    <w:basedOn w:val="Normal"/>
    <w:link w:val="CommentTextChar"/>
    <w:uiPriority w:val="99"/>
    <w:semiHidden/>
    <w:unhideWhenUsed/>
    <w:rsid w:val="00D5142D"/>
    <w:pPr>
      <w:spacing w:line="240" w:lineRule="auto"/>
    </w:pPr>
    <w:rPr>
      <w:sz w:val="20"/>
      <w:szCs w:val="20"/>
    </w:rPr>
  </w:style>
  <w:style w:type="character" w:customStyle="1" w:styleId="CommentTextChar">
    <w:name w:val="Comment Text Char"/>
    <w:basedOn w:val="DefaultParagraphFont"/>
    <w:link w:val="CommentText"/>
    <w:uiPriority w:val="99"/>
    <w:semiHidden/>
    <w:rsid w:val="00D5142D"/>
    <w:rPr>
      <w:sz w:val="20"/>
      <w:szCs w:val="20"/>
    </w:rPr>
  </w:style>
  <w:style w:type="paragraph" w:styleId="CommentSubject">
    <w:name w:val="annotation subject"/>
    <w:basedOn w:val="CommentText"/>
    <w:next w:val="CommentText"/>
    <w:link w:val="CommentSubjectChar"/>
    <w:uiPriority w:val="99"/>
    <w:semiHidden/>
    <w:unhideWhenUsed/>
    <w:rsid w:val="00D5142D"/>
    <w:rPr>
      <w:b/>
      <w:bCs/>
    </w:rPr>
  </w:style>
  <w:style w:type="character" w:customStyle="1" w:styleId="CommentSubjectChar">
    <w:name w:val="Comment Subject Char"/>
    <w:basedOn w:val="CommentTextChar"/>
    <w:link w:val="CommentSubject"/>
    <w:uiPriority w:val="99"/>
    <w:semiHidden/>
    <w:rsid w:val="00D5142D"/>
    <w:rPr>
      <w:b/>
      <w:bCs/>
      <w:sz w:val="20"/>
      <w:szCs w:val="20"/>
    </w:rPr>
  </w:style>
  <w:style w:type="character" w:customStyle="1" w:styleId="apple-converted-space">
    <w:name w:val="apple-converted-space"/>
    <w:basedOn w:val="DefaultParagraphFont"/>
    <w:rsid w:val="00122829"/>
  </w:style>
  <w:style w:type="table" w:styleId="TableGrid">
    <w:name w:val="Table Grid"/>
    <w:basedOn w:val="TableNormal"/>
    <w:uiPriority w:val="59"/>
    <w:rsid w:val="00AC6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23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5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73D5"/>
    <w:rPr>
      <w:color w:val="0000FF" w:themeColor="hyperlink"/>
      <w:u w:val="single"/>
    </w:rPr>
  </w:style>
  <w:style w:type="paragraph" w:styleId="Revision">
    <w:name w:val="Revision"/>
    <w:hidden/>
    <w:uiPriority w:val="99"/>
    <w:semiHidden/>
    <w:rsid w:val="00AA5374"/>
    <w:pPr>
      <w:spacing w:after="0" w:line="240" w:lineRule="auto"/>
    </w:pPr>
  </w:style>
  <w:style w:type="character" w:styleId="FollowedHyperlink">
    <w:name w:val="FollowedHyperlink"/>
    <w:basedOn w:val="DefaultParagraphFont"/>
    <w:uiPriority w:val="99"/>
    <w:semiHidden/>
    <w:unhideWhenUsed/>
    <w:rsid w:val="00D353FE"/>
    <w:rPr>
      <w:color w:val="800080" w:themeColor="followedHyperlink"/>
      <w:u w:val="single"/>
    </w:rPr>
  </w:style>
  <w:style w:type="paragraph" w:styleId="NormalWeb">
    <w:name w:val="Normal (Web)"/>
    <w:basedOn w:val="Normal"/>
    <w:uiPriority w:val="99"/>
    <w:unhideWhenUsed/>
    <w:rsid w:val="0047372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1331">
      <w:bodyDiv w:val="1"/>
      <w:marLeft w:val="0"/>
      <w:marRight w:val="0"/>
      <w:marTop w:val="0"/>
      <w:marBottom w:val="0"/>
      <w:divBdr>
        <w:top w:val="none" w:sz="0" w:space="0" w:color="auto"/>
        <w:left w:val="none" w:sz="0" w:space="0" w:color="auto"/>
        <w:bottom w:val="none" w:sz="0" w:space="0" w:color="auto"/>
        <w:right w:val="none" w:sz="0" w:space="0" w:color="auto"/>
      </w:divBdr>
    </w:div>
    <w:div w:id="641883610">
      <w:bodyDiv w:val="1"/>
      <w:marLeft w:val="0"/>
      <w:marRight w:val="0"/>
      <w:marTop w:val="0"/>
      <w:marBottom w:val="0"/>
      <w:divBdr>
        <w:top w:val="none" w:sz="0" w:space="0" w:color="auto"/>
        <w:left w:val="none" w:sz="0" w:space="0" w:color="auto"/>
        <w:bottom w:val="none" w:sz="0" w:space="0" w:color="auto"/>
        <w:right w:val="none" w:sz="0" w:space="0" w:color="auto"/>
      </w:divBdr>
    </w:div>
    <w:div w:id="919675174">
      <w:bodyDiv w:val="1"/>
      <w:marLeft w:val="0"/>
      <w:marRight w:val="0"/>
      <w:marTop w:val="0"/>
      <w:marBottom w:val="0"/>
      <w:divBdr>
        <w:top w:val="none" w:sz="0" w:space="0" w:color="auto"/>
        <w:left w:val="none" w:sz="0" w:space="0" w:color="auto"/>
        <w:bottom w:val="none" w:sz="0" w:space="0" w:color="auto"/>
        <w:right w:val="none" w:sz="0" w:space="0" w:color="auto"/>
      </w:divBdr>
    </w:div>
    <w:div w:id="1185242266">
      <w:bodyDiv w:val="1"/>
      <w:marLeft w:val="0"/>
      <w:marRight w:val="0"/>
      <w:marTop w:val="0"/>
      <w:marBottom w:val="0"/>
      <w:divBdr>
        <w:top w:val="none" w:sz="0" w:space="0" w:color="auto"/>
        <w:left w:val="none" w:sz="0" w:space="0" w:color="auto"/>
        <w:bottom w:val="none" w:sz="0" w:space="0" w:color="auto"/>
        <w:right w:val="none" w:sz="0" w:space="0" w:color="auto"/>
      </w:divBdr>
    </w:div>
    <w:div w:id="1190332741">
      <w:bodyDiv w:val="1"/>
      <w:marLeft w:val="0"/>
      <w:marRight w:val="0"/>
      <w:marTop w:val="0"/>
      <w:marBottom w:val="0"/>
      <w:divBdr>
        <w:top w:val="none" w:sz="0" w:space="0" w:color="auto"/>
        <w:left w:val="none" w:sz="0" w:space="0" w:color="auto"/>
        <w:bottom w:val="none" w:sz="0" w:space="0" w:color="auto"/>
        <w:right w:val="none" w:sz="0" w:space="0" w:color="auto"/>
      </w:divBdr>
    </w:div>
    <w:div w:id="183279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rs.columbia.edu/" TargetMode="External"/><Relationship Id="rId13" Type="http://schemas.openxmlformats.org/officeDocument/2006/relationships/hyperlink" Target="http://www.sigmaassessmentsystems.com/assessments/reynolds-adolescent-depression-scale-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parinc.com/Products/Product.aspx?ProductID=TSC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acesiv.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siv.com/" TargetMode="External"/><Relationship Id="rId5" Type="http://schemas.openxmlformats.org/officeDocument/2006/relationships/webSettings" Target="webSettings.xml"/><Relationship Id="rId15" Type="http://schemas.openxmlformats.org/officeDocument/2006/relationships/hyperlink" Target="http://www4.parinc.com/products/product.aspx?Productid=TSCC" TargetMode="External"/><Relationship Id="rId10" Type="http://schemas.openxmlformats.org/officeDocument/2006/relationships/hyperlink" Target="http://www4.parinc.com/Products/Product.aspx?ProductID=RADS-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ctionallianceforsuicideprevention.org/sites/actionallianceforsuicideprevention.org/files/JJ-6-R2-Screening-Assessment.pdf" TargetMode="External"/><Relationship Id="rId14" Type="http://schemas.openxmlformats.org/officeDocument/2006/relationships/hyperlink" Target="http://www4.parinc.com/Products/Product.aspx?ProductID=S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6EACE-BEC5-4766-820E-6299C498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75</Pages>
  <Words>22707</Words>
  <Characters>129433</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151837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Prieto</dc:creator>
  <cp:lastModifiedBy>Prieto, Denise (NYSPI)</cp:lastModifiedBy>
  <cp:revision>5</cp:revision>
  <dcterms:created xsi:type="dcterms:W3CDTF">2017-07-21T14:13:00Z</dcterms:created>
  <dcterms:modified xsi:type="dcterms:W3CDTF">2017-07-21T15:53:00Z</dcterms:modified>
</cp:coreProperties>
</file>